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5: Apparent domestic fishing by gear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37"/>
        <w:gridCol w:w="2122"/>
        <w:gridCol w:w="1731"/>
        <w:gridCol w:w="1915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Fishing-kW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vessels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Drifting longlines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519,867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fishing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199,984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719,851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2022-11-14T15:59:15Z</dcterms:modified>
  <cp:category/>
</cp:coreProperties>
</file>