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3: Apparent foreign fishing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1,281,439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2022-11-14T13:25:00Z</dcterms:modified>
  <cp:category/>
</cp:coreProperties>
</file>