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6A1B9E7" w:rsidP="26A1B9E7" w:rsidRDefault="26A1B9E7" w14:noSpellErr="1" w14:paraId="5722520E" w14:textId="45102C76">
      <w:pPr>
        <w:pStyle w:val="Heading1"/>
      </w:pPr>
      <w:r w:rsidRPr="26A1B9E7" w:rsidR="26A1B9E7">
        <w:rPr>
          <w:b w:val="0"/>
          <w:bCs w:val="0"/>
          <w:sz w:val="48"/>
          <w:szCs w:val="48"/>
        </w:rPr>
        <w:t>Lesson 2.1 Practice Quiz</w:t>
      </w:r>
    </w:p>
    <w:p w:rsidR="26A1B9E7" w:rsidP="26A1B9E7" w:rsidRDefault="26A1B9E7" w14:noSpellErr="1" w14:paraId="63DDE229" w14:textId="6FEFDCE6">
      <w:pPr>
        <w:pStyle w:val="Normal"/>
      </w:pPr>
    </w:p>
    <w:p w:rsidR="26A1B9E7" w:rsidP="26A1B9E7" w:rsidRDefault="26A1B9E7" w14:noSpellErr="1" w14:paraId="788B520F" w14:textId="70B9CC78">
      <w:pPr>
        <w:ind w:left="-225"/>
      </w:pPr>
      <w:r w:rsidRPr="26A1B9E7" w:rsidR="26A1B9E7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6A1B9E7" w:rsidR="26A1B9E7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26A1B9E7" w:rsidR="26A1B9E7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26A1B9E7" w:rsidP="26A1B9E7" w:rsidRDefault="26A1B9E7" w14:noSpellErr="1" w14:paraId="09E10D48" w14:textId="30217AB2">
      <w:pPr>
        <w:ind w:left="-225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26A1B9E7" w:rsidP="26A1B9E7" w:rsidRDefault="26A1B9E7" w14:noSpellErr="1" w14:paraId="6CC6F074" w14:textId="0145D813">
      <w:pPr>
        <w:ind w:left="-225"/>
      </w:pPr>
      <w:r w:rsidRPr="26A1B9E7" w:rsidR="26A1B9E7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26A1B9E7" w:rsidP="26A1B9E7" w:rsidRDefault="26A1B9E7" w14:noSpellErr="1" w14:paraId="6F8E36F9" w14:textId="5F792431">
      <w:pPr>
        <w:ind w:left="-225"/>
        <w:jc w:val="center"/>
      </w:pPr>
      <w:hyperlink r:id="R1f38842b83c04173">
        <w:r w:rsidRPr="26A1B9E7" w:rsidR="26A1B9E7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26A1B9E7" w:rsidP="26A1B9E7" w:rsidRDefault="26A1B9E7" w14:noSpellErr="1" w14:paraId="23EB9D76" w14:textId="3BC97862">
      <w:pPr>
        <w:ind w:left="-1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6A1B9E7" w:rsidP="26A1B9E7" w:rsidRDefault="26A1B9E7" w14:noSpellErr="1" w14:paraId="5823008A" w14:textId="6C1211B3">
      <w:pPr>
        <w:ind w:left="-22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6A1B9E7" w:rsidP="26A1B9E7" w:rsidRDefault="26A1B9E7" w14:noSpellErr="1" w14:paraId="74D248A9" w14:textId="1BEF3F88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Budgets fulfill the decision-facilitating and decision-influencing roles of managerial accounting.</w:t>
      </w:r>
    </w:p>
    <w:p w:rsidR="26A1B9E7" w:rsidP="26A1B9E7" w:rsidRDefault="26A1B9E7" w14:noSpellErr="1" w14:paraId="088ACB58" w14:textId="6298EDCC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True</w:t>
      </w:r>
    </w:p>
    <w:p w:rsidR="26A1B9E7" w:rsidP="26A1B9E7" w:rsidRDefault="26A1B9E7" w14:noSpellErr="1" w14:paraId="700EF6F7" w14:textId="6C286A6C">
      <w:pPr>
        <w:ind w:left="-225"/>
      </w:pP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6A1B9E7" w:rsidP="26A1B9E7" w:rsidRDefault="26A1B9E7" w14:noSpellErr="1" w14:paraId="670559D0" w14:textId="69C98A84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Budgeting fulfills both main roles of managerial accounting.</w:t>
      </w:r>
    </w:p>
    <w:p w:rsidR="26A1B9E7" w:rsidP="26A1B9E7" w:rsidRDefault="26A1B9E7" w14:noSpellErr="1" w14:paraId="366BC620" w14:textId="7C79FBA7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26A1B9E7" w:rsidP="26A1B9E7" w:rsidRDefault="26A1B9E7" w14:noSpellErr="1" w14:paraId="37BCFEE3" w14:textId="68CFAD90">
      <w:pPr>
        <w:pStyle w:val="Normal"/>
        <w:ind w:left="0"/>
      </w:pPr>
    </w:p>
    <w:p w:rsidR="26A1B9E7" w:rsidP="26A1B9E7" w:rsidRDefault="26A1B9E7" w14:noSpellErr="1" w14:paraId="54C7E6AF" w14:textId="24B6C99F">
      <w:pPr>
        <w:ind w:left="-1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6A1B9E7" w:rsidP="26A1B9E7" w:rsidRDefault="26A1B9E7" w14:noSpellErr="1" w14:paraId="5673556F" w14:textId="55904976">
      <w:pPr>
        <w:ind w:left="-22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6A1B9E7" w:rsidP="26A1B9E7" w:rsidRDefault="26A1B9E7" w14:noSpellErr="1" w14:paraId="7726FE4E" w14:textId="43CFDD8C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Which of the following best describes a budget?</w:t>
      </w:r>
    </w:p>
    <w:p w:rsidR="26A1B9E7" w:rsidP="26A1B9E7" w:rsidRDefault="26A1B9E7" w14:noSpellErr="1" w14:paraId="52258E85" w14:textId="6A535BC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Only used for influencing/guiding decisions</w:t>
      </w:r>
    </w:p>
    <w:p w:rsidR="26A1B9E7" w:rsidP="26A1B9E7" w:rsidRDefault="26A1B9E7" w14:noSpellErr="1" w14:paraId="6CF95D85" w14:textId="2F885AB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Aggregated, without much detail</w:t>
      </w:r>
    </w:p>
    <w:p w:rsidR="26A1B9E7" w:rsidP="26A1B9E7" w:rsidRDefault="26A1B9E7" w14:noSpellErr="1" w14:paraId="2A403BB7" w14:textId="5CCD91E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Qualitative</w:t>
      </w:r>
    </w:p>
    <w:p w:rsidR="26A1B9E7" w:rsidP="26A1B9E7" w:rsidRDefault="26A1B9E7" w14:noSpellErr="1" w14:paraId="15238E48" w14:textId="2C150A7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Time-specific</w:t>
      </w:r>
    </w:p>
    <w:p w:rsidR="26A1B9E7" w:rsidP="26A1B9E7" w:rsidRDefault="26A1B9E7" w14:noSpellErr="1" w14:paraId="4C333A9E" w14:textId="760E032C">
      <w:pPr>
        <w:ind w:left="-225"/>
      </w:pP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6A1B9E7" w:rsidP="26A1B9E7" w:rsidRDefault="26A1B9E7" w14:noSpellErr="1" w14:paraId="2C6188E1" w14:textId="0774E893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Budgets are created for specific time periods, including months, quarters, and years.</w:t>
      </w:r>
    </w:p>
    <w:p w:rsidR="26A1B9E7" w:rsidP="26A1B9E7" w:rsidRDefault="26A1B9E7" w14:noSpellErr="1" w14:paraId="28BE930B" w14:textId="2D8466C2">
      <w:pPr>
        <w:pStyle w:val="Normal"/>
        <w:ind w:left="-225"/>
      </w:pPr>
    </w:p>
    <w:p w:rsidR="26A1B9E7" w:rsidP="26A1B9E7" w:rsidRDefault="26A1B9E7" w14:noSpellErr="1" w14:paraId="28FEBED0" w14:textId="44967CC4">
      <w:pPr>
        <w:ind w:left="-1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6A1B9E7" w:rsidP="26A1B9E7" w:rsidRDefault="26A1B9E7" w14:noSpellErr="1" w14:paraId="6AE9C4BA" w14:textId="5174C026">
      <w:pPr>
        <w:ind w:left="-225"/>
        <w:jc w:val="center"/>
      </w:pPr>
      <w:r w:rsidRPr="26A1B9E7" w:rsidR="26A1B9E7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6A1B9E7" w:rsidP="26A1B9E7" w:rsidRDefault="26A1B9E7" w14:noSpellErr="1" w14:paraId="5FF6964A" w14:textId="5787AB6D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Which of the following is an advantage of participative budgeting?</w:t>
      </w:r>
    </w:p>
    <w:p w:rsidR="26A1B9E7" w:rsidP="26A1B9E7" w:rsidRDefault="26A1B9E7" w14:noSpellErr="1" w14:paraId="4F80CF4F" w14:textId="0C42C23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Leverages local knowledge</w:t>
      </w:r>
    </w:p>
    <w:p w:rsidR="26A1B9E7" w:rsidP="26A1B9E7" w:rsidRDefault="26A1B9E7" w14:noSpellErr="1" w14:paraId="16B0E522" w14:textId="67574ED9">
      <w:pPr>
        <w:ind w:left="-225"/>
      </w:pP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6A1B9E7" w:rsidR="26A1B9E7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6A1B9E7" w:rsidP="26A1B9E7" w:rsidRDefault="26A1B9E7" w14:noSpellErr="1" w14:paraId="5F38B314" w14:textId="681045EC">
      <w:pPr>
        <w:ind w:left="-225"/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Participative budgeting draws on information and knowledge from managers and employees throughout the organization.</w:t>
      </w:r>
    </w:p>
    <w:p w:rsidR="26A1B9E7" w:rsidP="26A1B9E7" w:rsidRDefault="26A1B9E7" w14:noSpellErr="1" w14:paraId="10E73403" w14:textId="0EA1C08C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Time-consuming</w:t>
      </w:r>
    </w:p>
    <w:p w:rsidR="26A1B9E7" w:rsidP="26A1B9E7" w:rsidRDefault="26A1B9E7" w14:noSpellErr="1" w14:paraId="7ED0C4F7" w14:textId="28F0E54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6A1B9E7" w:rsidR="26A1B9E7">
        <w:rPr>
          <w:rFonts w:ascii="Calibri" w:hAnsi="Calibri" w:eastAsia="Calibri" w:cs="Calibri"/>
          <w:color w:val="333333"/>
          <w:sz w:val="22"/>
          <w:szCs w:val="22"/>
        </w:rPr>
        <w:t>Focuses on knowledge of upper management</w:t>
      </w:r>
    </w:p>
    <w:p w:rsidR="26A1B9E7" w:rsidP="26A1B9E7" w:rsidRDefault="26A1B9E7" w14:paraId="786FF199" w14:textId="69D56FA8">
      <w:pPr>
        <w:pStyle w:val="Normal"/>
        <w:ind w:left="-225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6A1B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c6cdb58-cd51-4105-bd60-d379a5f1d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oursera.org/learn/managerial-accounting-tools/home/welcome" TargetMode="External" Id="R1f38842b83c04173" /><Relationship Type="http://schemas.openxmlformats.org/officeDocument/2006/relationships/numbering" Target="/word/numbering.xml" Id="R2fe329b3c1394a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2016-07-07T07:30:51.6843968Z</dcterms:modified>
  <lastModifiedBy>®γσ, Lian Hu Eng</lastModifiedBy>
</coreProperties>
</file>