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B8FB25D" w:rsidP="4B8FB25D" w:rsidRDefault="4B8FB25D" w14:noSpellErr="1" w14:paraId="6DAF8197" w14:textId="52042CA6">
      <w:pPr>
        <w:pStyle w:val="Heading2"/>
      </w:pPr>
      <w:r w:rsidRPr="4B8FB25D" w:rsidR="4B8FB25D">
        <w:rPr>
          <w:sz w:val="48"/>
          <w:szCs w:val="48"/>
        </w:rPr>
        <w:t>Review Classmates: Module 2 Mini-Project</w:t>
      </w:r>
    </w:p>
    <w:p w:rsidR="4B8FB25D" w:rsidP="4B8FB25D" w:rsidRDefault="4B8FB25D" w14:noSpellErr="1" w14:paraId="6806B97E" w14:textId="5A5E9865">
      <w:pPr>
        <w:pStyle w:val="Normal"/>
      </w:pPr>
    </w:p>
    <w:tbl>
      <w:tblPr>
        <w:tblStyle w:val="GridTable1Light-Accent1"/>
        <w:tblW w:w="0" w:type="auto"/>
        <w:tblLook w:val="04A0" w:firstRow="1" w:lastRow="0" w:firstColumn="1" w:lastColumn="0" w:noHBand="0" w:noVBand="1"/>
      </w:tblPr>
      <w:tblGrid>
        <w:gridCol w:w="4680"/>
        <w:gridCol w:w="4680"/>
      </w:tblGrid>
      <w:tr w:rsidR="4B8FB25D" w:rsidTr="4B8FB25D" w14:paraId="5D335BA6">
        <w:tc>
          <w:tcPr>
            <w:cnfStyle w:val="001000000000" w:firstRow="0" w:lastRow="0" w:firstColumn="1" w:lastColumn="0" w:oddVBand="0" w:evenVBand="0" w:oddHBand="0" w:evenHBand="0" w:firstRowFirstColumn="0" w:firstRowLastColumn="0" w:lastRowFirstColumn="0" w:lastRowLastColumn="0"/>
            <w:tcW w:w="4680" w:type="dxa"/>
            <w:tcMar/>
          </w:tcPr>
          <w:p w:rsidR="4B8FB25D" w:rsidP="4B8FB25D" w:rsidRDefault="4B8FB25D" w14:noSpellErr="1" w14:paraId="0E5DDCB0" w14:textId="64EB9D5B">
            <w:pPr>
              <w:jc w:val="center"/>
            </w:pPr>
            <w:r w:rsidRPr="4B8FB25D" w:rsidR="4B8FB25D">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4B8FB25D" w:rsidRDefault="4B8FB25D" w14:noSpellErr="1" w14:paraId="48F3A921" w14:textId="2BAF6904">
            <w:r w:rsidR="4B8FB25D">
              <w:rPr/>
              <w:t>6 complete</w:t>
            </w:r>
          </w:p>
        </w:tc>
      </w:tr>
    </w:tbl>
    <w:p w:rsidR="4B8FB25D" w:rsidRDefault="4B8FB25D" w14:noSpellErr="1" w14:paraId="27CD3595" w14:textId="155BCAE8">
      <w:r w:rsidRPr="4B8FB25D" w:rsidR="4B8FB25D">
        <w:rPr>
          <w:rFonts w:ascii="Calibri" w:hAnsi="Calibri" w:eastAsia="Calibri" w:cs="Calibri"/>
          <w:b w:val="1"/>
          <w:bCs w:val="1"/>
          <w:color w:val="00B050"/>
          <w:sz w:val="22"/>
          <w:szCs w:val="22"/>
        </w:rPr>
        <w:t>Well done!</w:t>
      </w:r>
    </w:p>
    <w:p w:rsidR="4B8FB25D" w:rsidRDefault="4B8FB25D" w14:noSpellErr="1" w14:paraId="015D2C2A" w14:textId="78C504C9">
      <w:r w:rsidRPr="4B8FB25D" w:rsidR="4B8FB25D">
        <w:rPr>
          <w:rFonts w:ascii="Calibri" w:hAnsi="Calibri" w:eastAsia="Calibri" w:cs="Calibri"/>
          <w:sz w:val="22"/>
          <w:szCs w:val="22"/>
        </w:rPr>
        <w:t xml:space="preserve">You've sent 6 classmates valuable feedback that will help them improve. You can review another submission below or you can continue the course. </w:t>
      </w:r>
    </w:p>
    <w:p w:rsidR="4B8FB25D" w:rsidP="4B8FB25D" w:rsidRDefault="4B8FB25D" w14:noSpellErr="1" w14:paraId="0BB3EC12" w14:textId="577C1852">
      <w:pPr>
        <w:rPr>
          <w:rFonts w:ascii="Calibri" w:hAnsi="Calibri" w:eastAsia="Calibri" w:cs="Calibri"/>
          <w:sz w:val="22"/>
          <w:szCs w:val="22"/>
        </w:rPr>
      </w:pPr>
    </w:p>
    <w:p w:rsidR="4B8FB25D" w:rsidRDefault="4B8FB25D" w14:noSpellErr="1" w14:paraId="5631B352" w14:textId="28D0390B">
      <w:r w:rsidRPr="4B8FB25D" w:rsidR="4B8FB25D">
        <w:rPr>
          <w:rFonts w:ascii="Calibri" w:hAnsi="Calibri" w:eastAsia="Calibri" w:cs="Calibri"/>
          <w:sz w:val="22"/>
          <w:szCs w:val="22"/>
        </w:rPr>
        <w:t>The previous submission was successfully flagged. You can review a different submission below.</w:t>
      </w:r>
    </w:p>
    <w:p w:rsidR="4B8FB25D" w:rsidP="4B8FB25D" w:rsidRDefault="4B8FB25D" w14:noSpellErr="1" w14:paraId="242C56AA" w14:textId="6691E2DA">
      <w:pPr>
        <w:pStyle w:val="Normal"/>
        <w:rPr>
          <w:rFonts w:ascii="Calibri" w:hAnsi="Calibri" w:eastAsia="Calibri" w:cs="Calibri"/>
          <w:sz w:val="22"/>
          <w:szCs w:val="22"/>
        </w:rPr>
      </w:pPr>
    </w:p>
    <w:p w:rsidR="4B8FB25D" w:rsidRDefault="4B8FB25D" w14:noSpellErr="1" w14:paraId="569FE6F1" w14:textId="61AB17D5">
      <w:r w:rsidRPr="4B8FB25D" w:rsidR="4B8FB25D">
        <w:rPr>
          <w:rFonts w:ascii="Calibri" w:hAnsi="Calibri" w:eastAsia="Calibri" w:cs="Calibri"/>
          <w:sz w:val="40"/>
          <w:szCs w:val="40"/>
        </w:rPr>
        <w:t>Cut Here &amp; There, Inc.</w:t>
      </w:r>
    </w:p>
    <w:p w:rsidR="4B8FB25D" w:rsidP="4B8FB25D" w:rsidRDefault="4B8FB25D" w14:noSpellErr="1" w14:paraId="2CEE365A" w14:textId="17D3FE1F">
      <w:pPr>
        <w:pStyle w:val="Normal"/>
        <w:rPr>
          <w:rFonts w:ascii="Calibri" w:hAnsi="Calibri" w:eastAsia="Calibri" w:cs="Calibri"/>
          <w:sz w:val="22"/>
          <w:szCs w:val="22"/>
        </w:rPr>
      </w:pPr>
    </w:p>
    <w:p w:rsidR="4B8FB25D" w:rsidRDefault="4B8FB25D" w14:noSpellErr="1" w14:paraId="2360EE6B" w14:textId="6096DFA5">
      <w:r>
        <w:drawing>
          <wp:inline wp14:editId="3293E218" wp14:anchorId="133AE5FA">
            <wp:extent cx="1143000" cy="1143000"/>
            <wp:effectExtent l="0" t="0" r="0" b="0"/>
            <wp:docPr id="1901757752" name="picture" title=""/>
            <wp:cNvGraphicFramePr>
              <a:graphicFrameLocks noChangeAspect="1"/>
            </wp:cNvGraphicFramePr>
            <a:graphic>
              <a:graphicData uri="http://schemas.openxmlformats.org/drawingml/2006/picture">
                <pic:pic>
                  <pic:nvPicPr>
                    <pic:cNvPr id="0" name="picture"/>
                    <pic:cNvPicPr/>
                  </pic:nvPicPr>
                  <pic:blipFill>
                    <a:blip r:embed="Re0633793d8f04a38">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B8FB25D" w:rsidRDefault="4B8FB25D" w14:noSpellErr="1" w14:paraId="7E099B7B" w14:textId="76A1F242">
      <w:r w:rsidRPr="4B8FB25D" w:rsidR="4B8FB25D">
        <w:rPr>
          <w:rFonts w:ascii="Calibri" w:hAnsi="Calibri" w:eastAsia="Calibri" w:cs="Calibri"/>
          <w:sz w:val="22"/>
          <w:szCs w:val="22"/>
        </w:rPr>
        <w:t xml:space="preserve">by </w:t>
      </w:r>
      <w:r w:rsidRPr="4B8FB25D" w:rsidR="4B8FB25D">
        <w:rPr>
          <w:rFonts w:ascii="Calibri" w:hAnsi="Calibri" w:eastAsia="Calibri" w:cs="Calibri"/>
          <w:sz w:val="22"/>
          <w:szCs w:val="22"/>
        </w:rPr>
        <w:t>Mohammad Reda</w:t>
      </w:r>
    </w:p>
    <w:p w:rsidR="4B8FB25D" w:rsidRDefault="4B8FB25D" w14:noSpellErr="1" w14:paraId="47D2D964" w14:textId="19BF6F8A">
      <w:r w:rsidRPr="4B8FB25D" w:rsidR="4B8FB25D">
        <w:rPr>
          <w:rFonts w:ascii="Calibri" w:hAnsi="Calibri" w:eastAsia="Calibri" w:cs="Calibri"/>
          <w:sz w:val="22"/>
          <w:szCs w:val="22"/>
        </w:rPr>
        <w:t xml:space="preserve">Submitted on </w:t>
      </w:r>
      <w:r w:rsidRPr="4B8FB25D" w:rsidR="4B8FB25D">
        <w:rPr>
          <w:rFonts w:ascii="Calibri" w:hAnsi="Calibri" w:eastAsia="Calibri" w:cs="Calibri"/>
          <w:sz w:val="22"/>
          <w:szCs w:val="22"/>
        </w:rPr>
        <w:t>August 10, 2016</w:t>
      </w:r>
    </w:p>
    <w:p w:rsidR="4B8FB25D" w:rsidRDefault="4B8FB25D" w14:noSpellErr="1" w14:paraId="6A130832" w14:textId="411D3B06">
      <w:r w:rsidRPr="4B8FB25D" w:rsidR="4B8FB25D">
        <w:rPr>
          <w:rFonts w:ascii="Calibri" w:hAnsi="Calibri" w:eastAsia="Calibri" w:cs="Calibri"/>
          <w:sz w:val="22"/>
          <w:szCs w:val="22"/>
        </w:rPr>
        <w:t xml:space="preserve"> </w:t>
      </w:r>
      <w:r w:rsidRPr="4B8FB25D" w:rsidR="4B8FB25D">
        <w:rPr>
          <w:rFonts w:ascii="Calibri" w:hAnsi="Calibri" w:eastAsia="Calibri" w:cs="Calibri"/>
          <w:sz w:val="22"/>
          <w:szCs w:val="22"/>
        </w:rPr>
        <w:t>0</w:t>
      </w:r>
      <w:r w:rsidRPr="4B8FB25D" w:rsidR="4B8FB25D">
        <w:rPr>
          <w:rFonts w:ascii="Calibri" w:hAnsi="Calibri" w:eastAsia="Calibri" w:cs="Calibri"/>
          <w:sz w:val="22"/>
          <w:szCs w:val="22"/>
        </w:rPr>
        <w:t xml:space="preserve"> </w:t>
      </w:r>
      <w:r w:rsidRPr="4B8FB25D" w:rsidR="4B8FB25D">
        <w:rPr>
          <w:rFonts w:ascii="Calibri" w:hAnsi="Calibri" w:eastAsia="Calibri" w:cs="Calibri"/>
          <w:sz w:val="22"/>
          <w:szCs w:val="22"/>
        </w:rPr>
        <w:t>likes</w:t>
      </w:r>
      <w:r w:rsidRPr="4B8FB25D" w:rsidR="4B8FB25D">
        <w:rPr>
          <w:rFonts w:ascii="Calibri" w:hAnsi="Calibri" w:eastAsia="Calibri" w:cs="Calibri"/>
          <w:sz w:val="22"/>
          <w:szCs w:val="22"/>
        </w:rPr>
        <w:t xml:space="preserve">  like</w:t>
      </w:r>
      <w:r w:rsidRPr="4B8FB25D" w:rsidR="4B8FB25D">
        <w:rPr>
          <w:rFonts w:ascii="Calibri" w:hAnsi="Calibri" w:eastAsia="Calibri" w:cs="Calibri"/>
          <w:sz w:val="22"/>
          <w:szCs w:val="22"/>
        </w:rPr>
        <w:t xml:space="preserve"> </w:t>
      </w:r>
      <w:r w:rsidRPr="4B8FB25D" w:rsidR="4B8FB25D">
        <w:rPr>
          <w:rFonts w:ascii="Calibri" w:hAnsi="Calibri" w:eastAsia="Calibri" w:cs="Calibri"/>
          <w:sz w:val="22"/>
          <w:szCs w:val="22"/>
        </w:rPr>
        <w:t xml:space="preserve">  Flag this submission</w:t>
      </w:r>
    </w:p>
    <w:p w:rsidR="4B8FB25D" w:rsidP="4B8FB25D" w:rsidRDefault="4B8FB25D" w14:noSpellErr="1" w14:paraId="1A7C1EE4" w14:textId="56A9405E">
      <w:pPr>
        <w:pStyle w:val="Normal"/>
        <w:rPr>
          <w:rFonts w:ascii="Calibri" w:hAnsi="Calibri" w:eastAsia="Calibri" w:cs="Calibri"/>
          <w:sz w:val="22"/>
          <w:szCs w:val="22"/>
        </w:rPr>
      </w:pPr>
    </w:p>
    <w:p w:rsidR="4B8FB25D" w:rsidP="4B8FB25D" w:rsidRDefault="4B8FB25D" w14:noSpellErr="1" w14:paraId="3FC25844" w14:textId="1656ABEF">
      <w:pPr>
        <w:pStyle w:val="Heading3"/>
        <w:rPr>
          <w:sz w:val="40"/>
          <w:szCs w:val="40"/>
        </w:rPr>
      </w:pPr>
      <w:r w:rsidRPr="4B8FB25D" w:rsidR="4B8FB25D">
        <w:rPr>
          <w:sz w:val="40"/>
          <w:szCs w:val="40"/>
        </w:rPr>
        <w:t>Part 1</w:t>
      </w:r>
    </w:p>
    <w:p w:rsidR="4B8FB25D" w:rsidP="4B8FB25D" w:rsidRDefault="4B8FB25D" w14:paraId="0F7AE6BE" w14:textId="581DE346">
      <w:pPr>
        <w:rPr>
          <w:rFonts w:ascii="Calibri" w:hAnsi="Calibri" w:eastAsia="Calibri" w:cs="Calibri"/>
          <w:sz w:val="22"/>
          <w:szCs w:val="22"/>
        </w:rPr>
      </w:pPr>
    </w:p>
    <w:p w:rsidR="4B8FB25D" w:rsidRDefault="4B8FB25D" w14:paraId="0BDED140" w14:textId="6D84674E">
      <w:r w:rsidRPr="4B8FB25D" w:rsidR="4B8FB25D">
        <w:rPr>
          <w:rFonts w:ascii="Calibri" w:hAnsi="Calibri" w:eastAsia="Calibri" w:cs="Calibri"/>
          <w:sz w:val="22"/>
          <w:szCs w:val="22"/>
          <w:highlight w:val="lightGray"/>
        </w:rPr>
        <w:t>Cut Here, Inc. is considering a new video rendering system for their in-house studio. Currently, there are two options. Each option involves a significant investment in an asset that has a multi-year useful life.</w:t>
      </w:r>
      <w:r w:rsidRPr="4B8FB25D" w:rsidR="4B8FB25D">
        <w:rPr>
          <w:rFonts w:ascii="Calibri" w:hAnsi="Calibri" w:eastAsia="Calibri" w:cs="Calibri"/>
          <w:sz w:val="22"/>
          <w:szCs w:val="22"/>
        </w:rPr>
        <w:t xml:space="preserve"> </w:t>
      </w:r>
    </w:p>
    <w:p w:rsidR="4B8FB25D" w:rsidP="4B8FB25D" w:rsidRDefault="4B8FB25D" w14:noSpellErr="1" w14:paraId="55746670" w14:textId="4C1091F1">
      <w:pPr>
        <w:rPr>
          <w:rFonts w:ascii="Calibri" w:hAnsi="Calibri" w:eastAsia="Calibri" w:cs="Calibri"/>
          <w:sz w:val="22"/>
          <w:szCs w:val="22"/>
        </w:rPr>
      </w:pPr>
    </w:p>
    <w:p w:rsidR="4B8FB25D" w:rsidRDefault="4B8FB25D" w14:noSpellErr="1" w14:paraId="6761B48A" w14:textId="25FF2A06">
      <w:r w:rsidRPr="4B8FB25D" w:rsidR="4B8FB25D">
        <w:rPr>
          <w:rFonts w:ascii="Calibri" w:hAnsi="Calibri" w:eastAsia="Calibri" w:cs="Calibri"/>
          <w:sz w:val="22"/>
          <w:szCs w:val="22"/>
          <w:highlight w:val="lightGray"/>
        </w:rPr>
        <w:t>The key benefits of each option are cash savings, which Cut Here equates to cash inflows (i.e., compared to the status quo scenario, in which it incurs significant costs in terms of labor, time, etc.).</w:t>
      </w:r>
    </w:p>
    <w:p w:rsidR="4B8FB25D" w:rsidRDefault="4B8FB25D" w14:noSpellErr="1" w14:paraId="7CF8C2A3" w14:textId="110A0377">
      <w:r w:rsidRPr="4B8FB25D" w:rsidR="4B8FB25D">
        <w:rPr>
          <w:rFonts w:ascii="Calibri" w:hAnsi="Calibri" w:eastAsia="Calibri" w:cs="Calibri"/>
          <w:sz w:val="22"/>
          <w:szCs w:val="22"/>
          <w:highlight w:val="lightGray"/>
        </w:rPr>
        <w:t xml:space="preserve">Use the cash flow information provided in the Assignment Details section of the </w:t>
      </w:r>
      <w:r w:rsidRPr="4B8FB25D" w:rsidR="4B8FB25D">
        <w:rPr>
          <w:rFonts w:ascii="Calibri" w:hAnsi="Calibri" w:eastAsia="Calibri" w:cs="Calibri"/>
          <w:b w:val="1"/>
          <w:bCs w:val="1"/>
          <w:sz w:val="22"/>
          <w:szCs w:val="22"/>
          <w:highlight w:val="lightGray"/>
        </w:rPr>
        <w:t>Instructions</w:t>
      </w:r>
      <w:r w:rsidRPr="4B8FB25D" w:rsidR="4B8FB25D">
        <w:rPr>
          <w:rFonts w:ascii="Calibri" w:hAnsi="Calibri" w:eastAsia="Calibri" w:cs="Calibri"/>
          <w:sz w:val="22"/>
          <w:szCs w:val="22"/>
          <w:highlight w:val="lightGray"/>
        </w:rPr>
        <w:t xml:space="preserve"> tab.</w:t>
      </w:r>
    </w:p>
    <w:p w:rsidR="4B8FB25D" w:rsidP="4B8FB25D" w:rsidRDefault="4B8FB25D" w14:noSpellErr="1" w14:paraId="7F0396EE" w14:textId="112C31FC">
      <w:pPr>
        <w:rPr>
          <w:rFonts w:ascii="Calibri" w:hAnsi="Calibri" w:eastAsia="Calibri" w:cs="Calibri"/>
          <w:sz w:val="22"/>
          <w:szCs w:val="22"/>
        </w:rPr>
      </w:pPr>
    </w:p>
    <w:p w:rsidR="4B8FB25D" w:rsidRDefault="4B8FB25D" w14:noSpellErr="1" w14:paraId="2596D2C1" w14:textId="0F8E4176">
      <w:r w:rsidRPr="4B8FB25D" w:rsidR="4B8FB25D">
        <w:rPr>
          <w:rFonts w:ascii="Calibri" w:hAnsi="Calibri" w:eastAsia="Calibri" w:cs="Calibri"/>
          <w:sz w:val="22"/>
          <w:szCs w:val="22"/>
          <w:highlight w:val="lightGray"/>
        </w:rPr>
        <w:t>Then, use the following measures to assess the two options from a financial perspective. That is, compute the following measures for each option.</w:t>
      </w:r>
    </w:p>
    <w:p w:rsidR="4B8FB25D" w:rsidP="4B8FB25D" w:rsidRDefault="4B8FB25D" w14:noSpellErr="1" w14:paraId="22E97785" w14:textId="32D948A2">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Payback</w:t>
      </w:r>
    </w:p>
    <w:p w:rsidR="4B8FB25D" w:rsidP="4B8FB25D" w:rsidRDefault="4B8FB25D" w14:noSpellErr="1" w14:paraId="0CE2C5A2" w14:textId="2C45F935">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Accounting rate of return</w:t>
      </w:r>
    </w:p>
    <w:p w:rsidR="4B8FB25D" w:rsidP="4B8FB25D" w:rsidRDefault="4B8FB25D" w14:noSpellErr="1" w14:paraId="0A68BDB4" w14:textId="2F0B4795">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Net present value</w:t>
      </w:r>
    </w:p>
    <w:p w:rsidR="4B8FB25D" w:rsidP="4B8FB25D" w:rsidRDefault="4B8FB25D" w14:noSpellErr="1" w14:paraId="7C2FF011" w14:textId="4EB0C9AE">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Internal rate of return</w:t>
      </w:r>
    </w:p>
    <w:p w:rsidR="4B8FB25D" w:rsidP="4B8FB25D" w:rsidRDefault="4B8FB25D" w14:noSpellErr="1" w14:paraId="7398D9BC" w14:textId="01A9CB2D">
      <w:pPr>
        <w:pStyle w:val="Normal"/>
        <w:ind w:left="0"/>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4B8FB25D" w:rsidTr="4B8FB25D" w14:paraId="400DEC2C">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paraId="3D7CA6A6" w14:textId="147DE1E2"/>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7F6F5FEC" w14:textId="2D12946F">
            <w:r w:rsidR="4B8FB25D">
              <w:rPr/>
              <w:t>Option A</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02D62A98" w14:textId="7E4F1679">
            <w:r w:rsidR="4B8FB25D">
              <w:rPr/>
              <w:t>Payback</w:t>
            </w:r>
          </w:p>
        </w:tc>
      </w:tr>
      <w:tr w:rsidR="4B8FB25D" w:rsidTr="4B8FB25D" w14:paraId="63705576">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760BA008" w14:textId="7A7058B9">
            <w:r w:rsidR="4B8FB25D">
              <w:rPr/>
              <w:t>Immediate outflow</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606D8C5A" w14:textId="2A95301B">
            <w:r w:rsidR="4B8FB25D">
              <w:rPr/>
              <w:t xml:space="preserve">$100,000 </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4C9234D7" w14:textId="09F98047">
            <w:r w:rsidR="4B8FB25D">
              <w:rPr/>
              <w:t xml:space="preserve"> </w:t>
            </w:r>
          </w:p>
        </w:tc>
      </w:tr>
      <w:tr w:rsidR="4B8FB25D" w:rsidTr="4B8FB25D" w14:paraId="7C9A0044">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6B4B92DD" w14:textId="3337D08A">
            <w:r w:rsidR="4B8FB25D">
              <w:rPr/>
              <w:t>Cash Savings</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2B620AE4" w14:textId="43B0492E">
            <w:r w:rsidR="4B8FB25D">
              <w:rPr/>
              <w:t xml:space="preserve"> </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7CB6CC39" w14:textId="7D5A1887">
            <w:r w:rsidR="4B8FB25D">
              <w:rPr/>
              <w:t xml:space="preserve"> </w:t>
            </w:r>
          </w:p>
        </w:tc>
      </w:tr>
      <w:tr w:rsidR="4B8FB25D" w:rsidTr="4B8FB25D" w14:paraId="3A0FAC11">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551AD7AC" w14:textId="12E440C8">
            <w:r w:rsidR="4B8FB25D">
              <w:rPr/>
              <w:t>Year 1</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29C7AF33" w14:textId="41AACC79">
            <w:r w:rsidR="4B8FB25D">
              <w:rPr/>
              <w:t>10,000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2106AD2A" w14:textId="68A56C58">
            <w:r w:rsidR="4B8FB25D">
              <w:rPr/>
              <w:t>90,000</w:t>
            </w:r>
          </w:p>
        </w:tc>
      </w:tr>
      <w:tr w:rsidR="4B8FB25D" w:rsidTr="4B8FB25D" w14:paraId="65F257A3">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44340340" w14:textId="2B147C3E">
            <w:r w:rsidR="4B8FB25D">
              <w:rPr/>
              <w:t>Year 2</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72EA623E" w14:textId="61517097">
            <w:r w:rsidR="4B8FB25D">
              <w:rPr/>
              <w:t>50,000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44C44889" w14:textId="21C7AB8E">
            <w:r w:rsidR="4B8FB25D">
              <w:rPr/>
              <w:t>40,000</w:t>
            </w:r>
          </w:p>
        </w:tc>
      </w:tr>
      <w:tr w:rsidR="4B8FB25D" w:rsidTr="4B8FB25D" w14:paraId="43718554">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67BFFA39" w14:textId="07BABA04">
            <w:r w:rsidR="4B8FB25D">
              <w:rPr/>
              <w:t>Year 3</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5DF31FA0" w14:textId="0D1EF977">
            <w:r w:rsidR="4B8FB25D">
              <w:rPr/>
              <w:t>20,000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45DB0D16" w14:textId="5069A4A0">
            <w:r w:rsidR="4B8FB25D">
              <w:rPr/>
              <w:t>20,000</w:t>
            </w:r>
          </w:p>
        </w:tc>
      </w:tr>
      <w:tr w:rsidR="4B8FB25D" w:rsidTr="4B8FB25D" w14:paraId="02BAD314">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1536B1DB" w14:textId="76DD4904">
            <w:r w:rsidR="4B8FB25D">
              <w:rPr/>
              <w:t>Year 4</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5EF72F8F" w14:textId="0777A415">
            <w:r w:rsidR="4B8FB25D">
              <w:rPr/>
              <w:t>70,000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6174192F" w14:textId="1A45E890">
            <w:r w:rsidRPr="4B8FB25D" w:rsidR="4B8FB25D">
              <w:rPr>
                <w:b w:val="1"/>
                <w:bCs w:val="1"/>
                <w:i w:val="1"/>
                <w:iCs w:val="1"/>
              </w:rPr>
              <w:t>-50,000</w:t>
            </w:r>
          </w:p>
        </w:tc>
      </w:tr>
      <w:tr w:rsidR="4B8FB25D" w:rsidTr="4B8FB25D" w14:paraId="21050F86">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32B05AB1" w14:textId="0B846BB7">
            <w:r w:rsidR="4B8FB25D">
              <w:rPr/>
              <w:t>Year 5</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6D1CC812" w14:textId="098EBA5C">
            <w:r w:rsidR="4B8FB25D">
              <w:rPr/>
              <w:t>80,000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3FE5549E" w14:textId="5045166A">
            <w:r w:rsidR="4B8FB25D">
              <w:rPr/>
              <w:t xml:space="preserve"> </w:t>
            </w:r>
          </w:p>
        </w:tc>
      </w:tr>
      <w:tr w:rsidR="4B8FB25D" w:rsidTr="4B8FB25D" w14:paraId="55B3ADDF">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3A75F1D9" w14:textId="342C5BF4">
            <w:r w:rsidR="4B8FB25D">
              <w:rPr/>
              <w:t>Year 6</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13841783" w14:textId="432D4EAA">
            <w:r w:rsidR="4B8FB25D">
              <w:rPr/>
              <w:t>10,000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0889F23F" w14:textId="38784EDA">
            <w:r w:rsidR="4B8FB25D">
              <w:rPr/>
              <w:t xml:space="preserve"> </w:t>
            </w:r>
          </w:p>
        </w:tc>
      </w:tr>
      <w:tr w:rsidR="4B8FB25D" w:rsidTr="4B8FB25D" w14:paraId="069F747D">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paraId="2EA6FBC9" w14:textId="731238CD"/>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58B4046E" w14:textId="316A5765"/>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43403ACB" w14:textId="4CB276B1">
            <w:r w:rsidR="4B8FB25D">
              <w:rPr/>
              <w:t>0.285714</w:t>
            </w:r>
          </w:p>
        </w:tc>
      </w:tr>
      <w:tr w:rsidR="4B8FB25D" w:rsidTr="4B8FB25D" w14:paraId="00DEE4E1">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paraId="33F5D2CE" w14:textId="7CD492AD"/>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0FB7461F" w14:textId="0E9689B1"/>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4B6D371F" w14:textId="74987CE4"/>
        </w:tc>
      </w:tr>
      <w:tr w:rsidR="4B8FB25D" w:rsidTr="4B8FB25D" w14:paraId="529ACDB2">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7743B5A1" w14:textId="0B311FD2">
            <w:r w:rsidR="4B8FB25D">
              <w:rPr/>
              <w:t>Payback</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207371BF" w14:textId="125B36EF"/>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22B35A03" w14:textId="48A8D04F">
            <w:r w:rsidRPr="4B8FB25D" w:rsidR="4B8FB25D">
              <w:rPr>
                <w:b w:val="1"/>
                <w:bCs w:val="1"/>
              </w:rPr>
              <w:t>3.28</w:t>
            </w:r>
          </w:p>
        </w:tc>
      </w:tr>
    </w:tbl>
    <w:p w:rsidR="4B8FB25D" w:rsidRDefault="4B8FB25D" w14:noSpellErr="1" w14:paraId="09342122" w14:textId="052BBF5F"/>
    <w:p w:rsidR="4B8FB25D" w:rsidP="4B8FB25D" w:rsidRDefault="4B8FB25D" w14:noSpellErr="1" w14:paraId="21677DA0" w14:textId="41817A7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 xml:space="preserve">Payback </w:t>
      </w:r>
      <w:r w:rsidRPr="4B8FB25D" w:rsidR="4B8FB25D">
        <w:rPr>
          <w:rFonts w:ascii="Calibri" w:hAnsi="Calibri" w:eastAsia="Calibri" w:cs="Calibri"/>
          <w:sz w:val="22"/>
          <w:szCs w:val="22"/>
        </w:rPr>
        <w:t>for Option A is the positive numbers for Year 1,2 &amp; 3 respectively + The fraction calculated with (20,000/70,000) = 0.28</w:t>
      </w:r>
    </w:p>
    <w:p w:rsidR="4B8FB25D" w:rsidP="4B8FB25D" w:rsidRDefault="4B8FB25D" w14:paraId="1FAF9F9F" w14:textId="09564D9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 xml:space="preserve">Accounting rate of </w:t>
      </w:r>
      <w:proofErr w:type="spellStart"/>
      <w:r w:rsidRPr="4B8FB25D" w:rsidR="4B8FB25D">
        <w:rPr>
          <w:rFonts w:ascii="Calibri" w:hAnsi="Calibri" w:eastAsia="Calibri" w:cs="Calibri"/>
          <w:b w:val="1"/>
          <w:bCs w:val="1"/>
          <w:sz w:val="22"/>
          <w:szCs w:val="22"/>
        </w:rPr>
        <w:t xml:space="preserve">return </w:t>
      </w:r>
      <w:r w:rsidRPr="4B8FB25D" w:rsidR="4B8FB25D">
        <w:rPr>
          <w:rFonts w:ascii="Calibri" w:hAnsi="Calibri" w:eastAsia="Calibri" w:cs="Calibri"/>
          <w:sz w:val="22"/>
          <w:szCs w:val="22"/>
        </w:rPr>
        <w:t>: We</w:t>
      </w:r>
      <w:proofErr w:type="spellEnd"/>
      <w:r w:rsidRPr="4B8FB25D" w:rsidR="4B8FB25D">
        <w:rPr>
          <w:rFonts w:ascii="Calibri" w:hAnsi="Calibri" w:eastAsia="Calibri" w:cs="Calibri"/>
          <w:sz w:val="22"/>
          <w:szCs w:val="22"/>
        </w:rPr>
        <w:t xml:space="preserve"> could calculate it as follows:</w:t>
      </w:r>
    </w:p>
    <w:p w:rsidR="4B8FB25D" w:rsidP="4B8FB25D" w:rsidRDefault="4B8FB25D" w14:noSpellErr="1" w14:paraId="432DBF48" w14:textId="01C33F16">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Average Outflow</w:t>
      </w:r>
      <w:r w:rsidRPr="4B8FB25D" w:rsidR="4B8FB25D">
        <w:rPr>
          <w:rFonts w:ascii="Calibri" w:hAnsi="Calibri" w:eastAsia="Calibri" w:cs="Calibri"/>
          <w:sz w:val="22"/>
          <w:szCs w:val="22"/>
        </w:rPr>
        <w:t xml:space="preserve"> = $100,000 / 6 Years = $16666.67</w:t>
      </w:r>
    </w:p>
    <w:p w:rsidR="4B8FB25D" w:rsidP="4B8FB25D" w:rsidRDefault="4B8FB25D" w14:noSpellErr="1" w14:paraId="34A14076" w14:textId="0488FABB">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 xml:space="preserve">Average Cash Savings </w:t>
      </w:r>
      <w:r w:rsidRPr="4B8FB25D" w:rsidR="4B8FB25D">
        <w:rPr>
          <w:rFonts w:ascii="Calibri" w:hAnsi="Calibri" w:eastAsia="Calibri" w:cs="Calibri"/>
          <w:sz w:val="22"/>
          <w:szCs w:val="22"/>
        </w:rPr>
        <w:t>= Sum all Years / Number of Years = $240,000 / 6 Years = $4,000</w:t>
      </w:r>
    </w:p>
    <w:p w:rsidR="4B8FB25D" w:rsidP="4B8FB25D" w:rsidRDefault="4B8FB25D" w14:noSpellErr="1" w14:paraId="41796057" w14:textId="6B10AA77">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 xml:space="preserve">ARR </w:t>
      </w:r>
      <w:r w:rsidRPr="4B8FB25D" w:rsidR="4B8FB25D">
        <w:rPr>
          <w:rFonts w:ascii="Calibri" w:hAnsi="Calibri" w:eastAsia="Calibri" w:cs="Calibri"/>
          <w:sz w:val="22"/>
          <w:szCs w:val="22"/>
        </w:rPr>
        <w:t xml:space="preserve">= ( Average Cash Savings - Average Outflow )/ Immediate Cash Flow = ($16,666.67 + $4,000)/$100,000 = </w:t>
      </w:r>
      <w:r w:rsidRPr="4B8FB25D" w:rsidR="4B8FB25D">
        <w:rPr>
          <w:rFonts w:ascii="Calibri" w:hAnsi="Calibri" w:eastAsia="Calibri" w:cs="Calibri"/>
          <w:b w:val="1"/>
          <w:bCs w:val="1"/>
          <w:i w:val="1"/>
          <w:iCs w:val="1"/>
          <w:sz w:val="22"/>
          <w:szCs w:val="22"/>
        </w:rPr>
        <w:t>23.33%</w:t>
      </w:r>
    </w:p>
    <w:p w:rsidR="4B8FB25D" w:rsidP="4B8FB25D" w:rsidRDefault="4B8FB25D" w14:paraId="7C601901" w14:textId="3B7B048D">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 xml:space="preserve">Net Present </w:t>
      </w:r>
      <w:proofErr w:type="spellStart"/>
      <w:r w:rsidRPr="4B8FB25D" w:rsidR="4B8FB25D">
        <w:rPr>
          <w:rFonts w:ascii="Calibri" w:hAnsi="Calibri" w:eastAsia="Calibri" w:cs="Calibri"/>
          <w:b w:val="1"/>
          <w:bCs w:val="1"/>
          <w:sz w:val="22"/>
          <w:szCs w:val="22"/>
        </w:rPr>
        <w:t>Value :</w:t>
      </w:r>
      <w:r w:rsidRPr="4B8FB25D" w:rsidR="4B8FB25D">
        <w:rPr>
          <w:rFonts w:ascii="Calibri" w:hAnsi="Calibri" w:eastAsia="Calibri" w:cs="Calibri"/>
          <w:sz w:val="22"/>
          <w:szCs w:val="22"/>
        </w:rPr>
        <w:t xml:space="preserve"> Assuming</w:t>
      </w:r>
      <w:proofErr w:type="spellEnd"/>
      <w:r w:rsidRPr="4B8FB25D" w:rsidR="4B8FB25D">
        <w:rPr>
          <w:rFonts w:ascii="Calibri" w:hAnsi="Calibri" w:eastAsia="Calibri" w:cs="Calibri"/>
          <w:sz w:val="22"/>
          <w:szCs w:val="22"/>
        </w:rPr>
        <w:t xml:space="preserve"> Discount Rate 13% then NPV will equal = $53,024.18</w:t>
      </w:r>
    </w:p>
    <w:p w:rsidR="4B8FB25D" w:rsidP="4B8FB25D" w:rsidRDefault="4B8FB25D" w14:noSpellErr="1" w14:paraId="48787906" w14:textId="2BE89123">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 xml:space="preserve">Using This Web based calculator : </w:t>
      </w:r>
      <w:hyperlink r:id="R5fec34b38aec412a">
        <w:r w:rsidRPr="4B8FB25D" w:rsidR="4B8FB25D">
          <w:rPr>
            <w:rStyle w:val="Hyperlink"/>
            <w:rFonts w:ascii="Calibri" w:hAnsi="Calibri" w:eastAsia="Calibri" w:cs="Calibri"/>
            <w:sz w:val="22"/>
            <w:szCs w:val="22"/>
            <w:u w:val="single"/>
          </w:rPr>
          <w:t>https://goo.gl/mt6vYv</w:t>
        </w:r>
      </w:hyperlink>
    </w:p>
    <w:p w:rsidR="4B8FB25D" w:rsidRDefault="4B8FB25D" w14:paraId="31420AAA" w14:textId="38349A41">
      <w:r w:rsidRPr="4B8FB25D" w:rsidR="4B8FB25D">
        <w:rPr>
          <w:rFonts w:ascii="Calibri" w:hAnsi="Calibri" w:eastAsia="Calibri" w:cs="Calibri"/>
          <w:sz w:val="22"/>
          <w:szCs w:val="22"/>
        </w:rPr>
        <w:t>---------------------------------------------------------------------------------------------</w:t>
      </w:r>
      <w:r>
        <w:br/>
      </w:r>
    </w:p>
    <w:tbl>
      <w:tblPr>
        <w:tblStyle w:val="GridTable1Light-Accent1"/>
        <w:tblW w:w="0" w:type="auto"/>
        <w:tblLook w:val="04A0" w:firstRow="1" w:lastRow="0" w:firstColumn="1" w:lastColumn="0" w:noHBand="0" w:noVBand="1"/>
      </w:tblPr>
      <w:tblGrid>
        <w:gridCol w:w="3120"/>
        <w:gridCol w:w="3120"/>
        <w:gridCol w:w="3120"/>
      </w:tblGrid>
      <w:tr w:rsidR="4B8FB25D" w:rsidTr="4B8FB25D" w14:paraId="3B77CFAF">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paraId="119DB987" w14:textId="7D547B8E"/>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66AEC4E3" w14:textId="23E0B582">
            <w:r w:rsidR="4B8FB25D">
              <w:rPr/>
              <w:t>Option B</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783EFEE1" w14:textId="6D2C213C">
            <w:r w:rsidR="4B8FB25D">
              <w:rPr/>
              <w:t>Payback</w:t>
            </w:r>
          </w:p>
        </w:tc>
      </w:tr>
      <w:tr w:rsidR="4B8FB25D" w:rsidTr="4B8FB25D" w14:paraId="78D34A7E">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6FF9064C" w14:textId="3CF22EF4">
            <w:r w:rsidR="4B8FB25D">
              <w:rPr/>
              <w:t>Immediate outflow</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2CEACC22" w14:textId="3120E103">
            <w:r w:rsidR="4B8FB25D">
              <w:rPr/>
              <w:t xml:space="preserve">$250,000  </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651AA009" w14:textId="1710771F"/>
        </w:tc>
      </w:tr>
      <w:tr w:rsidR="4B8FB25D" w:rsidTr="4B8FB25D" w14:paraId="465EEB32">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03B822F2" w14:textId="25AD6B1C">
            <w:r w:rsidR="4B8FB25D">
              <w:rPr/>
              <w:t xml:space="preserve">Cash Savings         </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11A6457C" w14:textId="677D359D">
            <w:r w:rsidR="4B8FB25D">
              <w:rPr/>
              <w:t xml:space="preserve"> </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62D491CC" w14:textId="3ACAB628"/>
        </w:tc>
      </w:tr>
      <w:tr w:rsidR="4B8FB25D" w:rsidTr="4B8FB25D" w14:paraId="781CB361">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704EAC6C" w14:textId="35B408B9">
            <w:r w:rsidR="4B8FB25D">
              <w:rPr/>
              <w:t>Year 1</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045F4B3F" w14:textId="79E45FF1">
            <w:r w:rsidR="4B8FB25D">
              <w:rPr/>
              <w:t>1,000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24AD35D7" w14:textId="523EE531">
            <w:r w:rsidR="4B8FB25D">
              <w:rPr/>
              <w:t>249,000</w:t>
            </w:r>
          </w:p>
        </w:tc>
      </w:tr>
      <w:tr w:rsidR="4B8FB25D" w:rsidTr="4B8FB25D" w14:paraId="79B1209F">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5A7EAD76" w14:textId="6F7E13F2">
            <w:r w:rsidR="4B8FB25D">
              <w:rPr/>
              <w:t>Year 2</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53919628" w14:textId="62EB04A7">
            <w:r w:rsidR="4B8FB25D">
              <w:rPr/>
              <w:t>2,000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4A0353E3" w14:textId="47785FDA">
            <w:r w:rsidR="4B8FB25D">
              <w:rPr/>
              <w:t>247,000</w:t>
            </w:r>
          </w:p>
        </w:tc>
      </w:tr>
      <w:tr w:rsidR="4B8FB25D" w:rsidTr="4B8FB25D" w14:paraId="75075A7C">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25DF0FD5" w14:textId="339079A9">
            <w:r w:rsidR="4B8FB25D">
              <w:rPr/>
              <w:t>Year 3</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6FB765C9" w14:textId="17D3949A">
            <w:r w:rsidR="4B8FB25D">
              <w:rPr/>
              <w:t>3,000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53507909" w14:textId="19A34D72">
            <w:r w:rsidR="4B8FB25D">
              <w:rPr/>
              <w:t>244,000</w:t>
            </w:r>
          </w:p>
        </w:tc>
      </w:tr>
      <w:tr w:rsidR="4B8FB25D" w:rsidTr="4B8FB25D" w14:paraId="00EABD26">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6CFF7200" w14:textId="16F82DE0">
            <w:r w:rsidR="4B8FB25D">
              <w:rPr/>
              <w:t>Year 4</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6C046363" w14:textId="539E67F7">
            <w:r w:rsidR="4B8FB25D">
              <w:rPr/>
              <w:t>1,000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37C39727" w14:textId="5696B9BE">
            <w:r w:rsidR="4B8FB25D">
              <w:rPr/>
              <w:t>243,000</w:t>
            </w:r>
          </w:p>
        </w:tc>
      </w:tr>
      <w:tr w:rsidR="4B8FB25D" w:rsidTr="4B8FB25D" w14:paraId="6CCECDE3">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3D634442" w14:textId="38F877C8">
            <w:r w:rsidR="4B8FB25D">
              <w:rPr/>
              <w:t>Year 5</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56F2AB68" w14:textId="1651C11D">
            <w:r w:rsidR="4B8FB25D">
              <w:rPr/>
              <w:t>20,000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5CDF9CAA" w14:textId="7122D9FE">
            <w:r w:rsidR="4B8FB25D">
              <w:rPr/>
              <w:t>223,000</w:t>
            </w:r>
          </w:p>
        </w:tc>
      </w:tr>
      <w:tr w:rsidR="4B8FB25D" w:rsidTr="4B8FB25D" w14:paraId="1235E6D6">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661F648B" w14:textId="34B1AF71">
            <w:r w:rsidR="4B8FB25D">
              <w:rPr/>
              <w:t>Year 6</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0310213B" w14:textId="0812826D">
            <w:r w:rsidR="4B8FB25D">
              <w:rPr/>
              <w:t>390,000</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5AB77FE2" w14:textId="64E2BAD7">
            <w:r w:rsidRPr="4B8FB25D" w:rsidR="4B8FB25D">
              <w:rPr>
                <w:b w:val="1"/>
                <w:bCs w:val="1"/>
                <w:i w:val="1"/>
                <w:iCs w:val="1"/>
              </w:rPr>
              <w:t>-167,000</w:t>
            </w:r>
          </w:p>
        </w:tc>
      </w:tr>
      <w:tr w:rsidR="4B8FB25D" w:rsidTr="4B8FB25D" w14:paraId="3A4C40DB">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paraId="1A89BD57" w14:textId="2F0C7B02"/>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47FCFCE5" w14:textId="27D1C42A"/>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01A3E21B" w14:textId="56D2E355">
            <w:r w:rsidR="4B8FB25D">
              <w:rPr/>
              <w:t>0.571795</w:t>
            </w:r>
          </w:p>
        </w:tc>
      </w:tr>
      <w:tr w:rsidR="4B8FB25D" w:rsidTr="4B8FB25D" w14:paraId="7D149A43">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paraId="4823AF5A" w14:textId="647C490A"/>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0C6511BC" w14:textId="2A839EA8"/>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24062B4E" w14:textId="1E0EA342"/>
        </w:tc>
      </w:tr>
      <w:tr w:rsidR="4B8FB25D" w:rsidTr="4B8FB25D" w14:paraId="7F61FCE4">
        <w:tc>
          <w:tcPr>
            <w:cnfStyle w:val="001000000000" w:firstRow="0" w:lastRow="0" w:firstColumn="1" w:lastColumn="0" w:oddVBand="0" w:evenVBand="0" w:oddHBand="0" w:evenHBand="0" w:firstRowFirstColumn="0" w:firstRowLastColumn="0" w:lastRowFirstColumn="0" w:lastRowLastColumn="0"/>
            <w:tcW w:w="3120" w:type="dxa"/>
            <w:tcMar/>
          </w:tcPr>
          <w:p w:rsidR="4B8FB25D" w:rsidRDefault="4B8FB25D" w14:noSpellErr="1" w14:paraId="2554EAAA" w14:textId="6FBCCC07">
            <w:r w:rsidR="4B8FB25D">
              <w:rPr/>
              <w:t>Payback</w:t>
            </w:r>
          </w:p>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paraId="22F82812" w14:textId="547D28B6"/>
        </w:tc>
        <w:tc>
          <w:tcPr>
            <w:cnfStyle w:val="000000000000" w:firstRow="0" w:lastRow="0" w:firstColumn="0" w:lastColumn="0" w:oddVBand="0" w:evenVBand="0" w:oddHBand="0" w:evenHBand="0" w:firstRowFirstColumn="0" w:firstRowLastColumn="0" w:lastRowFirstColumn="0" w:lastRowLastColumn="0"/>
            <w:tcW w:w="3120" w:type="dxa"/>
            <w:tcMar/>
          </w:tcPr>
          <w:p w:rsidR="4B8FB25D" w:rsidRDefault="4B8FB25D" w14:noSpellErr="1" w14:paraId="3EB0733F" w14:textId="56A2D600">
            <w:r w:rsidRPr="4B8FB25D" w:rsidR="4B8FB25D">
              <w:rPr>
                <w:b w:val="1"/>
                <w:bCs w:val="1"/>
              </w:rPr>
              <w:t>5.57</w:t>
            </w:r>
          </w:p>
        </w:tc>
      </w:tr>
    </w:tbl>
    <w:p w:rsidR="4B8FB25D" w:rsidRDefault="4B8FB25D" w14:noSpellErr="1" w14:paraId="69A8E965" w14:textId="0C724279"/>
    <w:p w:rsidR="4B8FB25D" w:rsidP="4B8FB25D" w:rsidRDefault="4B8FB25D" w14:noSpellErr="1" w14:paraId="3FDA13FF" w14:textId="5D14E6A0">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 xml:space="preserve">Payback </w:t>
      </w:r>
      <w:r w:rsidRPr="4B8FB25D" w:rsidR="4B8FB25D">
        <w:rPr>
          <w:rFonts w:ascii="Calibri" w:hAnsi="Calibri" w:eastAsia="Calibri" w:cs="Calibri"/>
          <w:sz w:val="22"/>
          <w:szCs w:val="22"/>
        </w:rPr>
        <w:t>for Option B is the positive numbers for Year 1,2,3,4 &amp; 5 respectively + The fraction calculated with (223,000/390,000) = 0.57</w:t>
      </w:r>
    </w:p>
    <w:p w:rsidR="4B8FB25D" w:rsidP="4B8FB25D" w:rsidRDefault="4B8FB25D" w14:noSpellErr="1" w14:paraId="6D05FDE0" w14:textId="7AF15336">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 xml:space="preserve">Accounting rate of return : </w:t>
      </w:r>
    </w:p>
    <w:p w:rsidR="4B8FB25D" w:rsidP="4B8FB25D" w:rsidRDefault="4B8FB25D" w14:noSpellErr="1" w14:paraId="1FE1453F" w14:textId="27B6D947">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Average Outflow = $250,000 / 6 = $41,666.67</w:t>
      </w:r>
    </w:p>
    <w:p w:rsidR="4B8FB25D" w:rsidP="4B8FB25D" w:rsidRDefault="4B8FB25D" w14:noSpellErr="1" w14:paraId="697DB8B9" w14:textId="1FA83079">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Average Cash Savings = Sum all Years / Number of Years = $417,000 / 6 = $69,500</w:t>
      </w:r>
    </w:p>
    <w:p w:rsidR="4B8FB25D" w:rsidP="4B8FB25D" w:rsidRDefault="4B8FB25D" w14:noSpellErr="1" w14:paraId="5E5E9D0B" w14:textId="6719A49B">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 xml:space="preserve">ARR = ( Average Cash Savings - Average Outflow )/ Immediate Cash Flow = ( $69,500 - $41,666.67 ) / 6 = </w:t>
      </w:r>
      <w:r w:rsidRPr="4B8FB25D" w:rsidR="4B8FB25D">
        <w:rPr>
          <w:rFonts w:ascii="Calibri" w:hAnsi="Calibri" w:eastAsia="Calibri" w:cs="Calibri"/>
          <w:b w:val="1"/>
          <w:bCs w:val="1"/>
          <w:i w:val="1"/>
          <w:iCs w:val="1"/>
          <w:sz w:val="22"/>
          <w:szCs w:val="22"/>
        </w:rPr>
        <w:t>11.13%</w:t>
      </w:r>
    </w:p>
    <w:p w:rsidR="4B8FB25D" w:rsidP="4B8FB25D" w:rsidRDefault="4B8FB25D" w14:paraId="2DEF25AF" w14:textId="5D083A0F">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b w:val="1"/>
          <w:bCs w:val="1"/>
          <w:sz w:val="22"/>
          <w:szCs w:val="22"/>
        </w:rPr>
        <w:t xml:space="preserve">Net Present </w:t>
      </w:r>
      <w:proofErr w:type="spellStart"/>
      <w:r w:rsidRPr="4B8FB25D" w:rsidR="4B8FB25D">
        <w:rPr>
          <w:rFonts w:ascii="Calibri" w:hAnsi="Calibri" w:eastAsia="Calibri" w:cs="Calibri"/>
          <w:b w:val="1"/>
          <w:bCs w:val="1"/>
          <w:sz w:val="22"/>
          <w:szCs w:val="22"/>
        </w:rPr>
        <w:t>Value :</w:t>
      </w:r>
      <w:r w:rsidRPr="4B8FB25D" w:rsidR="4B8FB25D">
        <w:rPr>
          <w:rFonts w:ascii="Calibri" w:hAnsi="Calibri" w:eastAsia="Calibri" w:cs="Calibri"/>
          <w:sz w:val="22"/>
          <w:szCs w:val="22"/>
        </w:rPr>
        <w:t xml:space="preserve"> Assuming</w:t>
      </w:r>
      <w:proofErr w:type="spellEnd"/>
      <w:r w:rsidRPr="4B8FB25D" w:rsidR="4B8FB25D">
        <w:rPr>
          <w:rFonts w:ascii="Calibri" w:hAnsi="Calibri" w:eastAsia="Calibri" w:cs="Calibri"/>
          <w:sz w:val="22"/>
          <w:szCs w:val="22"/>
        </w:rPr>
        <w:t xml:space="preserve"> Discount Rate 13% then NPV will equal = </w:t>
      </w:r>
      <w:r w:rsidRPr="4B8FB25D" w:rsidR="4B8FB25D">
        <w:rPr>
          <w:rFonts w:ascii="Calibri" w:hAnsi="Calibri" w:eastAsia="Calibri" w:cs="Calibri"/>
          <w:b w:val="1"/>
          <w:bCs w:val="1"/>
          <w:sz w:val="22"/>
          <w:szCs w:val="22"/>
        </w:rPr>
        <w:t>-46,676.85</w:t>
      </w:r>
    </w:p>
    <w:p w:rsidR="4B8FB25D" w:rsidP="4B8FB25D" w:rsidRDefault="4B8FB25D" w14:noSpellErr="1" w14:paraId="5DF6513F" w14:textId="45B006B8">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 xml:space="preserve">Using This Web based calculator : </w:t>
      </w:r>
      <w:hyperlink r:id="R71c3d21f2f854b73">
        <w:r w:rsidRPr="4B8FB25D" w:rsidR="4B8FB25D">
          <w:rPr>
            <w:rStyle w:val="Hyperlink"/>
            <w:rFonts w:ascii="Calibri" w:hAnsi="Calibri" w:eastAsia="Calibri" w:cs="Calibri"/>
            <w:sz w:val="22"/>
            <w:szCs w:val="22"/>
            <w:u w:val="single"/>
          </w:rPr>
          <w:t>https://goo.gl/mt6vYv</w:t>
        </w:r>
      </w:hyperlink>
    </w:p>
    <w:p w:rsidR="4B8FB25D" w:rsidP="4B8FB25D" w:rsidRDefault="4B8FB25D" w14:noSpellErr="1" w14:paraId="6DD34233" w14:textId="36777830">
      <w:pPr>
        <w:rPr>
          <w:rFonts w:ascii="Calibri" w:hAnsi="Calibri" w:eastAsia="Calibri" w:cs="Calibri"/>
          <w:sz w:val="22"/>
          <w:szCs w:val="22"/>
        </w:rPr>
      </w:pPr>
    </w:p>
    <w:p w:rsidR="4B8FB25D" w:rsidRDefault="4B8FB25D" w14:noSpellErr="1" w14:paraId="13AF97F8" w14:textId="19C7DEFF">
      <w:r w:rsidRPr="4B8FB25D" w:rsidR="4B8FB25D">
        <w:rPr>
          <w:rFonts w:ascii="Calibri" w:hAnsi="Calibri" w:eastAsia="Calibri" w:cs="Calibri"/>
          <w:sz w:val="22"/>
          <w:szCs w:val="22"/>
          <w:highlight w:val="lightGray"/>
        </w:rPr>
        <w:t>Read the response to Part 1 and assign points below. Be sure to see the detailed rubric on the Instructions tab before assigning points.</w:t>
      </w:r>
    </w:p>
    <w:p w:rsidR="4B8FB25D" w:rsidP="4B8FB25D" w:rsidRDefault="4B8FB25D" w14:noSpellErr="1" w14:paraId="25468B9D" w14:textId="65973380">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0 pts - </w:t>
      </w:r>
      <w:r w:rsidRPr="4B8FB25D" w:rsidR="4B8FB25D">
        <w:rPr>
          <w:rFonts w:ascii="Calibri" w:hAnsi="Calibri" w:eastAsia="Calibri" w:cs="Calibri"/>
          <w:sz w:val="22"/>
          <w:szCs w:val="22"/>
          <w:highlight w:val="lightGray"/>
        </w:rPr>
        <w:t>0 points: No answer, completely irrelevant answer.</w:t>
      </w:r>
    </w:p>
    <w:p w:rsidR="4B8FB25D" w:rsidP="4B8FB25D" w:rsidRDefault="4B8FB25D" w14:noSpellErr="1" w14:paraId="3777A960" w14:textId="00B1C6AE">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5 pts - </w:t>
      </w:r>
      <w:r w:rsidRPr="4B8FB25D" w:rsidR="4B8FB25D">
        <w:rPr>
          <w:rFonts w:ascii="Calibri" w:hAnsi="Calibri" w:eastAsia="Calibri" w:cs="Calibri"/>
          <w:sz w:val="22"/>
          <w:szCs w:val="22"/>
          <w:highlight w:val="lightGray"/>
        </w:rPr>
        <w:t>5 points: Insufficient, incomplete, lacks supporting evidence.</w:t>
      </w:r>
    </w:p>
    <w:p w:rsidR="4B8FB25D" w:rsidP="4B8FB25D" w:rsidRDefault="4B8FB25D" w14:noSpellErr="1" w14:paraId="64F09319" w14:textId="18038EB4">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7 pts - </w:t>
      </w:r>
      <w:r w:rsidRPr="4B8FB25D" w:rsidR="4B8FB25D">
        <w:rPr>
          <w:rFonts w:ascii="Calibri" w:hAnsi="Calibri" w:eastAsia="Calibri" w:cs="Calibri"/>
          <w:sz w:val="22"/>
          <w:szCs w:val="22"/>
          <w:highlight w:val="lightGray"/>
        </w:rPr>
        <w:t>7 points: Passing, meets expectations.</w:t>
      </w:r>
    </w:p>
    <w:p w:rsidR="4B8FB25D" w:rsidP="4B8FB25D" w:rsidRDefault="4B8FB25D" w14:noSpellErr="1" w14:paraId="004CA9DB" w14:textId="7A99D606">
      <w:pPr>
        <w:pStyle w:val="ListParagraph"/>
        <w:numPr>
          <w:ilvl w:val="0"/>
          <w:numId w:val="14"/>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4B8FB25D" w:rsidR="4B8FB25D">
        <w:rPr>
          <w:rFonts w:ascii="Calibri" w:hAnsi="Calibri" w:eastAsia="Calibri" w:cs="Calibri"/>
          <w:b w:val="0"/>
          <w:bCs w:val="0"/>
          <w:color w:val="auto"/>
          <w:sz w:val="22"/>
          <w:szCs w:val="22"/>
          <w:highlight w:val="lightGray"/>
        </w:rPr>
        <w:t xml:space="preserve">9 pts - </w:t>
      </w:r>
      <w:r w:rsidRPr="4B8FB25D" w:rsidR="4B8FB25D">
        <w:rPr>
          <w:rFonts w:ascii="Calibri" w:hAnsi="Calibri" w:eastAsia="Calibri" w:cs="Calibri"/>
          <w:b w:val="0"/>
          <w:bCs w:val="0"/>
          <w:color w:val="auto"/>
          <w:sz w:val="22"/>
          <w:szCs w:val="22"/>
          <w:highlight w:val="lightGray"/>
        </w:rPr>
        <w:t>9 points: Well above average, exceeds expectations.</w:t>
      </w:r>
    </w:p>
    <w:p w:rsidR="4B8FB25D" w:rsidP="4B8FB25D" w:rsidRDefault="4B8FB25D" w14:noSpellErr="1" w14:paraId="3F843698" w14:textId="6A526F96">
      <w:pPr>
        <w:pStyle w:val="ListParagraph"/>
        <w:numPr>
          <w:ilvl w:val="0"/>
          <w:numId w:val="14"/>
        </w:numPr>
        <w:ind w:leftChars="0"/>
        <w:rPr>
          <w:rFonts w:ascii="Calibri" w:hAnsi="Calibri" w:eastAsia="Calibri" w:cs="Calibri" w:asciiTheme="minorAscii" w:hAnsiTheme="minorAscii" w:eastAsiaTheme="minorAscii" w:cstheme="minorAscii"/>
          <w:color w:val="00B050"/>
          <w:sz w:val="22"/>
          <w:szCs w:val="22"/>
        </w:rPr>
      </w:pPr>
      <w:r w:rsidRPr="4B8FB25D" w:rsidR="4B8FB25D">
        <w:rPr>
          <w:rFonts w:ascii="Calibri" w:hAnsi="Calibri" w:eastAsia="Calibri" w:cs="Calibri"/>
          <w:b w:val="1"/>
          <w:bCs w:val="1"/>
          <w:color w:val="00B050"/>
          <w:sz w:val="22"/>
          <w:szCs w:val="22"/>
          <w:highlight w:val="lightGray"/>
        </w:rPr>
        <w:t xml:space="preserve">10 pts - </w:t>
      </w:r>
      <w:r w:rsidRPr="4B8FB25D" w:rsidR="4B8FB25D">
        <w:rPr>
          <w:rFonts w:ascii="Calibri" w:hAnsi="Calibri" w:eastAsia="Calibri" w:cs="Calibri"/>
          <w:b w:val="1"/>
          <w:bCs w:val="1"/>
          <w:color w:val="00B050"/>
          <w:sz w:val="22"/>
          <w:szCs w:val="22"/>
          <w:highlight w:val="lightGray"/>
        </w:rPr>
        <w:t>10 points: Superior performance, excellent.</w:t>
      </w:r>
    </w:p>
    <w:p w:rsidR="4B8FB25D" w:rsidP="4B8FB25D" w:rsidRDefault="4B8FB25D" w14:noSpellErr="1" w14:paraId="14A57E27" w14:textId="7197EF10">
      <w:pPr>
        <w:pStyle w:val="Normal"/>
        <w:rPr>
          <w:rFonts w:ascii="Calibri" w:hAnsi="Calibri" w:eastAsia="Calibri" w:cs="Calibri"/>
          <w:sz w:val="22"/>
          <w:szCs w:val="22"/>
        </w:rPr>
      </w:pPr>
    </w:p>
    <w:p w:rsidR="4B8FB25D" w:rsidP="4B8FB25D" w:rsidRDefault="4B8FB25D" w14:noSpellErr="1" w14:paraId="0B736FB5" w14:textId="04AE01A7">
      <w:pPr>
        <w:pStyle w:val="Heading3"/>
        <w:rPr>
          <w:sz w:val="40"/>
          <w:szCs w:val="40"/>
        </w:rPr>
      </w:pPr>
      <w:r w:rsidRPr="4B8FB25D" w:rsidR="4B8FB25D">
        <w:rPr>
          <w:sz w:val="40"/>
          <w:szCs w:val="40"/>
        </w:rPr>
        <w:t>Part 2</w:t>
      </w:r>
    </w:p>
    <w:p w:rsidR="4B8FB25D" w:rsidP="4B8FB25D" w:rsidRDefault="4B8FB25D" w14:noSpellErr="1" w14:paraId="21A0D858" w14:textId="5FBF3394">
      <w:pPr>
        <w:rPr>
          <w:rFonts w:ascii="Calibri" w:hAnsi="Calibri" w:eastAsia="Calibri" w:cs="Calibri"/>
          <w:sz w:val="22"/>
          <w:szCs w:val="22"/>
        </w:rPr>
      </w:pPr>
    </w:p>
    <w:p w:rsidR="4B8FB25D" w:rsidRDefault="4B8FB25D" w14:noSpellErr="1" w14:paraId="417591F6" w14:textId="514A2ED9">
      <w:r w:rsidRPr="4B8FB25D" w:rsidR="4B8FB25D">
        <w:rPr>
          <w:rFonts w:ascii="Calibri" w:hAnsi="Calibri" w:eastAsia="Calibri" w:cs="Calibri"/>
          <w:sz w:val="22"/>
          <w:szCs w:val="22"/>
          <w:highlight w:val="lightGray"/>
        </w:rPr>
        <w:t>Based on what you calculated in Part 1, which option would you recommend to Cut Here management?</w:t>
      </w:r>
    </w:p>
    <w:p w:rsidR="4B8FB25D" w:rsidP="4B8FB25D" w:rsidRDefault="4B8FB25D" w14:noSpellErr="1" w14:paraId="7AE58BD7" w14:textId="49D0FF54">
      <w:pPr>
        <w:rPr>
          <w:rFonts w:ascii="Calibri" w:hAnsi="Calibri" w:eastAsia="Calibri" w:cs="Calibri"/>
          <w:sz w:val="22"/>
          <w:szCs w:val="22"/>
        </w:rPr>
      </w:pPr>
    </w:p>
    <w:p w:rsidR="4B8FB25D" w:rsidRDefault="4B8FB25D" w14:noSpellErr="1" w14:paraId="35DB3F65" w14:textId="4335DB05">
      <w:r w:rsidRPr="4B8FB25D" w:rsidR="4B8FB25D">
        <w:rPr>
          <w:rFonts w:ascii="Calibri" w:hAnsi="Calibri" w:eastAsia="Calibri" w:cs="Calibri"/>
          <w:sz w:val="22"/>
          <w:szCs w:val="22"/>
        </w:rPr>
        <w:t>Based on my calculations I suggest to proceed with project 1 as it will generate more income, and the payback is only 3.28 years, compared to 5.57 years for project 2, Also the Accounting Rate of Return is significantly higher for Project 1 than Project 2.</w:t>
      </w:r>
    </w:p>
    <w:p w:rsidR="4B8FB25D" w:rsidP="4B8FB25D" w:rsidRDefault="4B8FB25D" w14:noSpellErr="1" w14:paraId="0720958C" w14:textId="78036827">
      <w:pPr>
        <w:rPr>
          <w:rFonts w:ascii="Calibri" w:hAnsi="Calibri" w:eastAsia="Calibri" w:cs="Calibri"/>
          <w:sz w:val="22"/>
          <w:szCs w:val="22"/>
        </w:rPr>
      </w:pPr>
    </w:p>
    <w:p w:rsidR="4B8FB25D" w:rsidRDefault="4B8FB25D" w14:noSpellErr="1" w14:paraId="28084C0D" w14:textId="6E911E48">
      <w:r w:rsidRPr="4B8FB25D" w:rsidR="4B8FB25D">
        <w:rPr>
          <w:rFonts w:ascii="Calibri" w:hAnsi="Calibri" w:eastAsia="Calibri" w:cs="Calibri"/>
          <w:sz w:val="22"/>
          <w:szCs w:val="22"/>
          <w:highlight w:val="lightGray"/>
        </w:rPr>
        <w:t>Read the response to Part 2 and assign points below. Be sure to see the detailed rubric on the Instructions tab before assigning points.</w:t>
      </w:r>
    </w:p>
    <w:p w:rsidR="4B8FB25D" w:rsidP="4B8FB25D" w:rsidRDefault="4B8FB25D" w14:noSpellErr="1" w14:paraId="216A54AE" w14:textId="7B24DE2B">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0 pts - </w:t>
      </w:r>
      <w:r w:rsidRPr="4B8FB25D" w:rsidR="4B8FB25D">
        <w:rPr>
          <w:rFonts w:ascii="Calibri" w:hAnsi="Calibri" w:eastAsia="Calibri" w:cs="Calibri"/>
          <w:sz w:val="22"/>
          <w:szCs w:val="22"/>
          <w:highlight w:val="lightGray"/>
        </w:rPr>
        <w:t>0 points: No answer, completely irrelevant answer.</w:t>
      </w:r>
    </w:p>
    <w:p w:rsidR="4B8FB25D" w:rsidP="4B8FB25D" w:rsidRDefault="4B8FB25D" w14:noSpellErr="1" w14:paraId="5AE7233C" w14:textId="0203E183">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5 pts - </w:t>
      </w:r>
      <w:r w:rsidRPr="4B8FB25D" w:rsidR="4B8FB25D">
        <w:rPr>
          <w:rFonts w:ascii="Calibri" w:hAnsi="Calibri" w:eastAsia="Calibri" w:cs="Calibri"/>
          <w:sz w:val="22"/>
          <w:szCs w:val="22"/>
          <w:highlight w:val="lightGray"/>
        </w:rPr>
        <w:t>5 points: Insufficient answer, incomplete, lacks supporting evidence.</w:t>
      </w:r>
    </w:p>
    <w:p w:rsidR="4B8FB25D" w:rsidP="4B8FB25D" w:rsidRDefault="4B8FB25D" w14:noSpellErr="1" w14:paraId="77D8DECA" w14:textId="5B88EC9C">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7 pts - </w:t>
      </w:r>
      <w:r w:rsidRPr="4B8FB25D" w:rsidR="4B8FB25D">
        <w:rPr>
          <w:rFonts w:ascii="Calibri" w:hAnsi="Calibri" w:eastAsia="Calibri" w:cs="Calibri"/>
          <w:sz w:val="22"/>
          <w:szCs w:val="22"/>
          <w:highlight w:val="lightGray"/>
        </w:rPr>
        <w:t>7 points: Passing, meets expectations.</w:t>
      </w:r>
    </w:p>
    <w:p w:rsidR="4B8FB25D" w:rsidP="4B8FB25D" w:rsidRDefault="4B8FB25D" w14:noSpellErr="1" w14:paraId="473385F9" w14:textId="309E9C6D">
      <w:pPr>
        <w:pStyle w:val="ListParagraph"/>
        <w:numPr>
          <w:ilvl w:val="0"/>
          <w:numId w:val="13"/>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4B8FB25D" w:rsidR="4B8FB25D">
        <w:rPr>
          <w:rFonts w:ascii="Calibri" w:hAnsi="Calibri" w:eastAsia="Calibri" w:cs="Calibri"/>
          <w:b w:val="0"/>
          <w:bCs w:val="0"/>
          <w:color w:val="auto"/>
          <w:sz w:val="22"/>
          <w:szCs w:val="22"/>
          <w:highlight w:val="lightGray"/>
        </w:rPr>
        <w:t xml:space="preserve">9 pts - </w:t>
      </w:r>
      <w:r w:rsidRPr="4B8FB25D" w:rsidR="4B8FB25D">
        <w:rPr>
          <w:rFonts w:ascii="Calibri" w:hAnsi="Calibri" w:eastAsia="Calibri" w:cs="Calibri"/>
          <w:b w:val="0"/>
          <w:bCs w:val="0"/>
          <w:color w:val="auto"/>
          <w:sz w:val="22"/>
          <w:szCs w:val="22"/>
          <w:highlight w:val="lightGray"/>
        </w:rPr>
        <w:t>9 points: Well above average, exceeds expectations.</w:t>
      </w:r>
    </w:p>
    <w:p w:rsidR="4B8FB25D" w:rsidP="4B8FB25D" w:rsidRDefault="4B8FB25D" w14:noSpellErr="1" w14:paraId="122A1717" w14:textId="4A89A8F9">
      <w:pPr>
        <w:pStyle w:val="ListParagraph"/>
        <w:numPr>
          <w:ilvl w:val="0"/>
          <w:numId w:val="13"/>
        </w:numPr>
        <w:ind w:leftChars="0"/>
        <w:rPr>
          <w:rFonts w:ascii="Calibri" w:hAnsi="Calibri" w:eastAsia="Calibri" w:cs="Calibri" w:asciiTheme="minorAscii" w:hAnsiTheme="minorAscii" w:eastAsiaTheme="minorAscii" w:cstheme="minorAscii"/>
          <w:color w:val="00B050"/>
          <w:sz w:val="22"/>
          <w:szCs w:val="22"/>
        </w:rPr>
      </w:pPr>
      <w:r w:rsidRPr="4B8FB25D" w:rsidR="4B8FB25D">
        <w:rPr>
          <w:rFonts w:ascii="Calibri" w:hAnsi="Calibri" w:eastAsia="Calibri" w:cs="Calibri"/>
          <w:b w:val="1"/>
          <w:bCs w:val="1"/>
          <w:color w:val="00B050"/>
          <w:sz w:val="22"/>
          <w:szCs w:val="22"/>
          <w:highlight w:val="lightGray"/>
        </w:rPr>
        <w:t xml:space="preserve">10 pts - </w:t>
      </w:r>
      <w:r w:rsidRPr="4B8FB25D" w:rsidR="4B8FB25D">
        <w:rPr>
          <w:rFonts w:ascii="Calibri" w:hAnsi="Calibri" w:eastAsia="Calibri" w:cs="Calibri"/>
          <w:b w:val="1"/>
          <w:bCs w:val="1"/>
          <w:color w:val="00B050"/>
          <w:sz w:val="22"/>
          <w:szCs w:val="22"/>
          <w:highlight w:val="lightGray"/>
        </w:rPr>
        <w:t>10 points: Superior performance, excellent.</w:t>
      </w:r>
    </w:p>
    <w:p w:rsidR="4B8FB25D" w:rsidP="4B8FB25D" w:rsidRDefault="4B8FB25D" w14:noSpellErr="1" w14:paraId="7F67BCC3" w14:textId="0EF6F822">
      <w:pPr>
        <w:pStyle w:val="Normal"/>
        <w:rPr>
          <w:rFonts w:ascii="Calibri" w:hAnsi="Calibri" w:eastAsia="Calibri" w:cs="Calibri"/>
          <w:sz w:val="22"/>
          <w:szCs w:val="22"/>
        </w:rPr>
      </w:pPr>
    </w:p>
    <w:p w:rsidR="4B8FB25D" w:rsidP="4B8FB25D" w:rsidRDefault="4B8FB25D" w14:noSpellErr="1" w14:paraId="2AEC1310" w14:textId="08780B81">
      <w:pPr>
        <w:pStyle w:val="Heading3"/>
        <w:rPr>
          <w:sz w:val="40"/>
          <w:szCs w:val="40"/>
        </w:rPr>
      </w:pPr>
      <w:r w:rsidRPr="4B8FB25D" w:rsidR="4B8FB25D">
        <w:rPr>
          <w:sz w:val="40"/>
          <w:szCs w:val="40"/>
        </w:rPr>
        <w:t>Part 3</w:t>
      </w:r>
    </w:p>
    <w:p w:rsidR="4B8FB25D" w:rsidP="4B8FB25D" w:rsidRDefault="4B8FB25D" w14:noSpellErr="1" w14:paraId="7413CD96" w14:textId="3C2C66FC">
      <w:pPr>
        <w:rPr>
          <w:rFonts w:ascii="Calibri" w:hAnsi="Calibri" w:eastAsia="Calibri" w:cs="Calibri"/>
          <w:sz w:val="22"/>
          <w:szCs w:val="22"/>
        </w:rPr>
      </w:pPr>
    </w:p>
    <w:p w:rsidR="4B8FB25D" w:rsidRDefault="4B8FB25D" w14:noSpellErr="1" w14:paraId="7E6DB814" w14:textId="7F13D8B7">
      <w:r w:rsidRPr="4B8FB25D" w:rsidR="4B8FB25D">
        <w:rPr>
          <w:rFonts w:ascii="Calibri" w:hAnsi="Calibri" w:eastAsia="Calibri" w:cs="Calibri"/>
          <w:sz w:val="22"/>
          <w:szCs w:val="22"/>
          <w:highlight w:val="lightGray"/>
        </w:rPr>
        <w:t>Describe some of the strengths and weaknesses of your analysis (i.e., specific measures, etc.). Also, what other considerations might influence your recommendation?</w:t>
      </w:r>
    </w:p>
    <w:p w:rsidR="4B8FB25D" w:rsidP="4B8FB25D" w:rsidRDefault="4B8FB25D" w14:noSpellErr="1" w14:paraId="15102EA8" w14:textId="639D3255">
      <w:pPr>
        <w:pStyle w:val="Normal"/>
        <w:rPr>
          <w:rFonts w:ascii="Calibri" w:hAnsi="Calibri" w:eastAsia="Calibri" w:cs="Calibri"/>
          <w:sz w:val="22"/>
          <w:szCs w:val="22"/>
        </w:rPr>
      </w:pPr>
    </w:p>
    <w:p w:rsidR="4B8FB25D" w:rsidP="4B8FB25D" w:rsidRDefault="4B8FB25D" w14:noSpellErr="1" w14:paraId="1A86A196" w14:textId="5142E9E4">
      <w:pPr>
        <w:rPr>
          <w:rFonts w:ascii="Calibri" w:hAnsi="Calibri" w:eastAsia="Calibri" w:cs="Calibri"/>
          <w:sz w:val="22"/>
          <w:szCs w:val="22"/>
        </w:rPr>
      </w:pPr>
      <w:r w:rsidRPr="4B8FB25D" w:rsidR="4B8FB25D">
        <w:rPr>
          <w:rFonts w:ascii="Calibri" w:hAnsi="Calibri" w:eastAsia="Calibri" w:cs="Calibri"/>
          <w:sz w:val="22"/>
          <w:szCs w:val="22"/>
        </w:rPr>
        <w:t>Below I'll summarize Pros and Cons between Project 1 &amp; Project 2 in accordance to the measures used in this module, as follows:</w:t>
      </w:r>
      <w:r>
        <w:br/>
      </w:r>
      <w:r>
        <w:br/>
      </w:r>
      <w:r w:rsidRPr="4B8FB25D" w:rsidR="4B8FB25D">
        <w:rPr>
          <w:rFonts w:ascii="Calibri" w:hAnsi="Calibri" w:eastAsia="Calibri" w:cs="Calibri"/>
          <w:sz w:val="22"/>
          <w:szCs w:val="22"/>
        </w:rPr>
        <w:t>1. Payback:</w:t>
      </w:r>
    </w:p>
    <w:p w:rsidR="4B8FB25D" w:rsidP="4B8FB25D" w:rsidRDefault="4B8FB25D" w14:noSpellErr="1" w14:paraId="30A02688" w14:textId="50FACF75">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Pros: Easy understanding of restoring the investment amount.</w:t>
      </w:r>
    </w:p>
    <w:p w:rsidR="4B8FB25D" w:rsidP="4B8FB25D" w:rsidRDefault="4B8FB25D" w14:noSpellErr="1" w14:paraId="6AC87775" w14:textId="6F4EB56F">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Cons: Ignores the time value of money.</w:t>
      </w:r>
    </w:p>
    <w:p w:rsidR="4B8FB25D" w:rsidP="4B8FB25D" w:rsidRDefault="4B8FB25D" w14:noSpellErr="1" w14:paraId="378F6585" w14:textId="54FAC55F">
      <w:pPr>
        <w:pStyle w:val="Normal"/>
        <w:ind w:left="0"/>
        <w:rPr>
          <w:rFonts w:ascii="Calibri" w:hAnsi="Calibri" w:eastAsia="Calibri" w:cs="Calibri"/>
          <w:sz w:val="22"/>
          <w:szCs w:val="22"/>
        </w:rPr>
      </w:pPr>
    </w:p>
    <w:p w:rsidR="4B8FB25D" w:rsidP="4B8FB25D" w:rsidRDefault="4B8FB25D" w14:noSpellErr="1" w14:paraId="1DDB1A07" w14:textId="3A720D61">
      <w:pPr>
        <w:rPr>
          <w:rFonts w:ascii="Calibri" w:hAnsi="Calibri" w:eastAsia="Calibri" w:cs="Calibri"/>
          <w:sz w:val="22"/>
          <w:szCs w:val="22"/>
        </w:rPr>
      </w:pPr>
      <w:r w:rsidRPr="4B8FB25D" w:rsidR="4B8FB25D">
        <w:rPr>
          <w:rFonts w:ascii="Calibri" w:hAnsi="Calibri" w:eastAsia="Calibri" w:cs="Calibri"/>
          <w:sz w:val="22"/>
          <w:szCs w:val="22"/>
        </w:rPr>
        <w:t>2. Accounting rate of return:</w:t>
      </w:r>
    </w:p>
    <w:p w:rsidR="4B8FB25D" w:rsidP="4B8FB25D" w:rsidRDefault="4B8FB25D" w14:noSpellErr="1" w14:paraId="7CE3E2FC" w14:textId="3B73F97C">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Pros: Easy Calculations, and since it's accounting based solutions, no other reports are needed.</w:t>
      </w:r>
    </w:p>
    <w:p w:rsidR="4B8FB25D" w:rsidP="4B8FB25D" w:rsidRDefault="4B8FB25D" w14:noSpellErr="1" w14:paraId="2ED113BF" w14:textId="7D287551">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Cons: Cash basics might not be accurate.</w:t>
      </w:r>
      <w:r>
        <w:br/>
      </w:r>
    </w:p>
    <w:p w:rsidR="4B8FB25D" w:rsidP="4B8FB25D" w:rsidRDefault="4B8FB25D" w14:noSpellErr="1" w14:paraId="7AE65303" w14:textId="680F5C0D">
      <w:pPr>
        <w:rPr>
          <w:rFonts w:ascii="Calibri" w:hAnsi="Calibri" w:eastAsia="Calibri" w:cs="Calibri"/>
          <w:sz w:val="22"/>
          <w:szCs w:val="22"/>
        </w:rPr>
      </w:pPr>
      <w:r w:rsidRPr="4B8FB25D" w:rsidR="4B8FB25D">
        <w:rPr>
          <w:rFonts w:ascii="Calibri" w:hAnsi="Calibri" w:eastAsia="Calibri" w:cs="Calibri"/>
          <w:sz w:val="22"/>
          <w:szCs w:val="22"/>
        </w:rPr>
        <w:t>3. Net present value:</w:t>
      </w:r>
    </w:p>
    <w:p w:rsidR="4B8FB25D" w:rsidP="4B8FB25D" w:rsidRDefault="4B8FB25D" w14:noSpellErr="1" w14:paraId="39647FBF" w14:textId="257E7D8C">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Pros: Recognize the risk of future cash flows.</w:t>
      </w:r>
    </w:p>
    <w:p w:rsidR="4B8FB25D" w:rsidP="4B8FB25D" w:rsidRDefault="4B8FB25D" w14:noSpellErr="1" w14:paraId="004F71B1" w14:textId="61340E04">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Cons: Project Size isn't taken into consideration.</w:t>
      </w:r>
    </w:p>
    <w:p w:rsidR="4B8FB25D" w:rsidP="4B8FB25D" w:rsidRDefault="4B8FB25D" w14:noSpellErr="1" w14:paraId="6F6162BD" w14:textId="5E3F3244">
      <w:pPr>
        <w:pStyle w:val="Normal"/>
        <w:ind w:left="0"/>
        <w:rPr>
          <w:rFonts w:ascii="Calibri" w:hAnsi="Calibri" w:eastAsia="Calibri" w:cs="Calibri"/>
          <w:sz w:val="22"/>
          <w:szCs w:val="22"/>
        </w:rPr>
      </w:pPr>
    </w:p>
    <w:p w:rsidR="4B8FB25D" w:rsidP="4B8FB25D" w:rsidRDefault="4B8FB25D" w14:noSpellErr="1" w14:paraId="7A44F719" w14:textId="612EA17D">
      <w:pPr>
        <w:rPr>
          <w:rFonts w:ascii="Calibri" w:hAnsi="Calibri" w:eastAsia="Calibri" w:cs="Calibri"/>
          <w:sz w:val="22"/>
          <w:szCs w:val="22"/>
        </w:rPr>
      </w:pPr>
      <w:r w:rsidRPr="4B8FB25D" w:rsidR="4B8FB25D">
        <w:rPr>
          <w:rFonts w:ascii="Calibri" w:hAnsi="Calibri" w:eastAsia="Calibri" w:cs="Calibri"/>
          <w:sz w:val="22"/>
          <w:szCs w:val="22"/>
        </w:rPr>
        <w:t>4. Internal rate of return:</w:t>
      </w:r>
    </w:p>
    <w:p w:rsidR="4B8FB25D" w:rsidP="4B8FB25D" w:rsidRDefault="4B8FB25D" w14:noSpellErr="1" w14:paraId="7DFA5F84" w14:textId="6623FD37">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Pros: Preliminary tool to measure if the investment is worth or not before take action</w:t>
      </w:r>
    </w:p>
    <w:p w:rsidR="4B8FB25D" w:rsidP="4B8FB25D" w:rsidRDefault="4B8FB25D" w14:noSpellErr="1" w14:paraId="41224D74" w14:textId="174B1A19">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rPr>
        <w:t>Cons: Inflation rate is not included in the formula.</w:t>
      </w:r>
    </w:p>
    <w:p w:rsidR="4B8FB25D" w:rsidP="4B8FB25D" w:rsidRDefault="4B8FB25D" w14:paraId="2613AFA5" w14:textId="1DF1E1E6">
      <w:pPr>
        <w:rPr>
          <w:rFonts w:ascii="Calibri" w:hAnsi="Calibri" w:eastAsia="Calibri" w:cs="Calibri"/>
          <w:sz w:val="22"/>
          <w:szCs w:val="22"/>
        </w:rPr>
      </w:pPr>
    </w:p>
    <w:p w:rsidR="4B8FB25D" w:rsidRDefault="4B8FB25D" w14:noSpellErr="1" w14:paraId="7B81EA5D" w14:textId="70B59508">
      <w:r w:rsidRPr="4B8FB25D" w:rsidR="4B8FB25D">
        <w:rPr>
          <w:rFonts w:ascii="Calibri" w:hAnsi="Calibri" w:eastAsia="Calibri" w:cs="Calibri"/>
          <w:sz w:val="22"/>
          <w:szCs w:val="22"/>
          <w:highlight w:val="lightGray"/>
        </w:rPr>
        <w:t>Read the response to Part 3 and assign points below. Be sure to see the detailed rubric on the Instructions tab before assigning points.</w:t>
      </w:r>
    </w:p>
    <w:p w:rsidR="4B8FB25D" w:rsidP="4B8FB25D" w:rsidRDefault="4B8FB25D" w14:noSpellErr="1" w14:paraId="1ABB71E2" w14:textId="4AFE280E">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0 pts - </w:t>
      </w:r>
      <w:r w:rsidRPr="4B8FB25D" w:rsidR="4B8FB25D">
        <w:rPr>
          <w:rFonts w:ascii="Calibri" w:hAnsi="Calibri" w:eastAsia="Calibri" w:cs="Calibri"/>
          <w:sz w:val="22"/>
          <w:szCs w:val="22"/>
          <w:highlight w:val="lightGray"/>
        </w:rPr>
        <w:t>0 points: No answer, completely irrelevant answer.</w:t>
      </w:r>
    </w:p>
    <w:p w:rsidR="4B8FB25D" w:rsidP="4B8FB25D" w:rsidRDefault="4B8FB25D" w14:noSpellErr="1" w14:paraId="1A45CB36" w14:textId="214ED008">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5 pts - </w:t>
      </w:r>
      <w:r w:rsidRPr="4B8FB25D" w:rsidR="4B8FB25D">
        <w:rPr>
          <w:rFonts w:ascii="Calibri" w:hAnsi="Calibri" w:eastAsia="Calibri" w:cs="Calibri"/>
          <w:sz w:val="22"/>
          <w:szCs w:val="22"/>
          <w:highlight w:val="lightGray"/>
        </w:rPr>
        <w:t>5 points: Insufficient answer, incomplete, lacks supporting evidence.</w:t>
      </w:r>
    </w:p>
    <w:p w:rsidR="4B8FB25D" w:rsidP="4B8FB25D" w:rsidRDefault="4B8FB25D" w14:noSpellErr="1" w14:paraId="5DA58B65" w14:textId="02274BA7">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7 pts - </w:t>
      </w:r>
      <w:r w:rsidRPr="4B8FB25D" w:rsidR="4B8FB25D">
        <w:rPr>
          <w:rFonts w:ascii="Calibri" w:hAnsi="Calibri" w:eastAsia="Calibri" w:cs="Calibri"/>
          <w:sz w:val="22"/>
          <w:szCs w:val="22"/>
          <w:highlight w:val="lightGray"/>
        </w:rPr>
        <w:t>7 points: Passing, meets expectations.</w:t>
      </w:r>
    </w:p>
    <w:p w:rsidR="4B8FB25D" w:rsidP="4B8FB25D" w:rsidRDefault="4B8FB25D" w14:noSpellErr="1" w14:paraId="4F22B900" w14:textId="792CA314">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4B8FB25D" w:rsidR="4B8FB25D">
        <w:rPr>
          <w:rFonts w:ascii="Calibri" w:hAnsi="Calibri" w:eastAsia="Calibri" w:cs="Calibri"/>
          <w:sz w:val="22"/>
          <w:szCs w:val="22"/>
          <w:highlight w:val="lightGray"/>
        </w:rPr>
        <w:t xml:space="preserve">9 pts - </w:t>
      </w:r>
      <w:r w:rsidRPr="4B8FB25D" w:rsidR="4B8FB25D">
        <w:rPr>
          <w:rFonts w:ascii="Calibri" w:hAnsi="Calibri" w:eastAsia="Calibri" w:cs="Calibri"/>
          <w:sz w:val="22"/>
          <w:szCs w:val="22"/>
          <w:highlight w:val="lightGray"/>
        </w:rPr>
        <w:t>9 points: Well above average, exceeds expectations.</w:t>
      </w:r>
    </w:p>
    <w:p w:rsidR="4B8FB25D" w:rsidP="4B8FB25D" w:rsidRDefault="4B8FB25D" w14:noSpellErr="1" w14:paraId="50B18A5E" w14:textId="08930F77">
      <w:pPr>
        <w:pStyle w:val="ListParagraph"/>
        <w:numPr>
          <w:ilvl w:val="0"/>
          <w:numId w:val="12"/>
        </w:numPr>
        <w:ind w:leftChars="0"/>
        <w:rPr>
          <w:rFonts w:ascii="Calibri" w:hAnsi="Calibri" w:eastAsia="Calibri" w:cs="Calibri" w:asciiTheme="minorAscii" w:hAnsiTheme="minorAscii" w:eastAsiaTheme="minorAscii" w:cstheme="minorAscii"/>
          <w:color w:val="00B050"/>
          <w:sz w:val="22"/>
          <w:szCs w:val="22"/>
        </w:rPr>
      </w:pPr>
      <w:r w:rsidRPr="4B8FB25D" w:rsidR="4B8FB25D">
        <w:rPr>
          <w:rFonts w:ascii="Calibri" w:hAnsi="Calibri" w:eastAsia="Calibri" w:cs="Calibri"/>
          <w:b w:val="1"/>
          <w:bCs w:val="1"/>
          <w:color w:val="00B050"/>
          <w:sz w:val="22"/>
          <w:szCs w:val="22"/>
          <w:highlight w:val="lightGray"/>
        </w:rPr>
        <w:t xml:space="preserve">10 pts - </w:t>
      </w:r>
      <w:r w:rsidRPr="4B8FB25D" w:rsidR="4B8FB25D">
        <w:rPr>
          <w:rFonts w:ascii="Calibri" w:hAnsi="Calibri" w:eastAsia="Calibri" w:cs="Calibri"/>
          <w:b w:val="1"/>
          <w:bCs w:val="1"/>
          <w:color w:val="00B050"/>
          <w:sz w:val="22"/>
          <w:szCs w:val="22"/>
          <w:highlight w:val="lightGray"/>
        </w:rPr>
        <w:t>10 points: Superior performance, excellent.</w:t>
      </w:r>
    </w:p>
    <w:p w:rsidR="4B8FB25D" w:rsidP="4B8FB25D" w:rsidRDefault="4B8FB25D" w14:paraId="78E7780F" w14:textId="257982F1">
      <w:pPr>
        <w:rPr>
          <w:rFonts w:ascii="Calibri" w:hAnsi="Calibri" w:eastAsia="Calibri" w:cs="Calibri"/>
          <w:sz w:val="22"/>
          <w:szCs w:val="22"/>
        </w:rPr>
      </w:pPr>
    </w:p>
    <w:p w:rsidR="4B8FB25D" w:rsidP="4B8FB25D" w:rsidRDefault="4B8FB25D" w14:noSpellErr="1" w14:paraId="3C92FDE1" w14:textId="3F6B46AC">
      <w:pPr>
        <w:pStyle w:val="Normal"/>
        <w:rPr>
          <w:rFonts w:ascii="Calibri" w:hAnsi="Calibri" w:eastAsia="Calibri" w:cs="Calibri"/>
          <w:sz w:val="22"/>
          <w:szCs w:val="22"/>
        </w:rPr>
      </w:pPr>
      <w:r w:rsidRPr="4B8FB25D" w:rsidR="4B8FB25D">
        <w:rPr>
          <w:rFonts w:ascii="Calibri" w:hAnsi="Calibri" w:eastAsia="Calibri" w:cs="Calibri"/>
          <w:sz w:val="40"/>
          <w:szCs w:val="40"/>
        </w:rPr>
        <w:t>Feedback</w:t>
      </w:r>
    </w:p>
    <w:p w:rsidR="4B8FB25D" w:rsidP="4B8FB25D" w:rsidRDefault="4B8FB25D" w14:paraId="774BA4FA" w14:textId="79B5B891">
      <w:pPr>
        <w:pStyle w:val="Normal"/>
        <w:rPr>
          <w:rFonts w:ascii="Calibri" w:hAnsi="Calibri" w:eastAsia="Calibri" w:cs="Calibri"/>
          <w:sz w:val="22"/>
          <w:szCs w:val="22"/>
        </w:rPr>
      </w:pPr>
    </w:p>
    <w:p w:rsidR="4B8FB25D" w:rsidRDefault="4B8FB25D" w14:noSpellErr="1" w14:paraId="72B9325F" w14:textId="5A721B6C">
      <w:r w:rsidRPr="4B8FB25D" w:rsidR="4B8FB25D">
        <w:rPr>
          <w:rFonts w:ascii="Calibri" w:hAnsi="Calibri" w:eastAsia="Calibri" w:cs="Calibri"/>
          <w:sz w:val="22"/>
          <w:szCs w:val="22"/>
          <w:highlight w:val="lightGray"/>
        </w:rPr>
        <w:t>Please provide any overall feedback that you have for the author of this assignment. What is one strength of the submission? What is one area of improvement that you would like to suggest?</w:t>
      </w:r>
    </w:p>
    <w:p w:rsidR="4B8FB25D" w:rsidP="4B8FB25D" w:rsidRDefault="4B8FB25D" w14:noSpellErr="1" w14:paraId="0F4439C6" w14:textId="415433CE">
      <w:pPr>
        <w:pStyle w:val="Normal"/>
        <w:rPr>
          <w:rFonts w:ascii="Calibri" w:hAnsi="Calibri" w:eastAsia="Calibri" w:cs="Calibri"/>
          <w:sz w:val="22"/>
          <w:szCs w:val="22"/>
        </w:rPr>
      </w:pPr>
    </w:p>
    <w:p w:rsidR="4B8FB25D" w:rsidP="4B8FB25D" w:rsidRDefault="4B8FB25D" w14:noSpellErr="1" w14:paraId="2A478E4C" w14:textId="2D99BD2F">
      <w:pPr>
        <w:ind w:firstLine="720"/>
      </w:pPr>
      <w:r w:rsidRPr="4B8FB25D" w:rsidR="4B8FB25D">
        <w:rPr>
          <w:rFonts w:ascii="Calibri" w:hAnsi="Calibri" w:eastAsia="Calibri" w:cs="Calibri"/>
          <w:sz w:val="22"/>
          <w:szCs w:val="22"/>
        </w:rPr>
        <w:t>excellent !!!</w:t>
      </w:r>
    </w:p>
    <w:p w:rsidR="4B8FB25D" w:rsidP="4B8FB25D" w:rsidRDefault="4B8FB25D" w14:noSpellErr="1" w14:paraId="59A5BD57" w14:textId="79EC00CA">
      <w:pPr>
        <w:pStyle w:val="Normal"/>
        <w:rPr>
          <w:rFonts w:ascii="Calibri" w:hAnsi="Calibri" w:eastAsia="Calibri" w:cs="Calibri"/>
          <w:sz w:val="22"/>
          <w:szCs w:val="22"/>
        </w:rPr>
      </w:pPr>
    </w:p>
    <w:p w:rsidR="4B8FB25D" w:rsidRDefault="4B8FB25D" w14:noSpellErr="1" w14:paraId="3552665E" w14:textId="46D203CC">
      <w:r w:rsidRPr="4B8FB25D" w:rsidR="4B8FB25D">
        <w:rPr>
          <w:rFonts w:ascii="Calibri" w:hAnsi="Calibri" w:eastAsia="Calibri" w:cs="Calibri"/>
          <w:b w:val="1"/>
          <w:bCs w:val="1"/>
          <w:sz w:val="22"/>
          <w:szCs w:val="22"/>
        </w:rPr>
        <w:t>Submit Review</w:t>
      </w:r>
    </w:p>
    <w:p w:rsidR="4B8FB25D" w:rsidP="4B8FB25D" w:rsidRDefault="4B8FB25D" w14:noSpellErr="1" w14:paraId="73E6FB9B" w14:textId="0F26DECD">
      <w:pPr>
        <w:pStyle w:val="Heading3"/>
      </w:pPr>
      <w:r w:rsidR="4B8FB25D">
        <w:rPr/>
        <w:t>Comments</w:t>
      </w:r>
    </w:p>
    <w:p w:rsidR="4B8FB25D" w:rsidRDefault="4B8FB25D" w14:noSpellErr="1" w14:paraId="5F7BA0D7" w14:textId="68B8B116">
      <w:r w:rsidRPr="4B8FB25D" w:rsidR="4B8FB25D">
        <w:rPr>
          <w:rFonts w:ascii="Calibri" w:hAnsi="Calibri" w:eastAsia="Calibri" w:cs="Calibri"/>
          <w:sz w:val="22"/>
          <w:szCs w:val="22"/>
        </w:rPr>
        <w:t>Visible to classmates</w:t>
      </w:r>
    </w:p>
    <w:p w:rsidR="4B8FB25D" w:rsidRDefault="4B8FB25D" w14:noSpellErr="1" w14:paraId="04C27965" w14:textId="73C3B142">
      <w:r>
        <w:drawing>
          <wp:inline wp14:editId="6BAABF1A" wp14:anchorId="5B848D50">
            <wp:extent cx="1143000" cy="1143000"/>
            <wp:effectExtent l="0" t="0" r="0" b="0"/>
            <wp:docPr id="1791572325" name="picture" title=""/>
            <wp:cNvGraphicFramePr>
              <a:graphicFrameLocks noChangeAspect="1"/>
            </wp:cNvGraphicFramePr>
            <a:graphic>
              <a:graphicData uri="http://schemas.openxmlformats.org/drawingml/2006/picture">
                <pic:pic>
                  <pic:nvPicPr>
                    <pic:cNvPr id="0" name="picture"/>
                    <pic:cNvPicPr/>
                  </pic:nvPicPr>
                  <pic:blipFill>
                    <a:blip r:embed="R804e38796008488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B8FB25D" w:rsidP="4B8FB25D" w:rsidRDefault="4B8FB25D" w14:paraId="24C34DBD" w14:textId="4954C84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71638-c071-4cc2-a582-f10efbfeb32e}"/>
  <w14:docId w14:val="5BA436FD"/>
  <w:rsids>
    <w:rsidRoot w:val="4B8FB25D"/>
    <w:rsid w:val="4B8FB2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0633793d8f04a38" /><Relationship Type="http://schemas.openxmlformats.org/officeDocument/2006/relationships/hyperlink" Target="https://goo.gl/mt6vYv" TargetMode="External" Id="R5fec34b38aec412a" /><Relationship Type="http://schemas.openxmlformats.org/officeDocument/2006/relationships/hyperlink" Target="https://goo.gl/mt6vYv" TargetMode="External" Id="R71c3d21f2f854b73" /><Relationship Type="http://schemas.openxmlformats.org/officeDocument/2006/relationships/image" Target="/media/image2.jpg" Id="R804e387960084885" /><Relationship Type="http://schemas.openxmlformats.org/officeDocument/2006/relationships/numbering" Target="/word/numbering.xml" Id="Rd68a2368aaf148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2016-08-10T04:30:42.8652400Z</dcterms:modified>
  <lastModifiedBy>®γσ, Lian Hu Eng</lastModifiedBy>
</coreProperties>
</file>