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42375C2" w:rsidRDefault="342375C2" w14:noSpellErr="1" w14:paraId="557F06E2" w14:textId="32857353">
      <w:r>
        <w:br/>
      </w:r>
    </w:p>
    <w:p w:rsidR="342375C2" w:rsidP="342375C2" w:rsidRDefault="342375C2" w14:noSpellErr="1" w14:paraId="2B3438A7" w14:textId="1746C6FA">
      <w:pPr>
        <w:pStyle w:val="Heading2"/>
      </w:pPr>
      <w:r w:rsidRPr="342375C2" w:rsidR="342375C2">
        <w:rPr>
          <w:b w:val="0"/>
          <w:bCs w:val="0"/>
          <w:sz w:val="48"/>
          <w:szCs w:val="48"/>
        </w:rPr>
        <w:t>Review Classmates: Module 2 Mini-Project</w:t>
      </w:r>
    </w:p>
    <w:p w:rsidR="342375C2" w:rsidP="342375C2" w:rsidRDefault="342375C2" w14:noSpellErr="1" w14:paraId="112100FB" w14:textId="298BB5E4">
      <w:pPr>
        <w:pStyle w:val="Normal"/>
      </w:pPr>
    </w:p>
    <w:tbl>
      <w:tblPr>
        <w:tblStyle w:val="GridTable1Light-Accent1"/>
        <w:tblW w:w="0" w:type="auto"/>
        <w:tblLook w:val="04A0" w:firstRow="1" w:lastRow="0" w:firstColumn="1" w:lastColumn="0" w:noHBand="0" w:noVBand="1"/>
      </w:tblPr>
      <w:tblGrid>
        <w:gridCol w:w="4680"/>
        <w:gridCol w:w="4680"/>
      </w:tblGrid>
      <w:tr w:rsidR="342375C2" w:rsidTr="342375C2" w14:paraId="6F1268B5">
        <w:tc>
          <w:tcPr>
            <w:cnfStyle w:val="001000000000" w:firstRow="0" w:lastRow="0" w:firstColumn="1" w:lastColumn="0" w:oddVBand="0" w:evenVBand="0" w:oddHBand="0" w:evenHBand="0" w:firstRowFirstColumn="0" w:firstRowLastColumn="0" w:lastRowFirstColumn="0" w:lastRowLastColumn="0"/>
            <w:tcW w:w="4680" w:type="dxa"/>
            <w:tcMar/>
          </w:tcPr>
          <w:p w:rsidR="342375C2" w:rsidP="342375C2" w:rsidRDefault="342375C2" w14:noSpellErr="1" w14:paraId="3A786C86" w14:textId="02526008">
            <w:pPr>
              <w:ind w:left="-225"/>
              <w:jc w:val="left"/>
            </w:pPr>
            <w:r w:rsidRPr="342375C2" w:rsidR="342375C2">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342375C2" w:rsidP="342375C2" w:rsidRDefault="342375C2" w14:noSpellErr="1" w14:paraId="54F3F8D8" w14:textId="721C6B7A">
            <w:pPr>
              <w:ind w:left="-225"/>
            </w:pPr>
            <w:r w:rsidR="342375C2">
              <w:rPr/>
              <w:t>7 complete</w:t>
            </w:r>
          </w:p>
        </w:tc>
      </w:tr>
    </w:tbl>
    <w:p w:rsidR="342375C2" w:rsidP="342375C2" w:rsidRDefault="342375C2" w14:noSpellErr="1" w14:paraId="6ACBEBB4" w14:textId="7ACC308E">
      <w:pPr>
        <w:ind w:left="-225"/>
      </w:pPr>
      <w:r w:rsidRPr="342375C2" w:rsidR="342375C2">
        <w:rPr>
          <w:rFonts w:ascii="Calibri" w:hAnsi="Calibri" w:eastAsia="Calibri" w:cs="Calibri"/>
          <w:b w:val="1"/>
          <w:bCs w:val="1"/>
          <w:color w:val="00B050"/>
          <w:sz w:val="22"/>
          <w:szCs w:val="22"/>
        </w:rPr>
        <w:t>Well done!</w:t>
      </w:r>
    </w:p>
    <w:p w:rsidR="342375C2" w:rsidP="342375C2" w:rsidRDefault="342375C2" w14:noSpellErr="1" w14:paraId="2FB26F2D" w14:textId="3D8461CF">
      <w:pPr>
        <w:ind w:left="-225"/>
      </w:pPr>
      <w:r w:rsidRPr="342375C2" w:rsidR="342375C2">
        <w:rPr>
          <w:rFonts w:ascii="Calibri" w:hAnsi="Calibri" w:eastAsia="Calibri" w:cs="Calibri"/>
          <w:sz w:val="22"/>
          <w:szCs w:val="22"/>
        </w:rPr>
        <w:t>You've sent 7 classmates valuable feedback that will help them improve. You can review another submission below or you can continue the course.</w:t>
      </w:r>
    </w:p>
    <w:p w:rsidR="342375C2" w:rsidP="342375C2" w:rsidRDefault="342375C2" w14:noSpellErr="1" w14:paraId="122AF44F" w14:textId="49A9A44D">
      <w:pPr>
        <w:ind w:left="-225"/>
      </w:pPr>
      <w:r w:rsidRPr="342375C2" w:rsidR="342375C2">
        <w:rPr>
          <w:rFonts w:ascii="Calibri" w:hAnsi="Calibri" w:eastAsia="Calibri" w:cs="Calibri"/>
          <w:color w:val="333333"/>
          <w:sz w:val="22"/>
          <w:szCs w:val="22"/>
        </w:rPr>
        <w:t>Evaluating options</w:t>
      </w:r>
    </w:p>
    <w:p w:rsidR="342375C2" w:rsidP="342375C2" w:rsidRDefault="342375C2" w14:noSpellErr="1" w14:paraId="1723FCBC" w14:textId="7A0E0F74">
      <w:pPr>
        <w:ind w:left="-225"/>
      </w:pPr>
      <w:r>
        <w:drawing>
          <wp:inline wp14:editId="0636230A" wp14:anchorId="7B2ED339">
            <wp:extent cx="1143000" cy="1143000"/>
            <wp:effectExtent l="0" t="0" r="0" b="0"/>
            <wp:docPr id="1100055357" name="picture" title=""/>
            <wp:cNvGraphicFramePr>
              <a:graphicFrameLocks noChangeAspect="1"/>
            </wp:cNvGraphicFramePr>
            <a:graphic>
              <a:graphicData uri="http://schemas.openxmlformats.org/drawingml/2006/picture">
                <pic:pic>
                  <pic:nvPicPr>
                    <pic:cNvPr id="0" name="picture"/>
                    <pic:cNvPicPr/>
                  </pic:nvPicPr>
                  <pic:blipFill>
                    <a:blip r:embed="R29db9c0a334649b1">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42375C2" w:rsidP="342375C2" w:rsidRDefault="342375C2" w14:noSpellErr="1" w14:paraId="783A94F6" w14:textId="0CF221C7">
      <w:pPr>
        <w:ind w:left="120"/>
      </w:pPr>
      <w:r w:rsidRPr="342375C2" w:rsidR="342375C2">
        <w:rPr>
          <w:rFonts w:ascii="Calibri" w:hAnsi="Calibri" w:eastAsia="Calibri" w:cs="Calibri"/>
          <w:color w:val="333333"/>
          <w:sz w:val="22"/>
          <w:szCs w:val="22"/>
        </w:rPr>
        <w:t xml:space="preserve">by </w:t>
      </w:r>
      <w:hyperlink r:id="Rc2a0830874444260">
        <w:r w:rsidRPr="342375C2" w:rsidR="342375C2">
          <w:rPr>
            <w:rStyle w:val="Hyperlink"/>
            <w:rFonts w:ascii="Calibri" w:hAnsi="Calibri" w:eastAsia="Calibri" w:cs="Calibri"/>
            <w:color w:val="333333"/>
            <w:sz w:val="22"/>
            <w:szCs w:val="22"/>
          </w:rPr>
          <w:t>ayshah.a.mulhim@gmail.com</w:t>
        </w:r>
      </w:hyperlink>
    </w:p>
    <w:p w:rsidR="342375C2" w:rsidP="342375C2" w:rsidRDefault="342375C2" w14:noSpellErr="1" w14:paraId="5AA01CA4" w14:textId="573588B7">
      <w:pPr>
        <w:ind w:left="120"/>
      </w:pPr>
      <w:r w:rsidRPr="342375C2" w:rsidR="342375C2">
        <w:rPr>
          <w:rFonts w:ascii="Calibri" w:hAnsi="Calibri" w:eastAsia="Calibri" w:cs="Calibri"/>
          <w:color w:val="333333"/>
          <w:sz w:val="22"/>
          <w:szCs w:val="22"/>
        </w:rPr>
        <w:t xml:space="preserve">Submitted on </w:t>
      </w:r>
      <w:r w:rsidRPr="342375C2" w:rsidR="342375C2">
        <w:rPr>
          <w:rFonts w:ascii="Calibri" w:hAnsi="Calibri" w:eastAsia="Calibri" w:cs="Calibri"/>
          <w:color w:val="333333"/>
          <w:sz w:val="22"/>
          <w:szCs w:val="22"/>
        </w:rPr>
        <w:t>June 26, 2016</w:t>
      </w:r>
    </w:p>
    <w:p w:rsidR="342375C2" w:rsidP="342375C2" w:rsidRDefault="342375C2" w14:noSpellErr="1" w14:paraId="11D0677E" w14:textId="3A531E76">
      <w:pPr>
        <w:ind w:left="-225"/>
      </w:pPr>
      <w:r w:rsidRPr="342375C2" w:rsidR="342375C2">
        <w:rPr>
          <w:rFonts w:ascii="Calibri" w:hAnsi="Calibri" w:eastAsia="Calibri" w:cs="Calibri"/>
          <w:color w:val="2775D1"/>
          <w:sz w:val="22"/>
          <w:szCs w:val="22"/>
        </w:rPr>
        <w:t xml:space="preserve">  like</w:t>
      </w:r>
      <w:r w:rsidRPr="342375C2" w:rsidR="342375C2">
        <w:rPr>
          <w:rFonts w:ascii="Calibri" w:hAnsi="Calibri" w:eastAsia="Calibri" w:cs="Calibri"/>
          <w:color w:val="333333"/>
          <w:sz w:val="22"/>
          <w:szCs w:val="22"/>
        </w:rPr>
        <w:t xml:space="preserve"> </w:t>
      </w:r>
      <w:r w:rsidRPr="342375C2" w:rsidR="342375C2">
        <w:rPr>
          <w:rFonts w:ascii="Calibri" w:hAnsi="Calibri" w:eastAsia="Calibri" w:cs="Calibri"/>
          <w:color w:val="2775D1"/>
          <w:sz w:val="22"/>
          <w:szCs w:val="22"/>
        </w:rPr>
        <w:t xml:space="preserve">  Flag this submission</w:t>
      </w:r>
    </w:p>
    <w:p w:rsidR="342375C2" w:rsidP="342375C2" w:rsidRDefault="342375C2" w14:noSpellErr="1" w14:paraId="03BB83B8" w14:textId="5011F552">
      <w:pPr>
        <w:pStyle w:val="Heading3"/>
        <w:rPr>
          <w:b w:val="0"/>
          <w:bCs w:val="0"/>
        </w:rPr>
      </w:pPr>
    </w:p>
    <w:p w:rsidR="342375C2" w:rsidP="342375C2" w:rsidRDefault="342375C2" w14:noSpellErr="1" w14:paraId="10D83F8D" w14:textId="78741677">
      <w:pPr>
        <w:pStyle w:val="Heading3"/>
        <w:rPr>
          <w:b w:val="0"/>
          <w:bCs w:val="0"/>
          <w:sz w:val="40"/>
          <w:szCs w:val="40"/>
        </w:rPr>
      </w:pPr>
      <w:r w:rsidRPr="342375C2" w:rsidR="342375C2">
        <w:rPr>
          <w:b w:val="0"/>
          <w:bCs w:val="0"/>
          <w:sz w:val="40"/>
          <w:szCs w:val="40"/>
        </w:rPr>
        <w:t>Part 1</w:t>
      </w:r>
    </w:p>
    <w:p w:rsidR="342375C2" w:rsidP="342375C2" w:rsidRDefault="342375C2" w14:noSpellErr="1" w14:paraId="433CCCBD" w14:textId="1C4BA7BE">
      <w:pPr>
        <w:ind w:left="-225"/>
        <w:rPr>
          <w:rFonts w:ascii="Calibri" w:hAnsi="Calibri" w:eastAsia="Calibri" w:cs="Calibri"/>
          <w:color w:val="333333"/>
          <w:sz w:val="22"/>
          <w:szCs w:val="22"/>
        </w:rPr>
      </w:pPr>
    </w:p>
    <w:p w:rsidR="342375C2" w:rsidP="342375C2" w:rsidRDefault="342375C2" w14:noSpellErr="1" w14:paraId="50F1918E" w14:textId="332C92FD">
      <w:pPr>
        <w:ind w:left="-225"/>
      </w:pPr>
      <w:r w:rsidRPr="342375C2" w:rsidR="342375C2">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342375C2" w:rsidP="342375C2" w:rsidRDefault="342375C2" w14:noSpellErr="1" w14:paraId="709EE356" w14:textId="0D17C19F">
      <w:pPr>
        <w:pStyle w:val="Normal"/>
        <w:ind w:left="-225"/>
        <w:rPr>
          <w:rFonts w:ascii="Calibri" w:hAnsi="Calibri" w:eastAsia="Calibri" w:cs="Calibri"/>
          <w:color w:val="333333"/>
          <w:sz w:val="22"/>
          <w:szCs w:val="22"/>
        </w:rPr>
      </w:pPr>
    </w:p>
    <w:p w:rsidR="342375C2" w:rsidP="342375C2" w:rsidRDefault="342375C2" w14:noSpellErr="1" w14:paraId="6C41400C" w14:textId="36C9F327">
      <w:pPr>
        <w:ind w:left="-225"/>
      </w:pPr>
      <w:r w:rsidRPr="342375C2" w:rsidR="342375C2">
        <w:rPr>
          <w:rFonts w:ascii="Calibri" w:hAnsi="Calibri" w:eastAsia="Calibri" w:cs="Calibri"/>
          <w:color w:val="333333"/>
          <w:sz w:val="22"/>
          <w:szCs w:val="22"/>
          <w:highlight w:val="lightGray"/>
        </w:rPr>
        <w:t xml:space="preserve">Use the cash flow information provided in the Assignment Details section of the </w:t>
      </w:r>
      <w:r w:rsidRPr="342375C2" w:rsidR="342375C2">
        <w:rPr>
          <w:rFonts w:ascii="Calibri" w:hAnsi="Calibri" w:eastAsia="Calibri" w:cs="Calibri"/>
          <w:b w:val="1"/>
          <w:bCs w:val="1"/>
          <w:color w:val="333333"/>
          <w:sz w:val="22"/>
          <w:szCs w:val="22"/>
          <w:highlight w:val="lightGray"/>
        </w:rPr>
        <w:t>Instructions</w:t>
      </w:r>
      <w:r w:rsidRPr="342375C2" w:rsidR="342375C2">
        <w:rPr>
          <w:rFonts w:ascii="Calibri" w:hAnsi="Calibri" w:eastAsia="Calibri" w:cs="Calibri"/>
          <w:color w:val="333333"/>
          <w:sz w:val="22"/>
          <w:szCs w:val="22"/>
          <w:highlight w:val="lightGray"/>
        </w:rPr>
        <w:t xml:space="preserve"> tab.</w:t>
      </w:r>
    </w:p>
    <w:p w:rsidR="342375C2" w:rsidP="342375C2" w:rsidRDefault="342375C2" w14:noSpellErr="1" w14:paraId="7D259CD1" w14:textId="4D47C687">
      <w:pPr>
        <w:ind w:left="-225"/>
      </w:pPr>
      <w:r w:rsidRPr="342375C2" w:rsidR="342375C2">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342375C2" w:rsidP="342375C2" w:rsidRDefault="342375C2" w14:noSpellErr="1" w14:paraId="040FF893" w14:textId="7718937B">
      <w:pPr>
        <w:pStyle w:val="Normal"/>
        <w:ind w:left="-225"/>
        <w:rPr>
          <w:rFonts w:ascii="Calibri" w:hAnsi="Calibri" w:eastAsia="Calibri" w:cs="Calibri"/>
          <w:color w:val="333333"/>
          <w:sz w:val="22"/>
          <w:szCs w:val="22"/>
        </w:rPr>
      </w:pPr>
    </w:p>
    <w:p w:rsidR="342375C2" w:rsidP="342375C2" w:rsidRDefault="342375C2" w14:noSpellErr="1" w14:paraId="5A6E4BEB" w14:textId="6B92557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highlight w:val="lightGray"/>
        </w:rPr>
        <w:t>Payback</w:t>
      </w:r>
    </w:p>
    <w:p w:rsidR="342375C2" w:rsidP="342375C2" w:rsidRDefault="342375C2" w14:noSpellErr="1" w14:paraId="56541D83" w14:textId="076F5546">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highlight w:val="lightGray"/>
        </w:rPr>
        <w:t>Accounting rate of return</w:t>
      </w:r>
    </w:p>
    <w:p w:rsidR="342375C2" w:rsidP="342375C2" w:rsidRDefault="342375C2" w14:noSpellErr="1" w14:paraId="3D3132A6" w14:textId="2CA4A69D">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highlight w:val="lightGray"/>
        </w:rPr>
        <w:t>Net present value</w:t>
      </w:r>
    </w:p>
    <w:p w:rsidR="342375C2" w:rsidP="342375C2" w:rsidRDefault="342375C2" w14:noSpellErr="1" w14:paraId="6B4BD0BA" w14:textId="1441CBB7">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highlight w:val="lightGray"/>
        </w:rPr>
        <w:t>Internal rate of return</w:t>
      </w:r>
    </w:p>
    <w:p w:rsidR="342375C2" w:rsidP="342375C2" w:rsidRDefault="342375C2" w14:noSpellErr="1" w14:paraId="1B3A2185" w14:textId="74C0EAB0">
      <w:pPr>
        <w:pStyle w:val="Normal"/>
        <w:ind w:left="-300"/>
        <w:rPr>
          <w:rFonts w:ascii="Calibri" w:hAnsi="Calibri" w:eastAsia="Calibri" w:cs="Calibri"/>
          <w:color w:val="333333"/>
          <w:sz w:val="22"/>
          <w:szCs w:val="22"/>
        </w:rPr>
      </w:pPr>
    </w:p>
    <w:p w:rsidR="342375C2" w:rsidP="342375C2" w:rsidRDefault="342375C2" w14:noSpellErr="1" w14:paraId="6DB59A0F" w14:textId="7493692B">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rPr>
        <w:t>Payback</w:t>
      </w:r>
    </w:p>
    <w:p w:rsidR="342375C2" w:rsidP="342375C2" w:rsidRDefault="342375C2" w14:noSpellErr="1" w14:paraId="69DFD575" w14:textId="3A3DB368">
      <w:pPr>
        <w:ind w:left="-225"/>
        <w:rPr>
          <w:rFonts w:ascii="Calibri" w:hAnsi="Calibri" w:eastAsia="Calibri" w:cs="Calibri"/>
          <w:color w:val="333333"/>
          <w:sz w:val="22"/>
          <w:szCs w:val="22"/>
        </w:rPr>
      </w:pPr>
      <w:r w:rsidRPr="342375C2" w:rsidR="342375C2">
        <w:rPr>
          <w:rFonts w:ascii="Calibri" w:hAnsi="Calibri" w:eastAsia="Calibri" w:cs="Calibri"/>
          <w:color w:val="333333"/>
          <w:sz w:val="22"/>
          <w:szCs w:val="22"/>
        </w:rPr>
        <w:t>option A=3.28</w:t>
      </w:r>
      <w:r>
        <w:br/>
      </w:r>
      <w:r w:rsidRPr="342375C2" w:rsidR="342375C2">
        <w:rPr>
          <w:rFonts w:ascii="Calibri" w:hAnsi="Calibri" w:eastAsia="Calibri" w:cs="Calibri"/>
          <w:color w:val="333333"/>
          <w:sz w:val="22"/>
          <w:szCs w:val="22"/>
        </w:rPr>
        <w:t>option B=5.57</w:t>
      </w:r>
      <w:r>
        <w:br/>
      </w:r>
    </w:p>
    <w:p w:rsidR="342375C2" w:rsidP="342375C2" w:rsidRDefault="342375C2" w14:noSpellErr="1" w14:paraId="79557209" w14:textId="389AF895">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rPr>
        <w:t>Accounting rate of return</w:t>
      </w:r>
    </w:p>
    <w:p w:rsidR="342375C2" w:rsidP="342375C2" w:rsidRDefault="342375C2" w14:noSpellErr="1" w14:paraId="2522DAA7" w14:textId="42CA7CA0">
      <w:pPr>
        <w:ind w:left="-225"/>
        <w:rPr>
          <w:rFonts w:ascii="Calibri" w:hAnsi="Calibri" w:eastAsia="Calibri" w:cs="Calibri"/>
          <w:color w:val="333333"/>
          <w:sz w:val="22"/>
          <w:szCs w:val="22"/>
        </w:rPr>
      </w:pPr>
      <w:r w:rsidRPr="342375C2" w:rsidR="342375C2">
        <w:rPr>
          <w:rFonts w:ascii="Calibri" w:hAnsi="Calibri" w:eastAsia="Calibri" w:cs="Calibri"/>
          <w:color w:val="333333"/>
          <w:sz w:val="22"/>
          <w:szCs w:val="22"/>
        </w:rPr>
        <w:t>option A=0.23</w:t>
      </w:r>
      <w:r>
        <w:br/>
      </w:r>
      <w:r w:rsidRPr="342375C2" w:rsidR="342375C2">
        <w:rPr>
          <w:rFonts w:ascii="Calibri" w:hAnsi="Calibri" w:eastAsia="Calibri" w:cs="Calibri"/>
          <w:color w:val="333333"/>
          <w:sz w:val="22"/>
          <w:szCs w:val="22"/>
        </w:rPr>
        <w:t>option B=0.13</w:t>
      </w:r>
      <w:r>
        <w:br/>
      </w:r>
    </w:p>
    <w:p w:rsidR="342375C2" w:rsidP="342375C2" w:rsidRDefault="342375C2" w14:noSpellErr="1" w14:paraId="67E82129" w14:textId="695D828F">
      <w:pPr>
        <w:pStyle w:val="ListParagraph"/>
        <w:numPr>
          <w:ilvl w:val="0"/>
          <w:numId w:val="3"/>
        </w:numPr>
        <w:ind w:left="-225"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rPr>
        <w:t>Net present value</w:t>
      </w:r>
    </w:p>
    <w:p w:rsidR="342375C2" w:rsidP="342375C2" w:rsidRDefault="342375C2" w14:noSpellErr="1" w14:paraId="759F4B85" w14:textId="15D382CA">
      <w:pPr>
        <w:ind w:left="-225"/>
        <w:rPr>
          <w:rFonts w:ascii="Calibri" w:hAnsi="Calibri" w:eastAsia="Calibri" w:cs="Calibri"/>
          <w:color w:val="333333"/>
          <w:sz w:val="22"/>
          <w:szCs w:val="22"/>
        </w:rPr>
      </w:pPr>
      <w:r w:rsidRPr="342375C2" w:rsidR="342375C2">
        <w:rPr>
          <w:rFonts w:ascii="Calibri" w:hAnsi="Calibri" w:eastAsia="Calibri" w:cs="Calibri"/>
          <w:color w:val="333333"/>
          <w:sz w:val="22"/>
          <w:szCs w:val="22"/>
        </w:rPr>
        <w:t>option A=43773</w:t>
      </w:r>
      <w:r>
        <w:br/>
      </w:r>
      <w:r w:rsidRPr="342375C2" w:rsidR="342375C2">
        <w:rPr>
          <w:rFonts w:ascii="Calibri" w:hAnsi="Calibri" w:eastAsia="Calibri" w:cs="Calibri"/>
          <w:color w:val="333333"/>
          <w:sz w:val="22"/>
          <w:szCs w:val="22"/>
        </w:rPr>
        <w:t>option B=-66523</w:t>
      </w:r>
      <w:r>
        <w:br/>
      </w:r>
    </w:p>
    <w:p w:rsidR="342375C2" w:rsidP="342375C2" w:rsidRDefault="342375C2" w14:noSpellErr="1" w14:paraId="322CD2F0" w14:textId="105D84B4">
      <w:pPr>
        <w:pStyle w:val="ListParagraph"/>
        <w:numPr>
          <w:ilvl w:val="0"/>
          <w:numId w:val="4"/>
        </w:numPr>
        <w:ind w:left="-225"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rPr>
        <w:t>Internal rate of return</w:t>
      </w:r>
    </w:p>
    <w:p w:rsidR="342375C2" w:rsidP="342375C2" w:rsidRDefault="342375C2" w14:noSpellErr="1" w14:paraId="5997279D" w14:textId="115320DA">
      <w:pPr>
        <w:ind w:left="-225"/>
        <w:rPr>
          <w:rFonts w:ascii="Calibri" w:hAnsi="Calibri" w:eastAsia="Calibri" w:cs="Calibri"/>
          <w:color w:val="333333"/>
          <w:sz w:val="22"/>
          <w:szCs w:val="22"/>
        </w:rPr>
      </w:pPr>
      <w:r w:rsidRPr="342375C2" w:rsidR="342375C2">
        <w:rPr>
          <w:rFonts w:ascii="Calibri" w:hAnsi="Calibri" w:eastAsia="Calibri" w:cs="Calibri"/>
          <w:color w:val="333333"/>
          <w:sz w:val="22"/>
          <w:szCs w:val="22"/>
        </w:rPr>
        <w:t>option A=28%</w:t>
      </w:r>
      <w:r>
        <w:br/>
      </w:r>
      <w:r w:rsidRPr="342375C2" w:rsidR="342375C2">
        <w:rPr>
          <w:rFonts w:ascii="Calibri" w:hAnsi="Calibri" w:eastAsia="Calibri" w:cs="Calibri"/>
          <w:color w:val="333333"/>
          <w:sz w:val="22"/>
          <w:szCs w:val="22"/>
        </w:rPr>
        <w:t>option B=9%</w:t>
      </w:r>
      <w:r>
        <w:br/>
      </w:r>
    </w:p>
    <w:p w:rsidR="342375C2" w:rsidP="342375C2" w:rsidRDefault="342375C2" w14:noSpellErr="1" w14:paraId="618C7C76" w14:textId="7C910A7F">
      <w:pPr>
        <w:ind w:left="-225"/>
      </w:pPr>
      <w:r w:rsidRPr="342375C2" w:rsidR="342375C2">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342375C2" w:rsidP="342375C2" w:rsidRDefault="342375C2" w14:noSpellErr="1" w14:paraId="177700F8" w14:textId="72C98613">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0 pts - </w:t>
      </w:r>
      <w:r w:rsidRPr="342375C2" w:rsidR="342375C2">
        <w:rPr>
          <w:rFonts w:ascii="Calibri" w:hAnsi="Calibri" w:eastAsia="Calibri" w:cs="Calibri"/>
          <w:b w:val="0"/>
          <w:bCs w:val="0"/>
          <w:color w:val="333333"/>
          <w:sz w:val="22"/>
          <w:szCs w:val="22"/>
          <w:highlight w:val="lightGray"/>
        </w:rPr>
        <w:t>0 points: No answer, completely irrelevant answer.</w:t>
      </w:r>
    </w:p>
    <w:p w:rsidR="342375C2" w:rsidP="342375C2" w:rsidRDefault="342375C2" w14:noSpellErr="1" w14:paraId="1566D75D" w14:textId="19839802">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5 pts - </w:t>
      </w:r>
      <w:r w:rsidRPr="342375C2" w:rsidR="342375C2">
        <w:rPr>
          <w:rFonts w:ascii="Calibri" w:hAnsi="Calibri" w:eastAsia="Calibri" w:cs="Calibri"/>
          <w:b w:val="0"/>
          <w:bCs w:val="0"/>
          <w:color w:val="333333"/>
          <w:sz w:val="22"/>
          <w:szCs w:val="22"/>
          <w:highlight w:val="lightGray"/>
        </w:rPr>
        <w:t>5 points: Insufficient, incomplete, lacks supporting evidence.</w:t>
      </w:r>
    </w:p>
    <w:p w:rsidR="342375C2" w:rsidP="342375C2" w:rsidRDefault="342375C2" w14:noSpellErr="1" w14:paraId="1ABE22D5" w14:textId="710855B8">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7 pts - </w:t>
      </w:r>
      <w:r w:rsidRPr="342375C2" w:rsidR="342375C2">
        <w:rPr>
          <w:rFonts w:ascii="Calibri" w:hAnsi="Calibri" w:eastAsia="Calibri" w:cs="Calibri"/>
          <w:b w:val="0"/>
          <w:bCs w:val="0"/>
          <w:color w:val="333333"/>
          <w:sz w:val="22"/>
          <w:szCs w:val="22"/>
          <w:highlight w:val="lightGray"/>
        </w:rPr>
        <w:t>7 points: Passing, meets expectations.</w:t>
      </w:r>
    </w:p>
    <w:p w:rsidR="342375C2" w:rsidP="342375C2" w:rsidRDefault="342375C2" w14:noSpellErr="1" w14:paraId="5F83418A" w14:textId="2B11F120">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9 pts - </w:t>
      </w:r>
      <w:r w:rsidRPr="342375C2" w:rsidR="342375C2">
        <w:rPr>
          <w:rFonts w:ascii="Calibri" w:hAnsi="Calibri" w:eastAsia="Calibri" w:cs="Calibri"/>
          <w:b w:val="0"/>
          <w:bCs w:val="0"/>
          <w:color w:val="333333"/>
          <w:sz w:val="22"/>
          <w:szCs w:val="22"/>
          <w:highlight w:val="lightGray"/>
        </w:rPr>
        <w:t>9 points: Well above average, exceeds expectations.</w:t>
      </w:r>
    </w:p>
    <w:p w:rsidR="342375C2" w:rsidP="342375C2" w:rsidRDefault="342375C2" w14:noSpellErr="1" w14:paraId="4F7C4A16" w14:textId="792D11AD">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342375C2" w:rsidR="342375C2">
        <w:rPr>
          <w:rFonts w:ascii="Calibri" w:hAnsi="Calibri" w:eastAsia="Calibri" w:cs="Calibri"/>
          <w:b w:val="1"/>
          <w:bCs w:val="1"/>
          <w:color w:val="00B050"/>
          <w:sz w:val="22"/>
          <w:szCs w:val="22"/>
          <w:highlight w:val="lightGray"/>
        </w:rPr>
        <w:t xml:space="preserve">10 pts - </w:t>
      </w:r>
      <w:r w:rsidRPr="342375C2" w:rsidR="342375C2">
        <w:rPr>
          <w:rFonts w:ascii="Calibri" w:hAnsi="Calibri" w:eastAsia="Calibri" w:cs="Calibri"/>
          <w:b w:val="1"/>
          <w:bCs w:val="1"/>
          <w:color w:val="00B050"/>
          <w:sz w:val="22"/>
          <w:szCs w:val="22"/>
          <w:highlight w:val="lightGray"/>
        </w:rPr>
        <w:t>10 points: Superior performance, excellent.</w:t>
      </w:r>
    </w:p>
    <w:p w:rsidR="342375C2" w:rsidP="342375C2" w:rsidRDefault="342375C2" w14:paraId="74C15F8B" w14:textId="2B006B7B">
      <w:pPr>
        <w:pStyle w:val="Normal"/>
        <w:ind w:left="-225"/>
        <w:rPr>
          <w:rFonts w:ascii="Calibri" w:hAnsi="Calibri" w:eastAsia="Calibri" w:cs="Calibri"/>
          <w:b w:val="0"/>
          <w:bCs w:val="0"/>
          <w:color w:val="333333"/>
          <w:sz w:val="22"/>
          <w:szCs w:val="22"/>
        </w:rPr>
      </w:pPr>
    </w:p>
    <w:p w:rsidR="342375C2" w:rsidP="342375C2" w:rsidRDefault="342375C2" w14:noSpellErr="1" w14:paraId="5934AB6A" w14:textId="5E52C575">
      <w:pPr>
        <w:pStyle w:val="Heading3"/>
      </w:pPr>
      <w:r w:rsidRPr="342375C2" w:rsidR="342375C2">
        <w:rPr>
          <w:b w:val="0"/>
          <w:bCs w:val="0"/>
          <w:sz w:val="40"/>
          <w:szCs w:val="40"/>
        </w:rPr>
        <w:t>Part 2</w:t>
      </w:r>
    </w:p>
    <w:p w:rsidR="342375C2" w:rsidP="342375C2" w:rsidRDefault="342375C2" w14:noSpellErr="1" w14:paraId="367E967F" w14:textId="7CBBB38A">
      <w:pPr>
        <w:ind w:left="-225"/>
        <w:rPr>
          <w:rFonts w:ascii="Calibri" w:hAnsi="Calibri" w:eastAsia="Calibri" w:cs="Calibri"/>
          <w:color w:val="333333"/>
          <w:sz w:val="22"/>
          <w:szCs w:val="22"/>
        </w:rPr>
      </w:pPr>
    </w:p>
    <w:p w:rsidR="342375C2" w:rsidP="342375C2" w:rsidRDefault="342375C2" w14:noSpellErr="1" w14:paraId="7F93953E" w14:textId="613E758B">
      <w:pPr>
        <w:ind w:left="-225"/>
      </w:pPr>
      <w:r w:rsidRPr="342375C2" w:rsidR="342375C2">
        <w:rPr>
          <w:rFonts w:ascii="Calibri" w:hAnsi="Calibri" w:eastAsia="Calibri" w:cs="Calibri"/>
          <w:color w:val="333333"/>
          <w:sz w:val="22"/>
          <w:szCs w:val="22"/>
          <w:highlight w:val="lightGray"/>
        </w:rPr>
        <w:t>Based on what you calculated in Part 1, which option would you recommend to Cut Here management?</w:t>
      </w:r>
    </w:p>
    <w:p w:rsidR="342375C2" w:rsidP="342375C2" w:rsidRDefault="342375C2" w14:noSpellErr="1" w14:paraId="6E4C8297" w14:textId="61F44830">
      <w:pPr>
        <w:pStyle w:val="Normal"/>
        <w:ind w:left="-225"/>
        <w:rPr>
          <w:rFonts w:ascii="Calibri" w:hAnsi="Calibri" w:eastAsia="Calibri" w:cs="Calibri"/>
          <w:color w:val="333333"/>
          <w:sz w:val="22"/>
          <w:szCs w:val="22"/>
        </w:rPr>
      </w:pPr>
    </w:p>
    <w:p w:rsidR="342375C2" w:rsidP="342375C2" w:rsidRDefault="342375C2" w14:noSpellErr="1" w14:paraId="2E30C536" w14:textId="50714C96">
      <w:pPr>
        <w:ind w:left="-225"/>
      </w:pPr>
      <w:r w:rsidRPr="342375C2" w:rsidR="342375C2">
        <w:rPr>
          <w:rFonts w:ascii="Calibri" w:hAnsi="Calibri" w:eastAsia="Calibri" w:cs="Calibri"/>
          <w:color w:val="333333"/>
          <w:sz w:val="22"/>
          <w:szCs w:val="22"/>
        </w:rPr>
        <w:t>option A</w:t>
      </w:r>
    </w:p>
    <w:p w:rsidR="342375C2" w:rsidP="342375C2" w:rsidRDefault="342375C2" w14:noSpellErr="1" w14:paraId="703B9E11" w14:textId="025212E9">
      <w:pPr>
        <w:ind w:left="-225"/>
        <w:rPr>
          <w:rFonts w:ascii="Calibri" w:hAnsi="Calibri" w:eastAsia="Calibri" w:cs="Calibri"/>
          <w:color w:val="333333"/>
          <w:sz w:val="22"/>
          <w:szCs w:val="22"/>
        </w:rPr>
      </w:pPr>
    </w:p>
    <w:p w:rsidR="342375C2" w:rsidP="342375C2" w:rsidRDefault="342375C2" w14:noSpellErr="1" w14:paraId="4D090766" w14:textId="44F3EFC8">
      <w:pPr>
        <w:ind w:left="-225"/>
      </w:pPr>
      <w:r w:rsidRPr="342375C2" w:rsidR="342375C2">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342375C2" w:rsidP="342375C2" w:rsidRDefault="342375C2" w14:noSpellErr="1" w14:paraId="4CC4FA9B" w14:textId="5B859622">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0 pts - </w:t>
      </w:r>
      <w:r w:rsidRPr="342375C2" w:rsidR="342375C2">
        <w:rPr>
          <w:rFonts w:ascii="Calibri" w:hAnsi="Calibri" w:eastAsia="Calibri" w:cs="Calibri"/>
          <w:b w:val="0"/>
          <w:bCs w:val="0"/>
          <w:color w:val="333333"/>
          <w:sz w:val="22"/>
          <w:szCs w:val="22"/>
          <w:highlight w:val="lightGray"/>
        </w:rPr>
        <w:t>0 points: No answer, completely irrelevant answer.</w:t>
      </w:r>
    </w:p>
    <w:p w:rsidR="342375C2" w:rsidP="342375C2" w:rsidRDefault="342375C2" w14:noSpellErr="1" w14:paraId="7668FF05" w14:textId="24DF6602">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342375C2" w:rsidR="342375C2">
        <w:rPr>
          <w:rFonts w:ascii="Calibri" w:hAnsi="Calibri" w:eastAsia="Calibri" w:cs="Calibri"/>
          <w:b w:val="1"/>
          <w:bCs w:val="1"/>
          <w:color w:val="00B050"/>
          <w:sz w:val="22"/>
          <w:szCs w:val="22"/>
          <w:highlight w:val="lightGray"/>
        </w:rPr>
        <w:t xml:space="preserve">5 pts - </w:t>
      </w:r>
      <w:r w:rsidRPr="342375C2" w:rsidR="342375C2">
        <w:rPr>
          <w:rFonts w:ascii="Calibri" w:hAnsi="Calibri" w:eastAsia="Calibri" w:cs="Calibri"/>
          <w:b w:val="1"/>
          <w:bCs w:val="1"/>
          <w:color w:val="00B050"/>
          <w:sz w:val="22"/>
          <w:szCs w:val="22"/>
          <w:highlight w:val="lightGray"/>
        </w:rPr>
        <w:t>5 points: Insufficient answer, incomplete, lacks supporting evidence.</w:t>
      </w:r>
    </w:p>
    <w:p w:rsidR="342375C2" w:rsidP="342375C2" w:rsidRDefault="342375C2" w14:noSpellErr="1" w14:paraId="5682721C" w14:textId="49FEA65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7 pts - </w:t>
      </w:r>
      <w:r w:rsidRPr="342375C2" w:rsidR="342375C2">
        <w:rPr>
          <w:rFonts w:ascii="Calibri" w:hAnsi="Calibri" w:eastAsia="Calibri" w:cs="Calibri"/>
          <w:b w:val="0"/>
          <w:bCs w:val="0"/>
          <w:color w:val="333333"/>
          <w:sz w:val="22"/>
          <w:szCs w:val="22"/>
          <w:highlight w:val="lightGray"/>
        </w:rPr>
        <w:t>7 points: Passing, meets expectations.</w:t>
      </w:r>
    </w:p>
    <w:p w:rsidR="342375C2" w:rsidP="342375C2" w:rsidRDefault="342375C2" w14:noSpellErr="1" w14:paraId="5A00AECF" w14:textId="34212A82">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9 pts - </w:t>
      </w:r>
      <w:r w:rsidRPr="342375C2" w:rsidR="342375C2">
        <w:rPr>
          <w:rFonts w:ascii="Calibri" w:hAnsi="Calibri" w:eastAsia="Calibri" w:cs="Calibri"/>
          <w:b w:val="0"/>
          <w:bCs w:val="0"/>
          <w:color w:val="333333"/>
          <w:sz w:val="22"/>
          <w:szCs w:val="22"/>
          <w:highlight w:val="lightGray"/>
        </w:rPr>
        <w:t>9 points: Well above average, exceeds expectations.</w:t>
      </w:r>
    </w:p>
    <w:p w:rsidR="342375C2" w:rsidP="342375C2" w:rsidRDefault="342375C2" w14:noSpellErr="1" w14:paraId="078A5472" w14:textId="5790F22A">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10 pts - </w:t>
      </w:r>
      <w:r w:rsidRPr="342375C2" w:rsidR="342375C2">
        <w:rPr>
          <w:rFonts w:ascii="Calibri" w:hAnsi="Calibri" w:eastAsia="Calibri" w:cs="Calibri"/>
          <w:b w:val="0"/>
          <w:bCs w:val="0"/>
          <w:color w:val="333333"/>
          <w:sz w:val="22"/>
          <w:szCs w:val="22"/>
          <w:highlight w:val="lightGray"/>
        </w:rPr>
        <w:t>10 points: Superior performance, excellent.</w:t>
      </w:r>
    </w:p>
    <w:p w:rsidR="342375C2" w:rsidP="342375C2" w:rsidRDefault="342375C2" w14:noSpellErr="1" w14:paraId="2038C23F" w14:textId="34030AC7">
      <w:pPr>
        <w:pStyle w:val="Normal"/>
        <w:ind w:left="-225"/>
        <w:rPr>
          <w:rFonts w:ascii="Calibri" w:hAnsi="Calibri" w:eastAsia="Calibri" w:cs="Calibri"/>
          <w:b w:val="0"/>
          <w:bCs w:val="0"/>
          <w:color w:val="333333"/>
          <w:sz w:val="22"/>
          <w:szCs w:val="22"/>
        </w:rPr>
      </w:pPr>
    </w:p>
    <w:p w:rsidR="342375C2" w:rsidP="342375C2" w:rsidRDefault="342375C2" w14:noSpellErr="1" w14:paraId="247933D4" w14:textId="557A410E">
      <w:pPr>
        <w:pStyle w:val="Heading3"/>
      </w:pPr>
      <w:r w:rsidRPr="342375C2" w:rsidR="342375C2">
        <w:rPr>
          <w:b w:val="0"/>
          <w:bCs w:val="0"/>
          <w:sz w:val="40"/>
          <w:szCs w:val="40"/>
        </w:rPr>
        <w:t>Part 3</w:t>
      </w:r>
    </w:p>
    <w:p w:rsidR="342375C2" w:rsidP="342375C2" w:rsidRDefault="342375C2" w14:noSpellErr="1" w14:paraId="232E10B8" w14:textId="418BDEE6">
      <w:pPr>
        <w:ind w:left="-225"/>
        <w:rPr>
          <w:rFonts w:ascii="Calibri" w:hAnsi="Calibri" w:eastAsia="Calibri" w:cs="Calibri"/>
          <w:color w:val="333333"/>
          <w:sz w:val="22"/>
          <w:szCs w:val="22"/>
        </w:rPr>
      </w:pPr>
    </w:p>
    <w:p w:rsidR="342375C2" w:rsidP="342375C2" w:rsidRDefault="342375C2" w14:noSpellErr="1" w14:paraId="3918CBCF" w14:textId="2B5E776D">
      <w:pPr>
        <w:ind w:left="-225"/>
      </w:pPr>
      <w:r w:rsidRPr="342375C2" w:rsidR="342375C2">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342375C2" w:rsidP="342375C2" w:rsidRDefault="342375C2" w14:noSpellErr="1" w14:paraId="1E24A30B" w14:textId="3D5A0715">
      <w:pPr>
        <w:pStyle w:val="Normal"/>
        <w:ind w:left="-225"/>
        <w:rPr>
          <w:rFonts w:ascii="Calibri" w:hAnsi="Calibri" w:eastAsia="Calibri" w:cs="Calibri"/>
          <w:color w:val="333333"/>
          <w:sz w:val="22"/>
          <w:szCs w:val="22"/>
        </w:rPr>
      </w:pPr>
    </w:p>
    <w:p w:rsidR="342375C2" w:rsidP="342375C2" w:rsidRDefault="342375C2" w14:noSpellErr="1" w14:paraId="5D11CCEA" w14:textId="6F4474A4">
      <w:pPr>
        <w:pStyle w:val="ListParagraph"/>
        <w:numPr>
          <w:ilvl w:val="0"/>
          <w:numId w:val="5"/>
        </w:numPr>
        <w:ind w:left="-225" w:leftChars="0"/>
        <w:rPr>
          <w:rFonts w:ascii="Calibri" w:hAnsi="Calibri" w:eastAsia="Calibri" w:cs="Calibri" w:asciiTheme="minorAscii" w:hAnsiTheme="minorAscii" w:eastAsiaTheme="minorAscii" w:cstheme="minorAscii"/>
          <w:sz w:val="22"/>
          <w:szCs w:val="22"/>
        </w:rPr>
      </w:pPr>
      <w:r w:rsidRPr="342375C2" w:rsidR="342375C2">
        <w:rPr>
          <w:rFonts w:ascii="Calibri" w:hAnsi="Calibri" w:eastAsia="Calibri" w:cs="Calibri"/>
          <w:color w:val="333333"/>
          <w:sz w:val="22"/>
          <w:szCs w:val="22"/>
        </w:rPr>
        <w:t xml:space="preserve">Accounting rate of return </w:t>
      </w:r>
    </w:p>
    <w:p w:rsidR="342375C2" w:rsidP="342375C2" w:rsidRDefault="342375C2" w14:noSpellErr="1" w14:paraId="37C1ECFE" w14:textId="555BF57B">
      <w:pPr>
        <w:ind w:left="-225"/>
      </w:pPr>
      <w:r w:rsidRPr="342375C2" w:rsidR="342375C2">
        <w:rPr>
          <w:rFonts w:ascii="Calibri" w:hAnsi="Calibri" w:eastAsia="Calibri" w:cs="Calibri"/>
          <w:color w:val="333333"/>
          <w:sz w:val="22"/>
          <w:szCs w:val="22"/>
        </w:rPr>
        <w:t>Advantages:</w:t>
      </w:r>
      <w:r>
        <w:br/>
      </w:r>
      <w:r w:rsidRPr="342375C2" w:rsidR="342375C2">
        <w:rPr>
          <w:rFonts w:ascii="Calibri" w:hAnsi="Calibri" w:eastAsia="Calibri" w:cs="Calibri"/>
          <w:color w:val="333333"/>
          <w:sz w:val="22"/>
          <w:szCs w:val="22"/>
        </w:rPr>
        <w:t>simple</w:t>
      </w:r>
      <w:r>
        <w:br/>
      </w:r>
      <w:r w:rsidRPr="342375C2" w:rsidR="342375C2">
        <w:rPr>
          <w:rFonts w:ascii="Calibri" w:hAnsi="Calibri" w:eastAsia="Calibri" w:cs="Calibri"/>
          <w:color w:val="333333"/>
          <w:sz w:val="22"/>
          <w:szCs w:val="22"/>
        </w:rPr>
        <w:t>Disadvantages:</w:t>
      </w:r>
      <w:r>
        <w:br/>
      </w:r>
      <w:r w:rsidRPr="342375C2" w:rsidR="342375C2">
        <w:rPr>
          <w:rFonts w:ascii="Calibri" w:hAnsi="Calibri" w:eastAsia="Calibri" w:cs="Calibri"/>
          <w:color w:val="333333"/>
          <w:sz w:val="22"/>
          <w:szCs w:val="22"/>
        </w:rPr>
        <w:t>doesn't focus on cash flows</w:t>
      </w:r>
    </w:p>
    <w:p w:rsidR="342375C2" w:rsidP="342375C2" w:rsidRDefault="342375C2" w14:noSpellErr="1" w14:paraId="034046C0" w14:textId="3D8B9E8B">
      <w:pPr>
        <w:pStyle w:val="Normal"/>
        <w:ind w:left="-225"/>
        <w:rPr>
          <w:rFonts w:ascii="Calibri" w:hAnsi="Calibri" w:eastAsia="Calibri" w:cs="Calibri"/>
          <w:color w:val="333333"/>
          <w:sz w:val="22"/>
          <w:szCs w:val="22"/>
        </w:rPr>
      </w:pPr>
    </w:p>
    <w:p w:rsidR="342375C2" w:rsidP="342375C2" w:rsidRDefault="342375C2" w14:noSpellErr="1" w14:paraId="495C9ECD" w14:textId="1966267A">
      <w:pPr>
        <w:ind w:left="-225"/>
      </w:pPr>
      <w:r w:rsidRPr="342375C2" w:rsidR="342375C2">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342375C2" w:rsidP="342375C2" w:rsidRDefault="342375C2" w14:noSpellErr="1" w14:paraId="5FD207BA" w14:textId="2C8B500F">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0 pts - </w:t>
      </w:r>
      <w:r w:rsidRPr="342375C2" w:rsidR="342375C2">
        <w:rPr>
          <w:rFonts w:ascii="Calibri" w:hAnsi="Calibri" w:eastAsia="Calibri" w:cs="Calibri"/>
          <w:b w:val="0"/>
          <w:bCs w:val="0"/>
          <w:color w:val="333333"/>
          <w:sz w:val="22"/>
          <w:szCs w:val="22"/>
          <w:highlight w:val="lightGray"/>
        </w:rPr>
        <w:t>0 points: No answer, completely irrelevant answer.</w:t>
      </w:r>
    </w:p>
    <w:p w:rsidR="342375C2" w:rsidP="342375C2" w:rsidRDefault="342375C2" w14:noSpellErr="1" w14:paraId="5FD9BD92" w14:textId="2F5D2C03">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342375C2" w:rsidR="342375C2">
        <w:rPr>
          <w:rFonts w:ascii="Calibri" w:hAnsi="Calibri" w:eastAsia="Calibri" w:cs="Calibri"/>
          <w:b w:val="1"/>
          <w:bCs w:val="1"/>
          <w:color w:val="00B050"/>
          <w:sz w:val="22"/>
          <w:szCs w:val="22"/>
          <w:highlight w:val="lightGray"/>
        </w:rPr>
        <w:t xml:space="preserve">5 pts - </w:t>
      </w:r>
      <w:r w:rsidRPr="342375C2" w:rsidR="342375C2">
        <w:rPr>
          <w:rFonts w:ascii="Calibri" w:hAnsi="Calibri" w:eastAsia="Calibri" w:cs="Calibri"/>
          <w:b w:val="1"/>
          <w:bCs w:val="1"/>
          <w:color w:val="00B050"/>
          <w:sz w:val="22"/>
          <w:szCs w:val="22"/>
          <w:highlight w:val="lightGray"/>
        </w:rPr>
        <w:t>5 points: Insufficient answer, incomplete, lacks supporting evidence.</w:t>
      </w:r>
    </w:p>
    <w:p w:rsidR="342375C2" w:rsidP="342375C2" w:rsidRDefault="342375C2" w14:noSpellErr="1" w14:paraId="6BC02378" w14:textId="1579786F">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7 pts - </w:t>
      </w:r>
      <w:r w:rsidRPr="342375C2" w:rsidR="342375C2">
        <w:rPr>
          <w:rFonts w:ascii="Calibri" w:hAnsi="Calibri" w:eastAsia="Calibri" w:cs="Calibri"/>
          <w:b w:val="0"/>
          <w:bCs w:val="0"/>
          <w:color w:val="333333"/>
          <w:sz w:val="22"/>
          <w:szCs w:val="22"/>
          <w:highlight w:val="lightGray"/>
        </w:rPr>
        <w:t>7 points: Passing, meets expectations.</w:t>
      </w:r>
    </w:p>
    <w:p w:rsidR="342375C2" w:rsidP="342375C2" w:rsidRDefault="342375C2" w14:noSpellErr="1" w14:paraId="484F5D30" w14:textId="3B45015C">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9 pts - </w:t>
      </w:r>
      <w:r w:rsidRPr="342375C2" w:rsidR="342375C2">
        <w:rPr>
          <w:rFonts w:ascii="Calibri" w:hAnsi="Calibri" w:eastAsia="Calibri" w:cs="Calibri"/>
          <w:b w:val="0"/>
          <w:bCs w:val="0"/>
          <w:color w:val="333333"/>
          <w:sz w:val="22"/>
          <w:szCs w:val="22"/>
          <w:highlight w:val="lightGray"/>
        </w:rPr>
        <w:t>9 points: Well above average, exceeds expectations.</w:t>
      </w:r>
    </w:p>
    <w:p w:rsidR="342375C2" w:rsidP="342375C2" w:rsidRDefault="342375C2" w14:noSpellErr="1" w14:paraId="676FE028" w14:textId="1A20C5B2">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342375C2" w:rsidR="342375C2">
        <w:rPr>
          <w:rFonts w:ascii="Calibri" w:hAnsi="Calibri" w:eastAsia="Calibri" w:cs="Calibri"/>
          <w:b w:val="0"/>
          <w:bCs w:val="0"/>
          <w:color w:val="333333"/>
          <w:sz w:val="22"/>
          <w:szCs w:val="22"/>
          <w:highlight w:val="lightGray"/>
        </w:rPr>
        <w:t xml:space="preserve">10 pts - </w:t>
      </w:r>
      <w:r w:rsidRPr="342375C2" w:rsidR="342375C2">
        <w:rPr>
          <w:rFonts w:ascii="Calibri" w:hAnsi="Calibri" w:eastAsia="Calibri" w:cs="Calibri"/>
          <w:b w:val="0"/>
          <w:bCs w:val="0"/>
          <w:color w:val="333333"/>
          <w:sz w:val="22"/>
          <w:szCs w:val="22"/>
          <w:highlight w:val="lightGray"/>
        </w:rPr>
        <w:t>10 points: Superior performance, excellent.</w:t>
      </w:r>
    </w:p>
    <w:p w:rsidR="342375C2" w:rsidP="342375C2" w:rsidRDefault="342375C2" w14:noSpellErr="1" w14:paraId="2476FC92" w14:textId="58A5E4A0">
      <w:pPr>
        <w:ind w:left="-225"/>
        <w:rPr>
          <w:rFonts w:ascii="Calibri" w:hAnsi="Calibri" w:eastAsia="Calibri" w:cs="Calibri"/>
          <w:color w:val="333333"/>
          <w:sz w:val="22"/>
          <w:szCs w:val="22"/>
        </w:rPr>
      </w:pPr>
    </w:p>
    <w:p w:rsidR="342375C2" w:rsidP="342375C2" w:rsidRDefault="342375C2" w14:noSpellErr="1" w14:paraId="097CCAB5" w14:textId="5FADF41E">
      <w:pPr>
        <w:ind w:left="-225"/>
      </w:pPr>
      <w:r w:rsidRPr="342375C2" w:rsidR="342375C2">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342375C2" w:rsidP="342375C2" w:rsidRDefault="342375C2" w14:noSpellErr="1" w14:paraId="068E2F47" w14:textId="4083F03A">
      <w:pPr>
        <w:ind w:left="-225"/>
        <w:jc w:val="center"/>
      </w:pPr>
      <w:r w:rsidRPr="342375C2" w:rsidR="342375C2">
        <w:rPr>
          <w:rFonts w:ascii="Calibri" w:hAnsi="Calibri" w:eastAsia="Calibri" w:cs="Calibri"/>
          <w:color w:val="FFFFFF" w:themeColor="background1" w:themeTint="FF" w:themeShade="FF"/>
          <w:sz w:val="22"/>
          <w:szCs w:val="22"/>
        </w:rPr>
        <w:t>Submit Review</w:t>
      </w:r>
    </w:p>
    <w:p w:rsidR="342375C2" w:rsidRDefault="342375C2" w14:noSpellErr="1" w14:paraId="6BC9E0FB" w14:textId="6F189D47">
      <w:r w:rsidR="342375C2">
        <w:rPr/>
        <w:t>answer incomplete.</w:t>
      </w:r>
    </w:p>
    <w:p w:rsidR="342375C2" w:rsidRDefault="342375C2" w14:noSpellErr="1" w14:paraId="3870B6A8" w14:textId="6DC69E46">
      <w:hyperlink r:id="R55a74ad6bca7409a">
        <w:r w:rsidRPr="342375C2" w:rsidR="342375C2">
          <w:rPr>
            <w:rStyle w:val="Hyperlink"/>
          </w:rPr>
          <w:t>https://www.coursera.org/learn/managerial-accounting-tools/peer/crAeu/module-2-mini-project/discussions/threads/jBqzpFyDEeaCxw4CtnLVoQ</w:t>
        </w:r>
      </w:hyperlink>
    </w:p>
    <w:p w:rsidR="342375C2" w:rsidP="342375C2" w:rsidRDefault="342375C2" w14:noSpellErr="1" w14:paraId="0985207B" w14:textId="75194134">
      <w:pPr>
        <w:pStyle w:val="Normal"/>
      </w:pPr>
    </w:p>
    <w:p w:rsidR="342375C2" w:rsidP="342375C2" w:rsidRDefault="342375C2" w14:noSpellErr="1" w14:paraId="551172A2" w14:textId="3E9ADE89">
      <w:pPr>
        <w:ind w:left="-225"/>
      </w:pPr>
      <w:r w:rsidRPr="342375C2" w:rsidR="342375C2">
        <w:rPr>
          <w:rFonts w:ascii="Calibri" w:hAnsi="Calibri" w:eastAsia="Calibri" w:cs="Calibri"/>
          <w:color w:val="333333"/>
          <w:sz w:val="22"/>
          <w:szCs w:val="22"/>
        </w:rPr>
        <w:t>Visible to classmates</w:t>
      </w:r>
    </w:p>
    <w:p w:rsidR="342375C2" w:rsidP="342375C2" w:rsidRDefault="342375C2" w14:noSpellErr="1" w14:paraId="0709B10E" w14:textId="485F9D7E">
      <w:pPr>
        <w:ind w:left="-225"/>
      </w:pPr>
      <w:r>
        <w:drawing>
          <wp:inline wp14:editId="6D3A52C4" wp14:anchorId="2EB920BA">
            <wp:extent cx="1143000" cy="1143000"/>
            <wp:effectExtent l="0" t="0" r="0" b="0"/>
            <wp:docPr id="2120411427" name="picture" title=""/>
            <wp:cNvGraphicFramePr>
              <a:graphicFrameLocks noChangeAspect="1"/>
            </wp:cNvGraphicFramePr>
            <a:graphic>
              <a:graphicData uri="http://schemas.openxmlformats.org/drawingml/2006/picture">
                <pic:pic>
                  <pic:nvPicPr>
                    <pic:cNvPr id="0" name="picture"/>
                    <pic:cNvPicPr/>
                  </pic:nvPicPr>
                  <pic:blipFill>
                    <a:blip r:embed="R2e17ad39612e41f0">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342375C2" w:rsidP="342375C2" w:rsidRDefault="342375C2" w14:noSpellErr="1" w14:paraId="292FBDE1" w14:textId="2FF43C4B">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e0714-a27d-4fce-823b-452074de59e5}"/>
  <w14:docId w14:val="4490B7DA"/>
  <w:rsids>
    <w:rsidRoot w:val="342375C2"/>
    <w:rsid w:val="342375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9db9c0a334649b1" /><Relationship Type="http://schemas.openxmlformats.org/officeDocument/2006/relationships/hyperlink" Target="mailto:ayshah.a.mulhim@gmail.com" TargetMode="External" Id="Rc2a0830874444260" /><Relationship Type="http://schemas.openxmlformats.org/officeDocument/2006/relationships/hyperlink" Target="https://www.coursera.org/learn/managerial-accounting-tools/peer/crAeu/module-2-mini-project/discussions/threads/jBqzpFyDEeaCxw4CtnLVoQ" TargetMode="External" Id="R55a74ad6bca7409a" /><Relationship Type="http://schemas.openxmlformats.org/officeDocument/2006/relationships/image" Target="/media/image.jpg" Id="R2e17ad39612e41f0" /><Relationship Type="http://schemas.openxmlformats.org/officeDocument/2006/relationships/numbering" Target="/word/numbering.xml" Id="Rf6932177a57e43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2016-08-10T13:10:42.2210947Z</dcterms:modified>
  <lastModifiedBy>®γσ, Lian Hu Eng</lastModifiedBy>
</coreProperties>
</file>