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BD2BDD2" w:rsidP="2BD2BDD2" w:rsidRDefault="2BD2BDD2" w14:noSpellErr="1" w14:paraId="7E1AE753" w14:textId="7C5846D5">
      <w:pPr>
        <w:pStyle w:val="Heading2"/>
      </w:pPr>
      <w:r w:rsidRPr="2BD2BDD2" w:rsidR="2BD2BDD2">
        <w:rPr>
          <w:b w:val="0"/>
          <w:bCs w:val="0"/>
          <w:sz w:val="48"/>
          <w:szCs w:val="48"/>
        </w:rPr>
        <w:t>Review Classmates: Module 4 Mini-Project</w:t>
      </w:r>
    </w:p>
    <w:p w:rsidR="2BD2BDD2" w:rsidP="2BD2BDD2" w:rsidRDefault="2BD2BDD2" w14:noSpellErr="1" w14:paraId="6FBBD6BF" w14:textId="46F5199C">
      <w:pPr>
        <w:ind w:left="-225"/>
      </w:pPr>
      <w:r w:rsidRPr="2BD2BDD2" w:rsidR="2BD2BDD2">
        <w:rPr>
          <w:rFonts w:ascii="Calibri" w:hAnsi="Calibri" w:eastAsia="Calibri" w:cs="Calibri"/>
          <w:color w:val="FFFFFF" w:themeColor="background1" w:themeTint="FF" w:themeShade="FF"/>
          <w:sz w:val="22"/>
          <w:szCs w:val="22"/>
        </w:rPr>
        <w:t>Review by August 26, 09:59 PM PDT</w:t>
      </w:r>
    </w:p>
    <w:tbl>
      <w:tblPr>
        <w:tblStyle w:val="GridTable1Light-Accent1"/>
        <w:tblW w:w="0" w:type="auto"/>
        <w:tblLook w:val="04A0" w:firstRow="1" w:lastRow="0" w:firstColumn="1" w:lastColumn="0" w:noHBand="0" w:noVBand="1"/>
      </w:tblPr>
      <w:tblGrid>
        <w:gridCol w:w="4680"/>
        <w:gridCol w:w="4680"/>
      </w:tblGrid>
      <w:tr w:rsidR="2BD2BDD2" w:rsidTr="2BD2BDD2" w14:paraId="64ED9AE6">
        <w:tc>
          <w:tcPr>
            <w:cnfStyle w:val="001000000000" w:firstRow="0" w:lastRow="0" w:firstColumn="1" w:lastColumn="0" w:oddVBand="0" w:evenVBand="0" w:oddHBand="0" w:evenHBand="0" w:firstRowFirstColumn="0" w:firstRowLastColumn="0" w:lastRowFirstColumn="0" w:lastRowLastColumn="0"/>
            <w:tcW w:w="4680" w:type="dxa"/>
            <w:tcMar/>
          </w:tcPr>
          <w:p w:rsidR="2BD2BDD2" w:rsidP="2BD2BDD2" w:rsidRDefault="2BD2BDD2" w14:noSpellErr="1" w14:paraId="78514BDD" w14:textId="2B0EB583">
            <w:pPr>
              <w:ind w:left="-225"/>
              <w:jc w:val="left"/>
            </w:pPr>
            <w:r w:rsidRPr="2BD2BDD2" w:rsidR="2BD2BDD2">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2BD2BDD2" w:rsidP="2BD2BDD2" w:rsidRDefault="2BD2BDD2" w14:noSpellErr="1" w14:paraId="5A0D2153" w14:textId="5075896F">
            <w:pPr>
              <w:ind w:left="-225"/>
            </w:pPr>
            <w:r w:rsidR="2BD2BDD2">
              <w:rPr/>
              <w:t>5 left to complete</w:t>
            </w:r>
          </w:p>
        </w:tc>
      </w:tr>
    </w:tbl>
    <w:p w:rsidR="2BD2BDD2" w:rsidP="2BD2BDD2" w:rsidRDefault="2BD2BDD2" w14:noSpellErr="1" w14:paraId="363A5AF0" w14:textId="67CCA0CD">
      <w:pPr>
        <w:ind w:left="-225"/>
      </w:pPr>
      <w:r w:rsidRPr="2BD2BDD2" w:rsidR="2BD2BDD2">
        <w:rPr>
          <w:rFonts w:ascii="Calibri" w:hAnsi="Calibri" w:eastAsia="Calibri" w:cs="Calibri"/>
          <w:sz w:val="22"/>
          <w:szCs w:val="22"/>
        </w:rPr>
        <w:t>mod4</w:t>
      </w:r>
    </w:p>
    <w:p w:rsidR="2BD2BDD2" w:rsidP="2BD2BDD2" w:rsidRDefault="2BD2BDD2" w14:noSpellErr="1" w14:paraId="13EF9627" w14:textId="0E790C5A">
      <w:pPr>
        <w:ind w:left="-225"/>
      </w:pPr>
      <w:r>
        <w:drawing>
          <wp:inline wp14:editId="72BBE0CF" wp14:anchorId="27A2B834">
            <wp:extent cx="1143000" cy="1143000"/>
            <wp:effectExtent l="0" t="0" r="0" b="0"/>
            <wp:docPr id="1843091020" name="picture" title=""/>
            <wp:cNvGraphicFramePr>
              <a:graphicFrameLocks noChangeAspect="1"/>
            </wp:cNvGraphicFramePr>
            <a:graphic>
              <a:graphicData uri="http://schemas.openxmlformats.org/drawingml/2006/picture">
                <pic:pic>
                  <pic:nvPicPr>
                    <pic:cNvPr id="0" name="picture"/>
                    <pic:cNvPicPr/>
                  </pic:nvPicPr>
                  <pic:blipFill>
                    <a:blip r:embed="Rbdd7347984204ba1">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2BD2BDD2" w:rsidP="2BD2BDD2" w:rsidRDefault="2BD2BDD2" w14:noSpellErr="1" w14:paraId="411DC6CC" w14:textId="01FF7D7E">
      <w:pPr>
        <w:ind w:left="120"/>
      </w:pPr>
      <w:r w:rsidRPr="2BD2BDD2" w:rsidR="2BD2BDD2">
        <w:rPr>
          <w:rFonts w:ascii="Calibri" w:hAnsi="Calibri" w:eastAsia="Calibri" w:cs="Calibri"/>
          <w:sz w:val="22"/>
          <w:szCs w:val="22"/>
        </w:rPr>
        <w:t xml:space="preserve">by </w:t>
      </w:r>
      <w:r w:rsidRPr="2BD2BDD2" w:rsidR="2BD2BDD2">
        <w:rPr>
          <w:rFonts w:ascii="Calibri" w:hAnsi="Calibri" w:eastAsia="Calibri" w:cs="Calibri"/>
          <w:sz w:val="22"/>
          <w:szCs w:val="22"/>
        </w:rPr>
        <w:t>MARCO VACA</w:t>
      </w:r>
    </w:p>
    <w:p w:rsidR="2BD2BDD2" w:rsidP="2BD2BDD2" w:rsidRDefault="2BD2BDD2" w14:noSpellErr="1" w14:paraId="378DCA70" w14:textId="7C054857">
      <w:pPr>
        <w:ind w:left="120"/>
      </w:pPr>
      <w:r w:rsidRPr="2BD2BDD2" w:rsidR="2BD2BDD2">
        <w:rPr>
          <w:rFonts w:ascii="Calibri" w:hAnsi="Calibri" w:eastAsia="Calibri" w:cs="Calibri"/>
          <w:sz w:val="22"/>
          <w:szCs w:val="22"/>
        </w:rPr>
        <w:t xml:space="preserve">Submitted on </w:t>
      </w:r>
      <w:r w:rsidRPr="2BD2BDD2" w:rsidR="2BD2BDD2">
        <w:rPr>
          <w:rFonts w:ascii="Calibri" w:hAnsi="Calibri" w:eastAsia="Calibri" w:cs="Calibri"/>
          <w:sz w:val="22"/>
          <w:szCs w:val="22"/>
        </w:rPr>
        <w:t>August 24, 2016</w:t>
      </w:r>
    </w:p>
    <w:p w:rsidR="2BD2BDD2" w:rsidP="2BD2BDD2" w:rsidRDefault="2BD2BDD2" w14:noSpellErr="1" w14:paraId="0DDD3FA2" w14:textId="093EBF29">
      <w:pPr>
        <w:ind w:left="-225"/>
      </w:pPr>
      <w:r w:rsidRPr="2BD2BDD2" w:rsidR="2BD2BDD2">
        <w:rPr>
          <w:rFonts w:ascii="Calibri" w:hAnsi="Calibri" w:eastAsia="Calibri" w:cs="Calibri"/>
          <w:color w:val="2775D1"/>
          <w:sz w:val="22"/>
          <w:szCs w:val="22"/>
        </w:rPr>
        <w:t xml:space="preserve">  like</w:t>
      </w:r>
      <w:r w:rsidRPr="2BD2BDD2" w:rsidR="2BD2BDD2">
        <w:rPr>
          <w:rFonts w:ascii="Calibri" w:hAnsi="Calibri" w:eastAsia="Calibri" w:cs="Calibri"/>
          <w:sz w:val="22"/>
          <w:szCs w:val="22"/>
        </w:rPr>
        <w:t xml:space="preserve"> </w:t>
      </w:r>
      <w:r w:rsidRPr="2BD2BDD2" w:rsidR="2BD2BDD2">
        <w:rPr>
          <w:rFonts w:ascii="Calibri" w:hAnsi="Calibri" w:eastAsia="Calibri" w:cs="Calibri"/>
          <w:color w:val="2775D1"/>
          <w:sz w:val="22"/>
          <w:szCs w:val="22"/>
        </w:rPr>
        <w:t xml:space="preserve">  Flag this submission</w:t>
      </w:r>
    </w:p>
    <w:p w:rsidR="2BD2BDD2" w:rsidP="2BD2BDD2" w:rsidRDefault="2BD2BDD2" w14:noSpellErr="1" w14:paraId="5BA6D902" w14:textId="7D23474B">
      <w:pPr>
        <w:pStyle w:val="Heading3"/>
      </w:pPr>
    </w:p>
    <w:p w:rsidR="2BD2BDD2" w:rsidP="2BD2BDD2" w:rsidRDefault="2BD2BDD2" w14:noSpellErr="1" w14:paraId="40AE68BE" w14:textId="0F871913">
      <w:pPr>
        <w:pStyle w:val="Heading3"/>
      </w:pPr>
      <w:r w:rsidRPr="2BD2BDD2" w:rsidR="2BD2BDD2">
        <w:rPr>
          <w:b w:val="0"/>
          <w:bCs w:val="0"/>
          <w:sz w:val="40"/>
          <w:szCs w:val="40"/>
        </w:rPr>
        <w:t>Part 1</w:t>
      </w:r>
    </w:p>
    <w:p w:rsidR="2BD2BDD2" w:rsidP="2BD2BDD2" w:rsidRDefault="2BD2BDD2" w14:noSpellErr="1" w14:paraId="32CA1101" w14:textId="47576DF9">
      <w:pPr>
        <w:ind w:left="-225"/>
      </w:pPr>
    </w:p>
    <w:p w:rsidR="2BD2BDD2" w:rsidP="2BD2BDD2" w:rsidRDefault="2BD2BDD2" w14:noSpellErr="1" w14:paraId="5C2A15A1" w14:textId="210E02A8">
      <w:pPr>
        <w:ind w:left="-225"/>
      </w:pPr>
      <w:r w:rsidRPr="2BD2BDD2" w:rsidR="2BD2BDD2">
        <w:rPr>
          <w:rFonts w:ascii="Calibri" w:hAnsi="Calibri" w:eastAsia="Calibri" w:cs="Calibri"/>
          <w:sz w:val="22"/>
          <w:szCs w:val="22"/>
          <w:highlight w:val="lightGray"/>
        </w:rPr>
        <w:t xml:space="preserve">Using the information provided in the Assignment Details section of the </w:t>
      </w:r>
      <w:r w:rsidRPr="2BD2BDD2" w:rsidR="2BD2BDD2">
        <w:rPr>
          <w:rFonts w:ascii="Calibri" w:hAnsi="Calibri" w:eastAsia="Calibri" w:cs="Calibri"/>
          <w:b w:val="1"/>
          <w:bCs w:val="1"/>
          <w:sz w:val="22"/>
          <w:szCs w:val="22"/>
          <w:highlight w:val="lightGray"/>
        </w:rPr>
        <w:t xml:space="preserve">Instructions </w:t>
      </w:r>
      <w:r w:rsidRPr="2BD2BDD2" w:rsidR="2BD2BDD2">
        <w:rPr>
          <w:rFonts w:ascii="Calibri" w:hAnsi="Calibri" w:eastAsia="Calibri" w:cs="Calibri"/>
          <w:sz w:val="22"/>
          <w:szCs w:val="22"/>
          <w:highlight w:val="lightGray"/>
        </w:rPr>
        <w:t>tab, choose an organizational setting.</w:t>
      </w:r>
    </w:p>
    <w:p w:rsidR="2BD2BDD2" w:rsidP="2BD2BDD2" w:rsidRDefault="2BD2BDD2" w14:noSpellErr="1" w14:paraId="1BD03732" w14:textId="0E6CA8EA">
      <w:pPr>
        <w:pStyle w:val="Normal"/>
        <w:ind w:left="-225"/>
      </w:pPr>
    </w:p>
    <w:p w:rsidR="2BD2BDD2" w:rsidP="2BD2BDD2" w:rsidRDefault="2BD2BDD2" w14:noSpellErr="1" w14:paraId="37FAE915" w14:textId="646BAFF2">
      <w:pPr>
        <w:ind w:left="-225"/>
      </w:pPr>
      <w:r w:rsidRPr="2BD2BDD2" w:rsidR="2BD2BDD2">
        <w:rPr>
          <w:rFonts w:ascii="Calibri" w:hAnsi="Calibri" w:eastAsia="Calibri" w:cs="Calibri"/>
          <w:sz w:val="22"/>
          <w:szCs w:val="22"/>
        </w:rPr>
        <w:t>Clearly identify and describe your setting of interest.</w:t>
      </w:r>
    </w:p>
    <w:p w:rsidR="2BD2BDD2" w:rsidP="2BD2BDD2" w:rsidRDefault="2BD2BDD2" w14:noSpellErr="1" w14:paraId="01584B65" w14:textId="0CFA0084">
      <w:pPr>
        <w:pStyle w:val="Normal"/>
        <w:ind w:left="-225"/>
      </w:pPr>
    </w:p>
    <w:p w:rsidR="2BD2BDD2" w:rsidP="2BD2BDD2" w:rsidRDefault="2BD2BDD2" w14:paraId="5BDFBF7D" w14:textId="49F46DAC">
      <w:pPr>
        <w:ind w:left="-225"/>
      </w:pPr>
      <w:r w:rsidRPr="2BD2BDD2" w:rsidR="2BD2BDD2">
        <w:rPr>
          <w:rFonts w:ascii="Calibri" w:hAnsi="Calibri" w:eastAsia="Calibri" w:cs="Calibri"/>
          <w:sz w:val="22"/>
          <w:szCs w:val="22"/>
        </w:rPr>
        <w:t xml:space="preserve">Elegir equipo de Deportes grupo de la propiedad (soccer) como mi cuarto </w:t>
      </w:r>
      <w:proofErr w:type="spellStart"/>
      <w:r w:rsidRPr="2BD2BDD2" w:rsidR="2BD2BDD2">
        <w:rPr>
          <w:rFonts w:ascii="Calibri" w:hAnsi="Calibri" w:eastAsia="Calibri" w:cs="Calibri"/>
          <w:sz w:val="22"/>
          <w:szCs w:val="22"/>
        </w:rPr>
        <w:t>asignación</w:t>
      </w:r>
      <w:proofErr w:type="spellEnd"/>
      <w:r w:rsidRPr="2BD2BDD2" w:rsidR="2BD2BDD2">
        <w:rPr>
          <w:rFonts w:ascii="Calibri" w:hAnsi="Calibri" w:eastAsia="Calibri" w:cs="Calibri"/>
          <w:sz w:val="22"/>
          <w:szCs w:val="22"/>
        </w:rPr>
        <w:t>.</w:t>
      </w:r>
    </w:p>
    <w:p w:rsidR="2BD2BDD2" w:rsidP="2BD2BDD2" w:rsidRDefault="2BD2BDD2" w14:noSpellErr="1" w14:paraId="7BC2B1F5" w14:textId="29CE8BB8">
      <w:pPr>
        <w:ind w:left="-225"/>
      </w:pPr>
      <w:r w:rsidRPr="2BD2BDD2" w:rsidR="2BD2BDD2">
        <w:rPr>
          <w:rFonts w:ascii="Calibri" w:hAnsi="Calibri" w:eastAsia="Calibri" w:cs="Calibri"/>
          <w:sz w:val="22"/>
          <w:szCs w:val="22"/>
        </w:rPr>
        <w:t xml:space="preserve"> He comenzado a referirse a algunas referencias para mi proyecto Analizar la Hacienda y las poblaciones de Precio de Casas de apuestas que incluye:</w:t>
      </w:r>
    </w:p>
    <w:p w:rsidR="2BD2BDD2" w:rsidP="2BD2BDD2" w:rsidRDefault="2BD2BDD2" w14:paraId="17D7ED87" w14:textId="5B5EA80A">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sz w:val="22"/>
          <w:szCs w:val="22"/>
        </w:rPr>
        <w:t xml:space="preserve">La </w:t>
      </w:r>
      <w:proofErr w:type="spellStart"/>
      <w:r w:rsidRPr="2BD2BDD2" w:rsidR="2BD2BDD2">
        <w:rPr>
          <w:rFonts w:ascii="Calibri" w:hAnsi="Calibri" w:eastAsia="Calibri" w:cs="Calibri"/>
          <w:sz w:val="22"/>
          <w:szCs w:val="22"/>
        </w:rPr>
        <w:t>economía</w:t>
      </w:r>
      <w:proofErr w:type="spellEnd"/>
      <w:r w:rsidRPr="2BD2BDD2" w:rsidR="2BD2BDD2">
        <w:rPr>
          <w:rFonts w:ascii="Calibri" w:hAnsi="Calibri" w:eastAsia="Calibri" w:cs="Calibri"/>
          <w:sz w:val="22"/>
          <w:szCs w:val="22"/>
        </w:rPr>
        <w:t xml:space="preserve"> de los deportes de </w:t>
      </w:r>
      <w:proofErr w:type="spellStart"/>
      <w:r w:rsidRPr="2BD2BDD2" w:rsidR="2BD2BDD2">
        <w:rPr>
          <w:rFonts w:ascii="Calibri" w:hAnsi="Calibri" w:eastAsia="Calibri" w:cs="Calibri"/>
          <w:sz w:val="22"/>
          <w:szCs w:val="22"/>
        </w:rPr>
        <w:t>fútbol</w:t>
      </w:r>
      <w:proofErr w:type="spellEnd"/>
      <w:r w:rsidRPr="2BD2BDD2" w:rsidR="2BD2BDD2">
        <w:rPr>
          <w:rFonts w:ascii="Calibri" w:hAnsi="Calibri" w:eastAsia="Calibri" w:cs="Calibri"/>
          <w:sz w:val="22"/>
          <w:szCs w:val="22"/>
        </w:rPr>
        <w:t>.</w:t>
      </w:r>
    </w:p>
    <w:p w:rsidR="2BD2BDD2" w:rsidP="2BD2BDD2" w:rsidRDefault="2BD2BDD2" w14:paraId="1FA3568B" w14:textId="3B40CB81">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sz w:val="22"/>
          <w:szCs w:val="22"/>
        </w:rPr>
        <w:t xml:space="preserve">La </w:t>
      </w:r>
      <w:proofErr w:type="spellStart"/>
      <w:r w:rsidRPr="2BD2BDD2" w:rsidR="2BD2BDD2">
        <w:rPr>
          <w:rFonts w:ascii="Calibri" w:hAnsi="Calibri" w:eastAsia="Calibri" w:cs="Calibri"/>
          <w:sz w:val="22"/>
          <w:szCs w:val="22"/>
        </w:rPr>
        <w:t>economía</w:t>
      </w:r>
      <w:proofErr w:type="spellEnd"/>
      <w:r w:rsidRPr="2BD2BDD2" w:rsidR="2BD2BDD2">
        <w:rPr>
          <w:rFonts w:ascii="Calibri" w:hAnsi="Calibri" w:eastAsia="Calibri" w:cs="Calibri"/>
          <w:sz w:val="22"/>
          <w:szCs w:val="22"/>
        </w:rPr>
        <w:t xml:space="preserve"> de la industria de las apuestas de </w:t>
      </w:r>
      <w:proofErr w:type="spellStart"/>
      <w:r w:rsidRPr="2BD2BDD2" w:rsidR="2BD2BDD2">
        <w:rPr>
          <w:rFonts w:ascii="Calibri" w:hAnsi="Calibri" w:eastAsia="Calibri" w:cs="Calibri"/>
          <w:sz w:val="22"/>
          <w:szCs w:val="22"/>
        </w:rPr>
        <w:t>fútbol</w:t>
      </w:r>
      <w:proofErr w:type="spellEnd"/>
      <w:r w:rsidRPr="2BD2BDD2" w:rsidR="2BD2BDD2">
        <w:rPr>
          <w:rFonts w:ascii="Calibri" w:hAnsi="Calibri" w:eastAsia="Calibri" w:cs="Calibri"/>
          <w:sz w:val="22"/>
          <w:szCs w:val="22"/>
        </w:rPr>
        <w:t>.</w:t>
      </w:r>
    </w:p>
    <w:p w:rsidR="2BD2BDD2" w:rsidP="2BD2BDD2" w:rsidRDefault="2BD2BDD2" w14:paraId="617F5491" w14:textId="59DCB8F5">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sz w:val="22"/>
          <w:szCs w:val="22"/>
        </w:rPr>
        <w:t xml:space="preserve">El análisis de los </w:t>
      </w:r>
      <w:proofErr w:type="spellStart"/>
      <w:r w:rsidRPr="2BD2BDD2" w:rsidR="2BD2BDD2">
        <w:rPr>
          <w:rFonts w:ascii="Calibri" w:hAnsi="Calibri" w:eastAsia="Calibri" w:cs="Calibri"/>
          <w:sz w:val="22"/>
          <w:szCs w:val="22"/>
        </w:rPr>
        <w:t>públicos</w:t>
      </w:r>
      <w:proofErr w:type="spellEnd"/>
      <w:r w:rsidRPr="2BD2BDD2" w:rsidR="2BD2BDD2">
        <w:rPr>
          <w:rFonts w:ascii="Calibri" w:hAnsi="Calibri" w:eastAsia="Calibri" w:cs="Calibri"/>
          <w:sz w:val="22"/>
          <w:szCs w:val="22"/>
        </w:rPr>
        <w:t xml:space="preserve"> que figuran los responsables de apuestas.</w:t>
      </w:r>
    </w:p>
    <w:p w:rsidR="2BD2BDD2" w:rsidP="2BD2BDD2" w:rsidRDefault="2BD2BDD2" w14:paraId="2B69F783" w14:textId="7B1A0DE9">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sz w:val="22"/>
          <w:szCs w:val="22"/>
        </w:rPr>
        <w:t xml:space="preserve">Análisis de </w:t>
      </w:r>
      <w:proofErr w:type="spellStart"/>
      <w:r w:rsidRPr="2BD2BDD2" w:rsidR="2BD2BDD2">
        <w:rPr>
          <w:rFonts w:ascii="Calibri" w:hAnsi="Calibri" w:eastAsia="Calibri" w:cs="Calibri"/>
          <w:sz w:val="22"/>
          <w:szCs w:val="22"/>
        </w:rPr>
        <w:t>sportbookmakers</w:t>
      </w:r>
      <w:proofErr w:type="spellEnd"/>
      <w:r w:rsidRPr="2BD2BDD2" w:rsidR="2BD2BDD2">
        <w:rPr>
          <w:rFonts w:ascii="Calibri" w:hAnsi="Calibri" w:eastAsia="Calibri" w:cs="Calibri"/>
          <w:sz w:val="22"/>
          <w:szCs w:val="22"/>
        </w:rPr>
        <w:t xml:space="preserve"> anónimos 'beneficios del producto y las </w:t>
      </w:r>
      <w:proofErr w:type="spellStart"/>
      <w:r w:rsidRPr="2BD2BDD2" w:rsidR="2BD2BDD2">
        <w:rPr>
          <w:rFonts w:ascii="Calibri" w:hAnsi="Calibri" w:eastAsia="Calibri" w:cs="Calibri"/>
          <w:sz w:val="22"/>
          <w:szCs w:val="22"/>
        </w:rPr>
        <w:t>pérdidas</w:t>
      </w:r>
      <w:proofErr w:type="spellEnd"/>
      <w:r w:rsidRPr="2BD2BDD2" w:rsidR="2BD2BDD2">
        <w:rPr>
          <w:rFonts w:ascii="Calibri" w:hAnsi="Calibri" w:eastAsia="Calibri" w:cs="Calibri"/>
          <w:sz w:val="22"/>
          <w:szCs w:val="22"/>
        </w:rPr>
        <w:t>.</w:t>
      </w:r>
    </w:p>
    <w:p w:rsidR="2BD2BDD2" w:rsidP="2BD2BDD2" w:rsidRDefault="2BD2BDD2" w14:noSpellErr="1" w14:paraId="2703B089" w14:textId="30A9D76E">
      <w:pPr>
        <w:pStyle w:val="Heading3"/>
      </w:pPr>
    </w:p>
    <w:p w:rsidR="2BD2BDD2" w:rsidP="2BD2BDD2" w:rsidRDefault="2BD2BDD2" w14:noSpellErr="1" w14:paraId="25960093" w14:textId="0DE94750">
      <w:pPr>
        <w:pStyle w:val="Heading3"/>
      </w:pPr>
      <w:r w:rsidRPr="2BD2BDD2" w:rsidR="2BD2BDD2">
        <w:rPr>
          <w:b w:val="0"/>
          <w:bCs w:val="0"/>
          <w:sz w:val="40"/>
          <w:szCs w:val="40"/>
        </w:rPr>
        <w:t>Part 2</w:t>
      </w:r>
    </w:p>
    <w:p w:rsidR="2BD2BDD2" w:rsidP="2BD2BDD2" w:rsidRDefault="2BD2BDD2" w14:noSpellErr="1" w14:paraId="21CDADA7" w14:textId="02C59FEE">
      <w:pPr>
        <w:ind w:left="-225"/>
      </w:pPr>
    </w:p>
    <w:p w:rsidR="2BD2BDD2" w:rsidP="2BD2BDD2" w:rsidRDefault="2BD2BDD2" w14:noSpellErr="1" w14:paraId="7E41DBF5" w14:textId="0B0FC4BE">
      <w:pPr>
        <w:ind w:left="-225"/>
      </w:pPr>
      <w:r w:rsidRPr="2BD2BDD2" w:rsidR="2BD2BDD2">
        <w:rPr>
          <w:rFonts w:ascii="Calibri" w:hAnsi="Calibri" w:eastAsia="Calibri" w:cs="Calibri"/>
          <w:sz w:val="22"/>
          <w:szCs w:val="22"/>
          <w:highlight w:val="lightGray"/>
        </w:rPr>
        <w:t>Briefly describe the overarching strategy of the organization, as well as the various perspectives (e.g., customer perspective, etc.) that the organization could adopt.</w:t>
      </w:r>
    </w:p>
    <w:p w:rsidR="2BD2BDD2" w:rsidP="2BD2BDD2" w:rsidRDefault="2BD2BDD2" w14:noSpellErr="1" w14:paraId="5617A49F" w14:textId="6724898A">
      <w:pPr>
        <w:pStyle w:val="Normal"/>
        <w:ind w:left="-225"/>
      </w:pPr>
    </w:p>
    <w:p w:rsidR="2BD2BDD2" w:rsidP="2BD2BDD2" w:rsidRDefault="2BD2BDD2" w14:noSpellErr="1" w14:paraId="79E091A6" w14:textId="422A9A53">
      <w:pPr>
        <w:ind w:left="-225"/>
      </w:pPr>
      <w:r w:rsidRPr="2BD2BDD2" w:rsidR="2BD2BDD2">
        <w:rPr>
          <w:rFonts w:ascii="Calibri" w:hAnsi="Calibri" w:eastAsia="Calibri" w:cs="Calibri"/>
          <w:sz w:val="22"/>
          <w:szCs w:val="22"/>
        </w:rPr>
        <w:t>De Evaluación Financiera y Estrategia: Corporate Finance: Módulo 1 por ®yo, Ing Lian Hu 2016, Sabemos que una persecución grupo empresarial con fines de lucro.</w:t>
      </w:r>
    </w:p>
    <w:p w:rsidR="2BD2BDD2" w:rsidP="2BD2BDD2" w:rsidRDefault="2BD2BDD2" w14:noSpellErr="1" w14:paraId="6DF8CD4C" w14:textId="5A8C66B7">
      <w:pPr>
        <w:pStyle w:val="Normal"/>
        <w:ind w:left="-225"/>
      </w:pPr>
    </w:p>
    <w:p w:rsidR="2BD2BDD2" w:rsidP="2BD2BDD2" w:rsidRDefault="2BD2BDD2" w14:paraId="487DB7C2" w14:textId="499A7D98">
      <w:pPr>
        <w:ind w:left="-225"/>
      </w:pPr>
      <w:r w:rsidRPr="2BD2BDD2" w:rsidR="2BD2BDD2">
        <w:rPr>
          <w:rFonts w:ascii="Calibri" w:hAnsi="Calibri" w:eastAsia="Calibri" w:cs="Calibri"/>
          <w:sz w:val="22"/>
          <w:szCs w:val="22"/>
        </w:rPr>
        <w:t xml:space="preserve">Estás siéntase libre de navegar sobre el estado financiero de los clubes de fútbol a través de vaious FÚTBOL ECONOMY.COM: </w:t>
      </w:r>
      <w:proofErr w:type="spellStart"/>
      <w:r w:rsidRPr="2BD2BDD2" w:rsidR="2BD2BDD2">
        <w:rPr>
          <w:rFonts w:ascii="Calibri" w:hAnsi="Calibri" w:eastAsia="Calibri" w:cs="Calibri"/>
          <w:sz w:val="22"/>
          <w:szCs w:val="22"/>
        </w:rPr>
        <w:t>AS</w:t>
      </w:r>
      <w:proofErr w:type="spellEnd"/>
      <w:r w:rsidRPr="2BD2BDD2" w:rsidR="2BD2BDD2">
        <w:rPr>
          <w:rFonts w:ascii="Calibri" w:hAnsi="Calibri" w:eastAsia="Calibri" w:cs="Calibri"/>
          <w:sz w:val="22"/>
          <w:szCs w:val="22"/>
        </w:rPr>
        <w:t xml:space="preserve"> Roma SpA | Associazione Sportiva Roma o las últimas noticias y actualizaciones de AS Roma web oficial .</w:t>
      </w:r>
    </w:p>
    <w:p w:rsidR="2BD2BDD2" w:rsidP="2BD2BDD2" w:rsidRDefault="2BD2BDD2" w14:paraId="3B086BCA" w14:textId="08315FA7">
      <w:pPr>
        <w:pStyle w:val="Normal"/>
        <w:ind w:left="-225"/>
      </w:pPr>
    </w:p>
    <w:p w:rsidR="2BD2BDD2" w:rsidP="2BD2BDD2" w:rsidRDefault="2BD2BDD2" w14:paraId="5A12E3A4" w14:textId="7F2F22FF">
      <w:pPr>
        <w:ind w:left="-225"/>
      </w:pPr>
      <w:r w:rsidRPr="2BD2BDD2" w:rsidR="2BD2BDD2">
        <w:rPr>
          <w:rFonts w:ascii="Calibri" w:hAnsi="Calibri" w:eastAsia="Calibri" w:cs="Calibri"/>
          <w:sz w:val="22"/>
          <w:szCs w:val="22"/>
        </w:rPr>
        <w:t xml:space="preserve">A partir de la tabla anterior, sabemos que la Roma utiliza para hacer que la pérdida antes del año 2007/08. Entonces tratamos de hacer referencia a Stephen Morrow 2006 2 2 Por favor referirse al papel de referencia 2º en 4.4 </w:t>
      </w:r>
      <w:proofErr w:type="spellStart"/>
      <w:r w:rsidRPr="2BD2BDD2" w:rsidR="2BD2BDD2">
        <w:rPr>
          <w:rFonts w:ascii="Calibri" w:hAnsi="Calibri" w:eastAsia="Calibri" w:cs="Calibri"/>
          <w:sz w:val="22"/>
          <w:szCs w:val="22"/>
        </w:rPr>
        <w:t>Referencias , el</w:t>
      </w:r>
      <w:proofErr w:type="spellEnd"/>
      <w:r w:rsidRPr="2BD2BDD2" w:rsidR="2BD2BDD2">
        <w:rPr>
          <w:rFonts w:ascii="Calibri" w:hAnsi="Calibri" w:eastAsia="Calibri" w:cs="Calibri"/>
          <w:sz w:val="22"/>
          <w:szCs w:val="22"/>
        </w:rPr>
        <w:t xml:space="preserve"> papel se establece clubes de la Serie A italiana informó de una </w:t>
      </w:r>
      <w:proofErr w:type="spellStart"/>
      <w:r w:rsidRPr="2BD2BDD2" w:rsidR="2BD2BDD2">
        <w:rPr>
          <w:rFonts w:ascii="Calibri" w:hAnsi="Calibri" w:eastAsia="Calibri" w:cs="Calibri"/>
          <w:sz w:val="22"/>
          <w:szCs w:val="22"/>
        </w:rPr>
        <w:t>pérdida</w:t>
      </w:r>
      <w:proofErr w:type="spellEnd"/>
      <w:r w:rsidRPr="2BD2BDD2" w:rsidR="2BD2BDD2">
        <w:rPr>
          <w:rFonts w:ascii="Calibri" w:hAnsi="Calibri" w:eastAsia="Calibri" w:cs="Calibri"/>
          <w:sz w:val="22"/>
          <w:szCs w:val="22"/>
        </w:rPr>
        <w:t xml:space="preserve"> (no </w:t>
      </w:r>
      <w:proofErr w:type="spellStart"/>
      <w:r w:rsidRPr="2BD2BDD2" w:rsidR="2BD2BDD2">
        <w:rPr>
          <w:rFonts w:ascii="Calibri" w:hAnsi="Calibri" w:eastAsia="Calibri" w:cs="Calibri"/>
          <w:sz w:val="22"/>
          <w:szCs w:val="22"/>
        </w:rPr>
        <w:t>sólo</w:t>
      </w:r>
      <w:proofErr w:type="spellEnd"/>
      <w:r w:rsidRPr="2BD2BDD2" w:rsidR="2BD2BDD2">
        <w:rPr>
          <w:rFonts w:ascii="Calibri" w:hAnsi="Calibri" w:eastAsia="Calibri" w:cs="Calibri"/>
          <w:sz w:val="22"/>
          <w:szCs w:val="22"/>
        </w:rPr>
        <w:t xml:space="preserve"> la Roma, que podría referirse a cada uno de los clubes de </w:t>
      </w:r>
      <w:proofErr w:type="spellStart"/>
      <w:r w:rsidRPr="2BD2BDD2" w:rsidR="2BD2BDD2">
        <w:rPr>
          <w:rFonts w:ascii="Calibri" w:hAnsi="Calibri" w:eastAsia="Calibri" w:cs="Calibri"/>
          <w:sz w:val="22"/>
          <w:szCs w:val="22"/>
        </w:rPr>
        <w:t>fútbol</w:t>
      </w:r>
      <w:proofErr w:type="spellEnd"/>
      <w:r w:rsidRPr="2BD2BDD2" w:rsidR="2BD2BDD2">
        <w:rPr>
          <w:rFonts w:ascii="Calibri" w:hAnsi="Calibri" w:eastAsia="Calibri" w:cs="Calibri"/>
          <w:sz w:val="22"/>
          <w:szCs w:val="22"/>
        </w:rPr>
        <w:t xml:space="preserve"> italianos desde el enlace en el apartado anterior) de la siguiente manera</w:t>
      </w:r>
    </w:p>
    <w:p w:rsidR="2BD2BDD2" w:rsidP="2BD2BDD2" w:rsidRDefault="2BD2BDD2" w14:paraId="6375137C" w14:textId="6118BCA7">
      <w:pPr>
        <w:pStyle w:val="Normal"/>
        <w:ind w:left="-225"/>
      </w:pPr>
    </w:p>
    <w:p w:rsidR="2BD2BDD2" w:rsidP="2BD2BDD2" w:rsidRDefault="2BD2BDD2" w14:noSpellErr="1" w14:paraId="109D9229" w14:textId="600F723A">
      <w:pPr>
        <w:ind w:left="-225"/>
      </w:pPr>
      <w:r w:rsidRPr="2BD2BDD2" w:rsidR="2BD2BDD2">
        <w:rPr>
          <w:rFonts w:ascii="Calibri" w:hAnsi="Calibri" w:eastAsia="Calibri" w:cs="Calibri"/>
          <w:sz w:val="22"/>
          <w:szCs w:val="22"/>
        </w:rPr>
        <w:t>Durante varios años, muchos clubes italianos prominentes habían invertido mucho en las compras jugador y salarios relacionados. Sin embargo, en los últimos años los ingresos no habían podido crecer al mismo ritmo, de manera que al final de la temporada 2003/04, los clubes de la Serie A, reportaron una pérdida operativa mundial de € 948m (Paterson, 2004), con deudas totales de aproximadamente € 2,5 mil millones (Deloitte &amp; Touche, 2004).</w:t>
      </w:r>
      <w:r>
        <w:br/>
      </w:r>
    </w:p>
    <w:p w:rsidR="2BD2BDD2" w:rsidP="2BD2BDD2" w:rsidRDefault="2BD2BDD2" w14:noSpellErr="1" w14:paraId="5575AF1F" w14:textId="6E613276">
      <w:pPr>
        <w:pStyle w:val="Heading3"/>
      </w:pPr>
      <w:r w:rsidRPr="2BD2BDD2" w:rsidR="2BD2BDD2">
        <w:rPr>
          <w:b w:val="0"/>
          <w:bCs w:val="0"/>
          <w:sz w:val="40"/>
          <w:szCs w:val="40"/>
        </w:rPr>
        <w:t>Part 3</w:t>
      </w:r>
    </w:p>
    <w:p w:rsidR="2BD2BDD2" w:rsidP="2BD2BDD2" w:rsidRDefault="2BD2BDD2" w14:noSpellErr="1" w14:paraId="531D9CDA" w14:textId="5AB2DD0B">
      <w:pPr>
        <w:ind w:left="-225"/>
      </w:pPr>
    </w:p>
    <w:p w:rsidR="2BD2BDD2" w:rsidP="2BD2BDD2" w:rsidRDefault="2BD2BDD2" w14:noSpellErr="1" w14:paraId="176FA968" w14:textId="36D0C032">
      <w:pPr>
        <w:ind w:left="-225"/>
      </w:pPr>
      <w:r w:rsidRPr="2BD2BDD2" w:rsidR="2BD2BDD2">
        <w:rPr>
          <w:rFonts w:ascii="Calibri" w:hAnsi="Calibri" w:eastAsia="Calibri" w:cs="Calibri"/>
          <w:sz w:val="22"/>
          <w:szCs w:val="22"/>
          <w:highlight w:val="lightGray"/>
        </w:rPr>
        <w:t xml:space="preserve">Identify and describe </w:t>
      </w:r>
      <w:r w:rsidRPr="2BD2BDD2" w:rsidR="2BD2BDD2">
        <w:rPr>
          <w:rFonts w:ascii="Calibri" w:hAnsi="Calibri" w:eastAsia="Calibri" w:cs="Calibri"/>
          <w:b w:val="1"/>
          <w:bCs w:val="1"/>
          <w:sz w:val="22"/>
          <w:szCs w:val="22"/>
          <w:highlight w:val="lightGray"/>
        </w:rPr>
        <w:t>no less than four</w:t>
      </w:r>
      <w:r w:rsidRPr="2BD2BDD2" w:rsidR="2BD2BDD2">
        <w:rPr>
          <w:rFonts w:ascii="Calibri" w:hAnsi="Calibri" w:eastAsia="Calibri" w:cs="Calibri"/>
          <w:sz w:val="22"/>
          <w:szCs w:val="22"/>
          <w:highlight w:val="lightGray"/>
        </w:rPr>
        <w:t xml:space="preserve"> organizational goals/objectives relevant to your setting. Be specific.</w:t>
      </w:r>
    </w:p>
    <w:p w:rsidR="2BD2BDD2" w:rsidP="2BD2BDD2" w:rsidRDefault="2BD2BDD2" w14:noSpellErr="1" w14:paraId="29B064EA" w14:textId="018981E7">
      <w:pPr>
        <w:pStyle w:val="Normal"/>
        <w:ind w:left="-225"/>
      </w:pPr>
    </w:p>
    <w:p w:rsidR="2BD2BDD2" w:rsidP="2BD2BDD2" w:rsidRDefault="2BD2BDD2" w14:paraId="0EEF0B5C" w14:textId="794A166A">
      <w:pPr>
        <w:ind w:left="-225"/>
      </w:pPr>
      <w:r w:rsidRPr="2BD2BDD2" w:rsidR="2BD2BDD2">
        <w:rPr>
          <w:rFonts w:ascii="Calibri" w:hAnsi="Calibri" w:eastAsia="Calibri" w:cs="Calibri"/>
          <w:sz w:val="22"/>
          <w:szCs w:val="22"/>
        </w:rPr>
        <w:t xml:space="preserve">Siempre ponga los resultados, logro como primera prioridad ya que la alta productividad es alta calidad del equipo y también la gestión brillante. Los jugadores serán otorgados tanto premio y sueldo que se paga en función del rendimiento. Misma </w:t>
      </w:r>
      <w:proofErr w:type="spellStart"/>
      <w:r w:rsidRPr="2BD2BDD2" w:rsidR="2BD2BDD2">
        <w:rPr>
          <w:rFonts w:ascii="Calibri" w:hAnsi="Calibri" w:eastAsia="Calibri" w:cs="Calibri"/>
          <w:sz w:val="22"/>
          <w:szCs w:val="22"/>
        </w:rPr>
        <w:t>teoría</w:t>
      </w:r>
      <w:proofErr w:type="spellEnd"/>
      <w:r w:rsidRPr="2BD2BDD2" w:rsidR="2BD2BDD2">
        <w:rPr>
          <w:rFonts w:ascii="Calibri" w:hAnsi="Calibri" w:eastAsia="Calibri" w:cs="Calibri"/>
          <w:sz w:val="22"/>
          <w:szCs w:val="22"/>
        </w:rPr>
        <w:t xml:space="preserve"> aplicada a la gerente.</w:t>
      </w:r>
    </w:p>
    <w:p w:rsidR="2BD2BDD2" w:rsidP="2BD2BDD2" w:rsidRDefault="2BD2BDD2" w14:paraId="64F68321" w14:textId="109B0CEF">
      <w:pPr>
        <w:pStyle w:val="Normal"/>
        <w:ind w:left="-225"/>
      </w:pPr>
    </w:p>
    <w:p w:rsidR="2BD2BDD2" w:rsidP="2BD2BDD2" w:rsidRDefault="2BD2BDD2" w14:paraId="62124EDD" w14:textId="4C8A1403">
      <w:pPr>
        <w:ind w:left="-225"/>
      </w:pPr>
      <w:r w:rsidRPr="2BD2BDD2" w:rsidR="2BD2BDD2">
        <w:rPr>
          <w:rFonts w:ascii="Calibri" w:hAnsi="Calibri" w:eastAsia="Calibri" w:cs="Calibri"/>
          <w:sz w:val="22"/>
          <w:szCs w:val="22"/>
        </w:rPr>
        <w:t xml:space="preserve">Siempre plantado la idea de patriotismo y la mentalidad honorífico a los clubes y especialmente las naciones participan AFUT y otros encuentros internacionales. Orgulloso como los miembros del equipo y </w:t>
      </w:r>
      <w:proofErr w:type="spellStart"/>
      <w:r w:rsidRPr="2BD2BDD2" w:rsidR="2BD2BDD2">
        <w:rPr>
          <w:rFonts w:ascii="Calibri" w:hAnsi="Calibri" w:eastAsia="Calibri" w:cs="Calibri"/>
          <w:sz w:val="22"/>
          <w:szCs w:val="22"/>
        </w:rPr>
        <w:t>también</w:t>
      </w:r>
      <w:proofErr w:type="spellEnd"/>
      <w:r w:rsidRPr="2BD2BDD2" w:rsidR="2BD2BDD2">
        <w:rPr>
          <w:rFonts w:ascii="Calibri" w:hAnsi="Calibri" w:eastAsia="Calibri" w:cs="Calibri"/>
          <w:sz w:val="22"/>
          <w:szCs w:val="22"/>
        </w:rPr>
        <w:t xml:space="preserve"> las naciones, tanto en los logros individuales y de equipo son las recompensas y también a los partidarios espíritu.</w:t>
      </w:r>
      <w:r>
        <w:br/>
      </w:r>
    </w:p>
    <w:p w:rsidR="2BD2BDD2" w:rsidP="2BD2BDD2" w:rsidRDefault="2BD2BDD2" w14:noSpellErr="1" w14:paraId="1460E921" w14:textId="519EEE71">
      <w:pPr>
        <w:ind w:left="-225"/>
      </w:pPr>
      <w:r w:rsidRPr="2BD2BDD2" w:rsidR="2BD2BDD2">
        <w:rPr>
          <w:rFonts w:ascii="Calibri" w:hAnsi="Calibri" w:eastAsia="Calibri" w:cs="Calibri"/>
          <w:sz w:val="22"/>
          <w:szCs w:val="22"/>
        </w:rPr>
        <w:t>Establecer un objetivo y una meta a lograr, a partir del resultado historial AS Roma tenía debajo de los honores: -</w:t>
      </w:r>
      <w:r>
        <w:br/>
      </w:r>
    </w:p>
    <w:p w:rsidR="2BD2BDD2" w:rsidP="2BD2BDD2" w:rsidRDefault="2BD2BDD2" w14:noSpellErr="1" w14:paraId="20ECFE95" w14:textId="1C17A497">
      <w:pPr>
        <w:ind w:left="-225"/>
      </w:pPr>
      <w:r w:rsidRPr="2BD2BDD2" w:rsidR="2BD2BDD2">
        <w:rPr>
          <w:rFonts w:ascii="Calibri" w:hAnsi="Calibri" w:eastAsia="Calibri" w:cs="Calibri"/>
          <w:sz w:val="22"/>
          <w:szCs w:val="22"/>
        </w:rPr>
        <w:t>Serie A: Los ganadores (3): 1941-42, 1982-83, 2000-01</w:t>
      </w:r>
      <w:r>
        <w:br/>
      </w:r>
    </w:p>
    <w:p w:rsidR="2BD2BDD2" w:rsidP="2BD2BDD2" w:rsidRDefault="2BD2BDD2" w14:noSpellErr="1" w14:paraId="0BD7FF8F" w14:textId="295189FB">
      <w:pPr>
        <w:ind w:left="-225"/>
      </w:pPr>
      <w:r w:rsidRPr="2BD2BDD2" w:rsidR="2BD2BDD2">
        <w:rPr>
          <w:rFonts w:ascii="Calibri" w:hAnsi="Calibri" w:eastAsia="Calibri" w:cs="Calibri"/>
          <w:sz w:val="22"/>
          <w:szCs w:val="22"/>
        </w:rPr>
        <w:t>Copa de Italia: Los ganadores (9): 1963-64, 1968-69, 1979-80, 1980-81, 1983-84, 1985-86, 1990-91, 2006-07, 2007-08</w:t>
      </w:r>
    </w:p>
    <w:p w:rsidR="2BD2BDD2" w:rsidP="2BD2BDD2" w:rsidRDefault="2BD2BDD2" w14:paraId="34509BD7" w14:textId="0B3B32C0">
      <w:pPr>
        <w:ind w:left="-225"/>
      </w:pPr>
      <w:proofErr w:type="spellStart"/>
      <w:r w:rsidRPr="2BD2BDD2" w:rsidR="2BD2BDD2">
        <w:rPr>
          <w:rFonts w:ascii="Calibri" w:hAnsi="Calibri" w:eastAsia="Calibri" w:cs="Calibri"/>
          <w:sz w:val="22"/>
          <w:szCs w:val="22"/>
        </w:rPr>
        <w:t>Supercopa</w:t>
      </w:r>
      <w:proofErr w:type="spellEnd"/>
      <w:r w:rsidRPr="2BD2BDD2" w:rsidR="2BD2BDD2">
        <w:rPr>
          <w:rFonts w:ascii="Calibri" w:hAnsi="Calibri" w:eastAsia="Calibri" w:cs="Calibri"/>
          <w:sz w:val="22"/>
          <w:szCs w:val="22"/>
        </w:rPr>
        <w:t xml:space="preserve"> Italiana: Los ganadores (2): 2001, 2007</w:t>
      </w:r>
    </w:p>
    <w:p w:rsidR="2BD2BDD2" w:rsidP="2BD2BDD2" w:rsidRDefault="2BD2BDD2" w14:noSpellErr="1" w14:paraId="57FABBBD" w14:textId="34ACA9CC">
      <w:pPr>
        <w:ind w:left="-225"/>
      </w:pPr>
      <w:r w:rsidRPr="2BD2BDD2" w:rsidR="2BD2BDD2">
        <w:rPr>
          <w:rFonts w:ascii="Calibri" w:hAnsi="Calibri" w:eastAsia="Calibri" w:cs="Calibri"/>
          <w:sz w:val="22"/>
          <w:szCs w:val="22"/>
        </w:rPr>
        <w:t>Serie B: Los ganadores (1): 1951-52</w:t>
      </w:r>
    </w:p>
    <w:p w:rsidR="2BD2BDD2" w:rsidP="2BD2BDD2" w:rsidRDefault="2BD2BDD2" w14:noSpellErr="1" w14:paraId="7AB87922" w14:textId="366F35D8">
      <w:pPr>
        <w:ind w:left="-225"/>
      </w:pPr>
      <w:r w:rsidRPr="2BD2BDD2" w:rsidR="2BD2BDD2">
        <w:rPr>
          <w:rFonts w:ascii="Calibri" w:hAnsi="Calibri" w:eastAsia="Calibri" w:cs="Calibri"/>
          <w:sz w:val="22"/>
          <w:szCs w:val="22"/>
        </w:rPr>
        <w:t>Copa de Ferias: Los ganadores (1): 1960-61</w:t>
      </w:r>
    </w:p>
    <w:p w:rsidR="2BD2BDD2" w:rsidP="2BD2BDD2" w:rsidRDefault="2BD2BDD2" w14:paraId="1F6AD54F" w14:textId="58D37FC6">
      <w:pPr>
        <w:ind w:left="-225"/>
      </w:pPr>
      <w:r w:rsidRPr="2BD2BDD2" w:rsidR="2BD2BDD2">
        <w:rPr>
          <w:rFonts w:ascii="Calibri" w:hAnsi="Calibri" w:eastAsia="Calibri" w:cs="Calibri"/>
          <w:sz w:val="22"/>
          <w:szCs w:val="22"/>
        </w:rPr>
        <w:t xml:space="preserve">Desde arriba logro, podemos conocer la Roma utiliza para clasificar en la Serie B hace unas décadas y poco a poco </w:t>
      </w:r>
      <w:proofErr w:type="spellStart"/>
      <w:r w:rsidRPr="2BD2BDD2" w:rsidR="2BD2BDD2">
        <w:rPr>
          <w:rFonts w:ascii="Calibri" w:hAnsi="Calibri" w:eastAsia="Calibri" w:cs="Calibri"/>
          <w:sz w:val="22"/>
          <w:szCs w:val="22"/>
        </w:rPr>
        <w:t>más</w:t>
      </w:r>
      <w:proofErr w:type="spellEnd"/>
      <w:r w:rsidRPr="2BD2BDD2" w:rsidR="2BD2BDD2">
        <w:rPr>
          <w:rFonts w:ascii="Calibri" w:hAnsi="Calibri" w:eastAsia="Calibri" w:cs="Calibri"/>
          <w:sz w:val="22"/>
          <w:szCs w:val="22"/>
        </w:rPr>
        <w:t xml:space="preserve"> fuerte y premios bastante algunos momentos de ganadores de diversos concursos nacionales.</w:t>
      </w:r>
      <w:r>
        <w:br/>
      </w:r>
    </w:p>
    <w:p w:rsidR="2BD2BDD2" w:rsidP="2BD2BDD2" w:rsidRDefault="2BD2BDD2" w14:noSpellErr="1" w14:paraId="5CA80EE5" w14:textId="6C4DB806">
      <w:pPr>
        <w:pStyle w:val="Heading3"/>
      </w:pPr>
      <w:r w:rsidRPr="2BD2BDD2" w:rsidR="2BD2BDD2">
        <w:rPr>
          <w:b w:val="0"/>
          <w:bCs w:val="0"/>
          <w:sz w:val="40"/>
          <w:szCs w:val="40"/>
        </w:rPr>
        <w:t>Part 4</w:t>
      </w:r>
    </w:p>
    <w:p w:rsidR="2BD2BDD2" w:rsidP="2BD2BDD2" w:rsidRDefault="2BD2BDD2" w14:noSpellErr="1" w14:paraId="7519F134" w14:textId="53589990">
      <w:pPr>
        <w:ind w:left="-225"/>
      </w:pPr>
    </w:p>
    <w:p w:rsidR="2BD2BDD2" w:rsidP="2BD2BDD2" w:rsidRDefault="2BD2BDD2" w14:noSpellErr="1" w14:paraId="13D0DEB8" w14:textId="14B28C59">
      <w:pPr>
        <w:ind w:left="-225"/>
      </w:pPr>
      <w:r w:rsidRPr="2BD2BDD2" w:rsidR="2BD2BDD2">
        <w:rPr>
          <w:rFonts w:ascii="Calibri" w:hAnsi="Calibri" w:eastAsia="Calibri" w:cs="Calibri"/>
          <w:sz w:val="22"/>
          <w:szCs w:val="22"/>
          <w:highlight w:val="lightGray"/>
        </w:rPr>
        <w:t>Identify and describe at least two measures that correspond to each goal you identified in Part 3. Describe the measures in enough detail that would allow someone to implement and use the measure (i.e., how is the measure captured, what scale is used for the measure, etc.)</w:t>
      </w:r>
    </w:p>
    <w:p w:rsidR="2BD2BDD2" w:rsidP="2BD2BDD2" w:rsidRDefault="2BD2BDD2" w14:noSpellErr="1" w14:paraId="22BED8B4" w14:textId="582D7010">
      <w:pPr>
        <w:pStyle w:val="Normal"/>
        <w:ind w:left="-225"/>
      </w:pPr>
    </w:p>
    <w:p w:rsidR="2BD2BDD2" w:rsidP="2BD2BDD2" w:rsidRDefault="2BD2BDD2" w14:noSpellErr="1" w14:paraId="38ABB337" w14:textId="64BF0328">
      <w:pPr>
        <w:ind w:left="-225"/>
      </w:pPr>
      <w:r w:rsidRPr="2BD2BDD2" w:rsidR="2BD2BDD2">
        <w:rPr>
          <w:rFonts w:ascii="Calibri" w:hAnsi="Calibri" w:eastAsia="Calibri" w:cs="Calibri"/>
          <w:sz w:val="22"/>
          <w:szCs w:val="22"/>
        </w:rPr>
        <w:t>Proporciona la práctica eficiente y formación y los jugadores base de asignación, en cuya fuerza.</w:t>
      </w:r>
    </w:p>
    <w:p w:rsidR="2BD2BDD2" w:rsidP="2BD2BDD2" w:rsidRDefault="2BD2BDD2" w14:paraId="523243DB" w14:textId="1F941CB4">
      <w:pPr>
        <w:ind w:left="-225"/>
      </w:pPr>
      <w:r w:rsidRPr="2BD2BDD2" w:rsidR="2BD2BDD2">
        <w:rPr>
          <w:rFonts w:ascii="Calibri" w:hAnsi="Calibri" w:eastAsia="Calibri" w:cs="Calibri"/>
          <w:sz w:val="22"/>
          <w:szCs w:val="22"/>
        </w:rPr>
        <w:t xml:space="preserve">No actualizar el equipo, el lugar y </w:t>
      </w:r>
      <w:proofErr w:type="spellStart"/>
      <w:r w:rsidRPr="2BD2BDD2" w:rsidR="2BD2BDD2">
        <w:rPr>
          <w:rFonts w:ascii="Calibri" w:hAnsi="Calibri" w:eastAsia="Calibri" w:cs="Calibri"/>
          <w:sz w:val="22"/>
          <w:szCs w:val="22"/>
        </w:rPr>
        <w:t>scedule</w:t>
      </w:r>
      <w:proofErr w:type="spellEnd"/>
      <w:r w:rsidRPr="2BD2BDD2" w:rsidR="2BD2BDD2">
        <w:rPr>
          <w:rFonts w:ascii="Calibri" w:hAnsi="Calibri" w:eastAsia="Calibri" w:cs="Calibri"/>
          <w:sz w:val="22"/>
          <w:szCs w:val="22"/>
        </w:rPr>
        <w:t xml:space="preserve"> para la </w:t>
      </w:r>
      <w:proofErr w:type="spellStart"/>
      <w:r w:rsidRPr="2BD2BDD2" w:rsidR="2BD2BDD2">
        <w:rPr>
          <w:rFonts w:ascii="Calibri" w:hAnsi="Calibri" w:eastAsia="Calibri" w:cs="Calibri"/>
          <w:sz w:val="22"/>
          <w:szCs w:val="22"/>
        </w:rPr>
        <w:t>formación</w:t>
      </w:r>
      <w:proofErr w:type="spellEnd"/>
      <w:r w:rsidRPr="2BD2BDD2" w:rsidR="2BD2BDD2">
        <w:rPr>
          <w:rFonts w:ascii="Calibri" w:hAnsi="Calibri" w:eastAsia="Calibri" w:cs="Calibri"/>
          <w:sz w:val="22"/>
          <w:szCs w:val="22"/>
        </w:rPr>
        <w:t xml:space="preserve">. Por ejemplo, Alex Ferguson del Manchester United es un buen gerente que dirigen el Manchester United es uno de los mejores clubes del mundo. Su habilidad organización y también la habilidad de cepillado son muy </w:t>
      </w:r>
      <w:proofErr w:type="spellStart"/>
      <w:r w:rsidRPr="2BD2BDD2" w:rsidR="2BD2BDD2">
        <w:rPr>
          <w:rFonts w:ascii="Calibri" w:hAnsi="Calibri" w:eastAsia="Calibri" w:cs="Calibri"/>
          <w:sz w:val="22"/>
          <w:szCs w:val="22"/>
        </w:rPr>
        <w:t>buenos</w:t>
      </w:r>
      <w:proofErr w:type="spellEnd"/>
      <w:r w:rsidRPr="2BD2BDD2" w:rsidR="2BD2BDD2">
        <w:rPr>
          <w:rFonts w:ascii="Calibri" w:hAnsi="Calibri" w:eastAsia="Calibri" w:cs="Calibri"/>
          <w:sz w:val="22"/>
          <w:szCs w:val="22"/>
        </w:rPr>
        <w:t xml:space="preserve">. No sólo una buena gestión, sino también el material de entrenamiento de alta </w:t>
      </w:r>
      <w:proofErr w:type="spellStart"/>
      <w:r w:rsidRPr="2BD2BDD2" w:rsidR="2BD2BDD2">
        <w:rPr>
          <w:rFonts w:ascii="Calibri" w:hAnsi="Calibri" w:eastAsia="Calibri" w:cs="Calibri"/>
          <w:sz w:val="22"/>
          <w:szCs w:val="22"/>
        </w:rPr>
        <w:t>tecnología</w:t>
      </w:r>
      <w:proofErr w:type="spellEnd"/>
      <w:r w:rsidRPr="2BD2BDD2" w:rsidR="2BD2BDD2">
        <w:rPr>
          <w:rFonts w:ascii="Calibri" w:hAnsi="Calibri" w:eastAsia="Calibri" w:cs="Calibri"/>
          <w:sz w:val="22"/>
          <w:szCs w:val="22"/>
        </w:rPr>
        <w:t xml:space="preserve"> y los equipos que se ajustan a los jugadores. </w:t>
      </w:r>
    </w:p>
    <w:p w:rsidR="2BD2BDD2" w:rsidP="2BD2BDD2" w:rsidRDefault="2BD2BDD2" w14:paraId="20640259" w14:textId="023730BE">
      <w:pPr>
        <w:ind w:left="-225"/>
      </w:pPr>
    </w:p>
    <w:p w:rsidR="2BD2BDD2" w:rsidP="2BD2BDD2" w:rsidRDefault="2BD2BDD2" w14:paraId="32E2EAAA" w14:textId="7AF9FC95">
      <w:pPr>
        <w:ind w:left="-225"/>
      </w:pPr>
      <w:r w:rsidRPr="2BD2BDD2" w:rsidR="2BD2BDD2">
        <w:rPr>
          <w:rFonts w:ascii="Calibri" w:hAnsi="Calibri" w:eastAsia="Calibri" w:cs="Calibri"/>
          <w:sz w:val="22"/>
          <w:szCs w:val="22"/>
        </w:rPr>
        <w:t xml:space="preserve">Un fisioterapeuta que también hacer un seguimiento de la salubridad y la forma </w:t>
      </w:r>
      <w:proofErr w:type="spellStart"/>
      <w:r w:rsidRPr="2BD2BDD2" w:rsidR="2BD2BDD2">
        <w:rPr>
          <w:rFonts w:ascii="Calibri" w:hAnsi="Calibri" w:eastAsia="Calibri" w:cs="Calibri"/>
          <w:sz w:val="22"/>
          <w:szCs w:val="22"/>
        </w:rPr>
        <w:t>física</w:t>
      </w:r>
      <w:proofErr w:type="spellEnd"/>
      <w:r w:rsidRPr="2BD2BDD2" w:rsidR="2BD2BDD2">
        <w:rPr>
          <w:rFonts w:ascii="Calibri" w:hAnsi="Calibri" w:eastAsia="Calibri" w:cs="Calibri"/>
          <w:sz w:val="22"/>
          <w:szCs w:val="22"/>
        </w:rPr>
        <w:t xml:space="preserve"> de los jugadores individuales para cada participado juegos y dar consejos, curar y también asistente médico a los jugadores.</w:t>
      </w:r>
    </w:p>
    <w:p w:rsidR="2BD2BDD2" w:rsidP="2BD2BDD2" w:rsidRDefault="2BD2BDD2" w14:noSpellErr="1" w14:paraId="05C92598" w14:textId="46E23CCE">
      <w:pPr>
        <w:ind w:left="-225"/>
      </w:pPr>
    </w:p>
    <w:p w:rsidR="2BD2BDD2" w:rsidP="2BD2BDD2" w:rsidRDefault="2BD2BDD2" w14:noSpellErr="1" w14:paraId="40EA163F" w14:textId="4C5D5CA3">
      <w:pPr>
        <w:ind w:left="-225"/>
      </w:pPr>
      <w:r w:rsidRPr="2BD2BDD2" w:rsidR="2BD2BDD2">
        <w:rPr>
          <w:rFonts w:ascii="Calibri" w:hAnsi="Calibri" w:eastAsia="Calibri" w:cs="Calibri"/>
          <w:sz w:val="22"/>
          <w:szCs w:val="22"/>
        </w:rPr>
        <w:t>Un programa de entrenamiento adecuado, con suficiente tiempo de descanso a los jugadores para aumentar la eficiencia. Fisioterapeuta siempre juega un papel importante a los compañeros de orperates con gerente.</w:t>
      </w:r>
      <w:r>
        <w:br/>
      </w:r>
    </w:p>
    <w:p w:rsidR="2BD2BDD2" w:rsidP="2BD2BDD2" w:rsidRDefault="2BD2BDD2" w14:paraId="392817F4" w14:textId="5BDAC18D">
      <w:pPr>
        <w:ind w:left="-225"/>
      </w:pPr>
      <w:r w:rsidRPr="2BD2BDD2" w:rsidR="2BD2BDD2">
        <w:rPr>
          <w:rFonts w:ascii="Calibri" w:hAnsi="Calibri" w:eastAsia="Calibri" w:cs="Calibri"/>
          <w:sz w:val="22"/>
          <w:szCs w:val="22"/>
        </w:rPr>
        <w:t xml:space="preserve">Administrador necesita para dar una recompensa y el castigo apropiado para los jugadores. Estimular los jugadores y también brinda a los jugadores a jugar con papel adecuado y la base de la posición en emabrgo fortalecer. Siempre observar y discutir con los jugadores de ambos entrenamiento y la </w:t>
      </w:r>
      <w:proofErr w:type="spellStart"/>
      <w:r w:rsidRPr="2BD2BDD2" w:rsidR="2BD2BDD2">
        <w:rPr>
          <w:rFonts w:ascii="Calibri" w:hAnsi="Calibri" w:eastAsia="Calibri" w:cs="Calibri"/>
          <w:sz w:val="22"/>
          <w:szCs w:val="22"/>
        </w:rPr>
        <w:t>competición</w:t>
      </w:r>
      <w:proofErr w:type="spellEnd"/>
      <w:r w:rsidRPr="2BD2BDD2" w:rsidR="2BD2BDD2">
        <w:rPr>
          <w:rFonts w:ascii="Calibri" w:hAnsi="Calibri" w:eastAsia="Calibri" w:cs="Calibri"/>
          <w:sz w:val="22"/>
          <w:szCs w:val="22"/>
        </w:rPr>
        <w:t xml:space="preserve"> partido para conocer el nivel y el progreso de los jugadores para manejar su posición.</w:t>
      </w:r>
      <w:r>
        <w:br/>
      </w:r>
    </w:p>
    <w:p w:rsidR="2BD2BDD2" w:rsidP="2BD2BDD2" w:rsidRDefault="2BD2BDD2" w14:paraId="0E9C8171" w14:textId="12515948">
      <w:pPr>
        <w:ind w:left="-225"/>
      </w:pPr>
      <w:r w:rsidRPr="2BD2BDD2" w:rsidR="2BD2BDD2">
        <w:rPr>
          <w:rFonts w:ascii="Calibri" w:hAnsi="Calibri" w:eastAsia="Calibri" w:cs="Calibri"/>
          <w:sz w:val="22"/>
          <w:szCs w:val="22"/>
        </w:rPr>
        <w:t xml:space="preserve">A veces el </w:t>
      </w:r>
      <w:proofErr w:type="spellStart"/>
      <w:r w:rsidRPr="2BD2BDD2" w:rsidR="2BD2BDD2">
        <w:rPr>
          <w:rFonts w:ascii="Calibri" w:hAnsi="Calibri" w:eastAsia="Calibri" w:cs="Calibri"/>
          <w:sz w:val="22"/>
          <w:szCs w:val="22"/>
        </w:rPr>
        <w:t>estrés</w:t>
      </w:r>
      <w:proofErr w:type="spellEnd"/>
      <w:r w:rsidRPr="2BD2BDD2" w:rsidR="2BD2BDD2">
        <w:rPr>
          <w:rFonts w:ascii="Calibri" w:hAnsi="Calibri" w:eastAsia="Calibri" w:cs="Calibri"/>
          <w:sz w:val="22"/>
          <w:szCs w:val="22"/>
        </w:rPr>
        <w:t xml:space="preserve"> a los jugadores en especial del Campeonato. Necesitará proporciona un descanso y con planificación eficiente para ellos.</w:t>
      </w:r>
      <w:r>
        <w:br/>
      </w:r>
    </w:p>
    <w:p w:rsidR="2BD2BDD2" w:rsidP="2BD2BDD2" w:rsidRDefault="2BD2BDD2" w14:noSpellErr="1" w14:paraId="705A8481" w14:textId="5D94E73C">
      <w:pPr>
        <w:pStyle w:val="Heading3"/>
      </w:pPr>
      <w:r w:rsidRPr="2BD2BDD2" w:rsidR="2BD2BDD2">
        <w:rPr>
          <w:b w:val="0"/>
          <w:bCs w:val="0"/>
          <w:sz w:val="40"/>
          <w:szCs w:val="40"/>
        </w:rPr>
        <w:t>Part 5</w:t>
      </w:r>
    </w:p>
    <w:p w:rsidR="2BD2BDD2" w:rsidP="2BD2BDD2" w:rsidRDefault="2BD2BDD2" w14:noSpellErr="1" w14:paraId="31FEF217" w14:textId="3ECA099D">
      <w:pPr>
        <w:ind w:left="-225"/>
      </w:pPr>
    </w:p>
    <w:p w:rsidR="2BD2BDD2" w:rsidP="2BD2BDD2" w:rsidRDefault="2BD2BDD2" w14:noSpellErr="1" w14:paraId="45ED84D5" w14:textId="4ED0339E">
      <w:pPr>
        <w:ind w:left="-225"/>
      </w:pPr>
      <w:r w:rsidRPr="2BD2BDD2" w:rsidR="2BD2BDD2">
        <w:rPr>
          <w:rFonts w:ascii="Calibri" w:hAnsi="Calibri" w:eastAsia="Calibri" w:cs="Calibri"/>
          <w:sz w:val="22"/>
          <w:szCs w:val="22"/>
          <w:highlight w:val="lightGray"/>
        </w:rPr>
        <w:t>Describe how you would provide incentives to managers and employees based on (at least) two of the measures you identified in Part 4.</w:t>
      </w:r>
    </w:p>
    <w:p w:rsidR="2BD2BDD2" w:rsidP="2BD2BDD2" w:rsidRDefault="2BD2BDD2" w14:noSpellErr="1" w14:paraId="17A90F6D" w14:textId="01A9FC29">
      <w:pPr>
        <w:pStyle w:val="Normal"/>
        <w:ind w:left="-225"/>
      </w:pPr>
    </w:p>
    <w:p w:rsidR="2BD2BDD2" w:rsidP="2BD2BDD2" w:rsidRDefault="2BD2BDD2" w14:noSpellErr="1" w14:paraId="5F7034F2" w14:textId="02DEFDAE">
      <w:pPr>
        <w:ind w:left="-225"/>
      </w:pPr>
      <w:r w:rsidRPr="2BD2BDD2" w:rsidR="2BD2BDD2">
        <w:rPr>
          <w:rFonts w:ascii="Calibri" w:hAnsi="Calibri" w:eastAsia="Calibri" w:cs="Calibri"/>
          <w:sz w:val="22"/>
          <w:szCs w:val="22"/>
        </w:rPr>
        <w:t xml:space="preserve">La base en el desempeño, los incentivos a la gerente y los jugadores sin duda aumentará si no tiene ningún logro. </w:t>
      </w:r>
    </w:p>
    <w:p w:rsidR="2BD2BDD2" w:rsidP="2BD2BDD2" w:rsidRDefault="2BD2BDD2" w14:noSpellErr="1" w14:paraId="33BF9928" w14:textId="5A5FD17B">
      <w:pPr>
        <w:pStyle w:val="Normal"/>
        <w:ind w:left="-225"/>
      </w:pPr>
    </w:p>
    <w:p w:rsidR="2BD2BDD2" w:rsidP="2BD2BDD2" w:rsidRDefault="2BD2BDD2" w14:paraId="5A36FD6D" w14:textId="1D8F1037">
      <w:pPr>
        <w:ind w:left="-225"/>
      </w:pPr>
      <w:r w:rsidRPr="2BD2BDD2" w:rsidR="2BD2BDD2">
        <w:rPr>
          <w:rFonts w:ascii="Calibri" w:hAnsi="Calibri" w:eastAsia="Calibri" w:cs="Calibri"/>
          <w:sz w:val="22"/>
          <w:szCs w:val="22"/>
        </w:rPr>
        <w:t xml:space="preserve">Los premios no sólo físicamente recompensas al equipo, sino también estimular a que continúen luchando para la próxima temporada. Logro podría causar los efectos espirituales al equipo </w:t>
      </w:r>
      <w:proofErr w:type="spellStart"/>
      <w:r w:rsidRPr="2BD2BDD2" w:rsidR="2BD2BDD2">
        <w:rPr>
          <w:rFonts w:ascii="Calibri" w:hAnsi="Calibri" w:eastAsia="Calibri" w:cs="Calibri"/>
          <w:sz w:val="22"/>
          <w:szCs w:val="22"/>
        </w:rPr>
        <w:t>también</w:t>
      </w:r>
      <w:proofErr w:type="spellEnd"/>
      <w:r w:rsidRPr="2BD2BDD2" w:rsidR="2BD2BDD2">
        <w:rPr>
          <w:rFonts w:ascii="Calibri" w:hAnsi="Calibri" w:eastAsia="Calibri" w:cs="Calibri"/>
          <w:sz w:val="22"/>
          <w:szCs w:val="22"/>
        </w:rPr>
        <w:t>. Una vez que un equipo de mantenerse al día liderando la liga, el n el equipo siempre va a representar a la nación para participar en la UEFA y el orgullo de la nación, pero no sólo individuales o el club. Por ejemplo, como resultado de la Roma en la temporada 2000/01.</w:t>
      </w:r>
    </w:p>
    <w:p w:rsidR="2BD2BDD2" w:rsidP="2BD2BDD2" w:rsidRDefault="2BD2BDD2" w14:paraId="5ADB6246" w14:textId="37671575">
      <w:pPr>
        <w:pStyle w:val="Normal"/>
        <w:ind w:left="-225"/>
      </w:pPr>
    </w:p>
    <w:p w:rsidR="2BD2BDD2" w:rsidP="2BD2BDD2" w:rsidRDefault="2BD2BDD2" w14:paraId="7BE2699C" w14:textId="46D28383">
      <w:pPr>
        <w:ind w:left="-225"/>
      </w:pPr>
      <w:r w:rsidRPr="2BD2BDD2" w:rsidR="2BD2BDD2">
        <w:rPr>
          <w:rFonts w:ascii="Calibri" w:hAnsi="Calibri" w:eastAsia="Calibri" w:cs="Calibri"/>
          <w:sz w:val="22"/>
          <w:szCs w:val="22"/>
        </w:rPr>
        <w:t xml:space="preserve">Una alta productividad (mayor puntuación, las altas tasas a bebidas y menos objetivos de </w:t>
      </w:r>
      <w:proofErr w:type="spellStart"/>
      <w:r w:rsidRPr="2BD2BDD2" w:rsidR="2BD2BDD2">
        <w:rPr>
          <w:rFonts w:ascii="Calibri" w:hAnsi="Calibri" w:eastAsia="Calibri" w:cs="Calibri"/>
          <w:sz w:val="22"/>
          <w:szCs w:val="22"/>
        </w:rPr>
        <w:t>pérdida</w:t>
      </w:r>
      <w:proofErr w:type="spellEnd"/>
      <w:r w:rsidRPr="2BD2BDD2" w:rsidR="2BD2BDD2">
        <w:rPr>
          <w:rFonts w:ascii="Calibri" w:hAnsi="Calibri" w:eastAsia="Calibri" w:cs="Calibri"/>
          <w:sz w:val="22"/>
          <w:szCs w:val="22"/>
        </w:rPr>
        <w:t>) puede conducir a la famosa, y la renta genera a partir de la publicidad comercial y también camisas, regalos.</w:t>
      </w:r>
    </w:p>
    <w:p w:rsidR="2BD2BDD2" w:rsidP="2BD2BDD2" w:rsidRDefault="2BD2BDD2" w14:paraId="26CE475B" w14:textId="6EA343FA">
      <w:pPr>
        <w:pStyle w:val="Normal"/>
        <w:ind w:left="-225"/>
      </w:pPr>
    </w:p>
    <w:p w:rsidR="2BD2BDD2" w:rsidP="2BD2BDD2" w:rsidRDefault="2BD2BDD2" w14:paraId="1A436479" w14:textId="0827F6AE">
      <w:pPr>
        <w:ind w:left="-225"/>
      </w:pPr>
      <w:r w:rsidRPr="2BD2BDD2" w:rsidR="2BD2BDD2">
        <w:rPr>
          <w:rFonts w:ascii="Calibri" w:hAnsi="Calibri" w:eastAsia="Calibri" w:cs="Calibri"/>
          <w:sz w:val="22"/>
          <w:szCs w:val="22"/>
        </w:rPr>
        <w:t xml:space="preserve">Mientras tanto, la asistencia y la radiodifusión también aumentarán. Accionistas del grupo de fútbol con el tiempo tendrán un alto retorno de la </w:t>
      </w:r>
      <w:proofErr w:type="spellStart"/>
      <w:r w:rsidRPr="2BD2BDD2" w:rsidR="2BD2BDD2">
        <w:rPr>
          <w:rFonts w:ascii="Calibri" w:hAnsi="Calibri" w:eastAsia="Calibri" w:cs="Calibri"/>
          <w:sz w:val="22"/>
          <w:szCs w:val="22"/>
        </w:rPr>
        <w:t>inversión</w:t>
      </w:r>
      <w:proofErr w:type="spellEnd"/>
      <w:r w:rsidRPr="2BD2BDD2" w:rsidR="2BD2BDD2">
        <w:rPr>
          <w:rFonts w:ascii="Calibri" w:hAnsi="Calibri" w:eastAsia="Calibri" w:cs="Calibri"/>
          <w:sz w:val="22"/>
          <w:szCs w:val="22"/>
        </w:rPr>
        <w:t>.</w:t>
      </w:r>
    </w:p>
    <w:p w:rsidR="2BD2BDD2" w:rsidP="2BD2BDD2" w:rsidRDefault="2BD2BDD2" w14:paraId="6E7821B2" w14:textId="16B131E1">
      <w:pPr>
        <w:pStyle w:val="Normal"/>
        <w:ind w:left="-225"/>
      </w:pPr>
    </w:p>
    <w:p w:rsidR="2BD2BDD2" w:rsidP="2BD2BDD2" w:rsidRDefault="2BD2BDD2" w14:noSpellErr="1" w14:paraId="1640460C" w14:textId="50A7DE78">
      <w:pPr>
        <w:pStyle w:val="Heading3"/>
      </w:pPr>
      <w:r w:rsidRPr="2BD2BDD2" w:rsidR="2BD2BDD2">
        <w:rPr>
          <w:b w:val="0"/>
          <w:bCs w:val="0"/>
          <w:sz w:val="40"/>
          <w:szCs w:val="40"/>
        </w:rPr>
        <w:t>Part 6</w:t>
      </w:r>
    </w:p>
    <w:p w:rsidR="2BD2BDD2" w:rsidP="2BD2BDD2" w:rsidRDefault="2BD2BDD2" w14:noSpellErr="1" w14:paraId="40849806" w14:textId="6EC692FF">
      <w:pPr>
        <w:ind w:left="-225"/>
      </w:pPr>
    </w:p>
    <w:p w:rsidR="2BD2BDD2" w:rsidP="2BD2BDD2" w:rsidRDefault="2BD2BDD2" w14:noSpellErr="1" w14:paraId="4E85B4AB" w14:textId="0DC99F24">
      <w:pPr>
        <w:ind w:left="-225"/>
      </w:pPr>
      <w:r w:rsidRPr="2BD2BDD2" w:rsidR="2BD2BDD2">
        <w:rPr>
          <w:rFonts w:ascii="Calibri" w:hAnsi="Calibri" w:eastAsia="Calibri" w:cs="Calibri"/>
          <w:sz w:val="22"/>
          <w:szCs w:val="22"/>
          <w:highlight w:val="lightGray"/>
        </w:rPr>
        <w:t>How might managers use subjective performance evaluation in this setting?</w:t>
      </w:r>
    </w:p>
    <w:p w:rsidR="2BD2BDD2" w:rsidP="2BD2BDD2" w:rsidRDefault="2BD2BDD2" w14:noSpellErr="1" w14:paraId="3FADDC6C" w14:textId="4C38AA3A">
      <w:pPr>
        <w:pStyle w:val="Normal"/>
        <w:ind w:left="-225"/>
      </w:pPr>
    </w:p>
    <w:p w:rsidR="2BD2BDD2" w:rsidP="2BD2BDD2" w:rsidRDefault="2BD2BDD2" w14:paraId="377DE067" w14:textId="1DDF5905">
      <w:pPr>
        <w:ind w:left="-225"/>
      </w:pPr>
      <w:r w:rsidRPr="2BD2BDD2" w:rsidR="2BD2BDD2">
        <w:rPr>
          <w:rFonts w:ascii="Calibri" w:hAnsi="Calibri" w:eastAsia="Calibri" w:cs="Calibri"/>
          <w:sz w:val="22"/>
          <w:szCs w:val="22"/>
        </w:rPr>
        <w:t xml:space="preserve">La verdadera razón de Roma se convirtió en ganadores del título fue porque otros intensificaron y se convirtieron verdaderamente jugadores de primer nivel. Vincent Candela pasó de ser un lateral izquierdo, a un promedio arrasa ala-espalda, Damiano Tomassi y Cristiano Zanetti </w:t>
      </w:r>
      <w:proofErr w:type="spellStart"/>
      <w:r w:rsidRPr="2BD2BDD2" w:rsidR="2BD2BDD2">
        <w:rPr>
          <w:rFonts w:ascii="Calibri" w:hAnsi="Calibri" w:eastAsia="Calibri" w:cs="Calibri"/>
          <w:sz w:val="22"/>
          <w:szCs w:val="22"/>
        </w:rPr>
        <w:t>tenían</w:t>
      </w:r>
      <w:proofErr w:type="spellEnd"/>
      <w:r w:rsidRPr="2BD2BDD2" w:rsidR="2BD2BDD2">
        <w:rPr>
          <w:rFonts w:ascii="Calibri" w:hAnsi="Calibri" w:eastAsia="Calibri" w:cs="Calibri"/>
          <w:sz w:val="22"/>
          <w:szCs w:val="22"/>
        </w:rPr>
        <w:t xml:space="preserve"> las temporadas de su carrera, y Francesco Totti convirtió verdaderamente de clase mundial.</w:t>
      </w:r>
    </w:p>
    <w:p w:rsidR="2BD2BDD2" w:rsidP="2BD2BDD2" w:rsidRDefault="2BD2BDD2" w14:paraId="0B727557" w14:textId="1A963F0D">
      <w:pPr>
        <w:ind w:left="-225"/>
      </w:pPr>
      <w:r>
        <w:br/>
      </w:r>
      <w:r w:rsidRPr="2BD2BDD2" w:rsidR="2BD2BDD2">
        <w:rPr>
          <w:rFonts w:ascii="Calibri" w:hAnsi="Calibri" w:eastAsia="Calibri" w:cs="Calibri"/>
          <w:sz w:val="22"/>
          <w:szCs w:val="22"/>
        </w:rPr>
        <w:t xml:space="preserve">    Contra un 4-4-2, este lado </w:t>
      </w:r>
      <w:proofErr w:type="spellStart"/>
      <w:r w:rsidRPr="2BD2BDD2" w:rsidR="2BD2BDD2">
        <w:rPr>
          <w:rFonts w:ascii="Calibri" w:hAnsi="Calibri" w:eastAsia="Calibri" w:cs="Calibri"/>
          <w:sz w:val="22"/>
          <w:szCs w:val="22"/>
        </w:rPr>
        <w:t>funcionó</w:t>
      </w:r>
      <w:proofErr w:type="spellEnd"/>
      <w:r w:rsidRPr="2BD2BDD2" w:rsidR="2BD2BDD2">
        <w:rPr>
          <w:rFonts w:ascii="Calibri" w:hAnsi="Calibri" w:eastAsia="Calibri" w:cs="Calibri"/>
          <w:sz w:val="22"/>
          <w:szCs w:val="22"/>
        </w:rPr>
        <w:t xml:space="preserve"> de maravilla. Los tres defensas centrales marcan los delanteros de la oposición con un hombre de sobra, el Roma 4 sentó más profunda que la oposición 4 en el centro del campo, y negados la eficacia del contraataque. Totti jugó entre medio de las líneas - con dos delanteros por adelantado, la oposición sólo </w:t>
      </w:r>
      <w:proofErr w:type="spellStart"/>
      <w:r w:rsidRPr="2BD2BDD2" w:rsidR="2BD2BDD2">
        <w:rPr>
          <w:rFonts w:ascii="Calibri" w:hAnsi="Calibri" w:eastAsia="Calibri" w:cs="Calibri"/>
          <w:sz w:val="22"/>
          <w:szCs w:val="22"/>
        </w:rPr>
        <w:t>pudo</w:t>
      </w:r>
      <w:proofErr w:type="spellEnd"/>
      <w:r w:rsidRPr="2BD2BDD2" w:rsidR="2BD2BDD2">
        <w:rPr>
          <w:rFonts w:ascii="Calibri" w:hAnsi="Calibri" w:eastAsia="Calibri" w:cs="Calibri"/>
          <w:sz w:val="22"/>
          <w:szCs w:val="22"/>
        </w:rPr>
        <w:t xml:space="preserve"> marcar con un volante de </w:t>
      </w:r>
      <w:proofErr w:type="spellStart"/>
      <w:r w:rsidRPr="2BD2BDD2" w:rsidR="2BD2BDD2">
        <w:rPr>
          <w:rFonts w:ascii="Calibri" w:hAnsi="Calibri" w:eastAsia="Calibri" w:cs="Calibri"/>
          <w:sz w:val="22"/>
          <w:szCs w:val="22"/>
        </w:rPr>
        <w:t>contención</w:t>
      </w:r>
      <w:proofErr w:type="spellEnd"/>
      <w:r w:rsidRPr="2BD2BDD2" w:rsidR="2BD2BDD2">
        <w:rPr>
          <w:rFonts w:ascii="Calibri" w:hAnsi="Calibri" w:eastAsia="Calibri" w:cs="Calibri"/>
          <w:sz w:val="22"/>
          <w:szCs w:val="22"/>
        </w:rPr>
        <w:t xml:space="preserve">, que a su vez crea un margen para Tomassi o Zanetti. Se hizo salir de la oposición los laterales libres, sino que estaban jugando con eficacia contra dos zagueros jugando alto de la cancha (Cafú y Candela) que se encontraban tanto en defensa muy consciente.    La defensa de tres hombres </w:t>
      </w:r>
      <w:proofErr w:type="spellStart"/>
      <w:r w:rsidRPr="2BD2BDD2" w:rsidR="2BD2BDD2">
        <w:rPr>
          <w:rFonts w:ascii="Calibri" w:hAnsi="Calibri" w:eastAsia="Calibri" w:cs="Calibri"/>
          <w:sz w:val="22"/>
          <w:szCs w:val="22"/>
        </w:rPr>
        <w:t>funcionó</w:t>
      </w:r>
      <w:proofErr w:type="spellEnd"/>
      <w:r w:rsidRPr="2BD2BDD2" w:rsidR="2BD2BDD2">
        <w:rPr>
          <w:rFonts w:ascii="Calibri" w:hAnsi="Calibri" w:eastAsia="Calibri" w:cs="Calibri"/>
          <w:sz w:val="22"/>
          <w:szCs w:val="22"/>
        </w:rPr>
        <w:t xml:space="preserve"> porque si un ala-espalda quedó anulada en el </w:t>
      </w:r>
      <w:proofErr w:type="spellStart"/>
      <w:r w:rsidRPr="2BD2BDD2" w:rsidR="2BD2BDD2">
        <w:rPr>
          <w:rFonts w:ascii="Calibri" w:hAnsi="Calibri" w:eastAsia="Calibri" w:cs="Calibri"/>
          <w:sz w:val="22"/>
          <w:szCs w:val="22"/>
        </w:rPr>
        <w:t>flanco, el</w:t>
      </w:r>
      <w:proofErr w:type="spellEnd"/>
      <w:r w:rsidRPr="2BD2BDD2" w:rsidR="2BD2BDD2">
        <w:rPr>
          <w:rFonts w:ascii="Calibri" w:hAnsi="Calibri" w:eastAsia="Calibri" w:cs="Calibri"/>
          <w:sz w:val="22"/>
          <w:szCs w:val="22"/>
        </w:rPr>
        <w:t xml:space="preserve"> más cercano a él estaba cubriendo cómodo centro de la defensa en una zona </w:t>
      </w:r>
      <w:proofErr w:type="spellStart"/>
      <w:r w:rsidRPr="2BD2BDD2" w:rsidR="2BD2BDD2">
        <w:rPr>
          <w:rFonts w:ascii="Calibri" w:hAnsi="Calibri" w:eastAsia="Calibri" w:cs="Calibri"/>
          <w:sz w:val="22"/>
          <w:szCs w:val="22"/>
        </w:rPr>
        <w:t>amplia, y</w:t>
      </w:r>
      <w:proofErr w:type="spellEnd"/>
      <w:r w:rsidRPr="2BD2BDD2" w:rsidR="2BD2BDD2">
        <w:rPr>
          <w:rFonts w:ascii="Calibri" w:hAnsi="Calibri" w:eastAsia="Calibri" w:cs="Calibri"/>
          <w:sz w:val="22"/>
          <w:szCs w:val="22"/>
        </w:rPr>
        <w:t xml:space="preserve"> el ala-espalda en el lado opuesto se </w:t>
      </w:r>
      <w:proofErr w:type="spellStart"/>
      <w:r w:rsidRPr="2BD2BDD2" w:rsidR="2BD2BDD2">
        <w:rPr>
          <w:rFonts w:ascii="Calibri" w:hAnsi="Calibri" w:eastAsia="Calibri" w:cs="Calibri"/>
          <w:sz w:val="22"/>
          <w:szCs w:val="22"/>
        </w:rPr>
        <w:t>meter</w:t>
      </w:r>
      <w:proofErr w:type="spellEnd"/>
      <w:r w:rsidRPr="2BD2BDD2" w:rsidR="2BD2BDD2">
        <w:rPr>
          <w:rFonts w:ascii="Calibri" w:hAnsi="Calibri" w:eastAsia="Calibri" w:cs="Calibri"/>
          <w:sz w:val="22"/>
          <w:szCs w:val="22"/>
        </w:rPr>
        <w:t xml:space="preserve"> </w:t>
      </w:r>
      <w:proofErr w:type="spellStart"/>
      <w:r w:rsidRPr="2BD2BDD2" w:rsidR="2BD2BDD2">
        <w:rPr>
          <w:rFonts w:ascii="Calibri" w:hAnsi="Calibri" w:eastAsia="Calibri" w:cs="Calibri"/>
          <w:sz w:val="22"/>
          <w:szCs w:val="22"/>
        </w:rPr>
        <w:t>en, para</w:t>
      </w:r>
      <w:proofErr w:type="spellEnd"/>
      <w:r w:rsidRPr="2BD2BDD2" w:rsidR="2BD2BDD2">
        <w:rPr>
          <w:rFonts w:ascii="Calibri" w:hAnsi="Calibri" w:eastAsia="Calibri" w:cs="Calibri"/>
          <w:sz w:val="22"/>
          <w:szCs w:val="22"/>
        </w:rPr>
        <w:t xml:space="preserve"> hacer una defensa de cuatro. Así que si Candela dieron una paliza en el solapamiento, Samuel </w:t>
      </w:r>
      <w:proofErr w:type="spellStart"/>
      <w:r w:rsidRPr="2BD2BDD2" w:rsidR="2BD2BDD2">
        <w:rPr>
          <w:rFonts w:ascii="Calibri" w:hAnsi="Calibri" w:eastAsia="Calibri" w:cs="Calibri"/>
          <w:sz w:val="22"/>
          <w:szCs w:val="22"/>
        </w:rPr>
        <w:t>vendría</w:t>
      </w:r>
      <w:proofErr w:type="spellEnd"/>
      <w:r w:rsidRPr="2BD2BDD2" w:rsidR="2BD2BDD2">
        <w:rPr>
          <w:rFonts w:ascii="Calibri" w:hAnsi="Calibri" w:eastAsia="Calibri" w:cs="Calibri"/>
          <w:sz w:val="22"/>
          <w:szCs w:val="22"/>
        </w:rPr>
        <w:t xml:space="preserve"> a cumplir con el pívot, Aldair / Zago y Zebina cubriría en el centro, y Cafú defendería el segundo </w:t>
      </w:r>
      <w:proofErr w:type="spellStart"/>
      <w:r w:rsidRPr="2BD2BDD2" w:rsidR="2BD2BDD2">
        <w:rPr>
          <w:rFonts w:ascii="Calibri" w:hAnsi="Calibri" w:eastAsia="Calibri" w:cs="Calibri"/>
          <w:sz w:val="22"/>
          <w:szCs w:val="22"/>
        </w:rPr>
        <w:t>palo</w:t>
      </w:r>
      <w:proofErr w:type="spellEnd"/>
      <w:r w:rsidRPr="2BD2BDD2" w:rsidR="2BD2BDD2">
        <w:rPr>
          <w:rFonts w:ascii="Calibri" w:hAnsi="Calibri" w:eastAsia="Calibri" w:cs="Calibri"/>
          <w:sz w:val="22"/>
          <w:szCs w:val="22"/>
        </w:rPr>
        <w:t xml:space="preserve">.    El único debate real en este lado respecta a la pareja de Batistuta. Marco Delvecchio fue el targetman alto, desgarbado que rara vez se anotó pero supuestamente hizo un gran trabajo para el equipo; Vincenzo Montella fue el pequeño, furtivo pacey con un récord de puntuación increíble.    En </w:t>
      </w:r>
      <w:proofErr w:type="spellStart"/>
      <w:r w:rsidRPr="2BD2BDD2" w:rsidR="2BD2BDD2">
        <w:rPr>
          <w:rFonts w:ascii="Calibri" w:hAnsi="Calibri" w:eastAsia="Calibri" w:cs="Calibri"/>
          <w:sz w:val="22"/>
          <w:szCs w:val="22"/>
        </w:rPr>
        <w:t>general, cuando</w:t>
      </w:r>
      <w:proofErr w:type="spellEnd"/>
      <w:r w:rsidRPr="2BD2BDD2" w:rsidR="2BD2BDD2">
        <w:rPr>
          <w:rFonts w:ascii="Calibri" w:hAnsi="Calibri" w:eastAsia="Calibri" w:cs="Calibri"/>
          <w:sz w:val="22"/>
          <w:szCs w:val="22"/>
        </w:rPr>
        <w:t xml:space="preserve"> hablamos de un gerente va a evaluar un equipo </w:t>
      </w:r>
      <w:proofErr w:type="spellStart"/>
      <w:r w:rsidRPr="2BD2BDD2" w:rsidR="2BD2BDD2">
        <w:rPr>
          <w:rFonts w:ascii="Calibri" w:hAnsi="Calibri" w:eastAsia="Calibri" w:cs="Calibri"/>
          <w:sz w:val="22"/>
          <w:szCs w:val="22"/>
        </w:rPr>
        <w:t>ganador, sin</w:t>
      </w:r>
      <w:proofErr w:type="spellEnd"/>
      <w:r w:rsidRPr="2BD2BDD2" w:rsidR="2BD2BDD2">
        <w:rPr>
          <w:rFonts w:ascii="Calibri" w:hAnsi="Calibri" w:eastAsia="Calibri" w:cs="Calibri"/>
          <w:sz w:val="22"/>
          <w:szCs w:val="22"/>
        </w:rPr>
        <w:t xml:space="preserve"> duda el trabajo en equipo y el entendimiento tácito son la razón más importante, así como la capacidad y la posición adecuada y alineación del equipo. entendimiento tácito entre los miembros del equipo son muy subjetiva ya que cuando un Stricker </w:t>
      </w:r>
      <w:proofErr w:type="spellStart"/>
      <w:r w:rsidRPr="2BD2BDD2" w:rsidR="2BD2BDD2">
        <w:rPr>
          <w:rFonts w:ascii="Calibri" w:hAnsi="Calibri" w:eastAsia="Calibri" w:cs="Calibri"/>
          <w:sz w:val="22"/>
          <w:szCs w:val="22"/>
        </w:rPr>
        <w:t>está</w:t>
      </w:r>
      <w:proofErr w:type="spellEnd"/>
      <w:r w:rsidRPr="2BD2BDD2" w:rsidR="2BD2BDD2">
        <w:rPr>
          <w:rFonts w:ascii="Calibri" w:hAnsi="Calibri" w:eastAsia="Calibri" w:cs="Calibri"/>
          <w:sz w:val="22"/>
          <w:szCs w:val="22"/>
        </w:rPr>
        <w:t xml:space="preserve"> atacando y los otros jugadores obtendrá automáticamente una mejor </w:t>
      </w:r>
      <w:proofErr w:type="spellStart"/>
      <w:r w:rsidRPr="2BD2BDD2" w:rsidR="2BD2BDD2">
        <w:rPr>
          <w:rFonts w:ascii="Calibri" w:hAnsi="Calibri" w:eastAsia="Calibri" w:cs="Calibri"/>
          <w:sz w:val="22"/>
          <w:szCs w:val="22"/>
        </w:rPr>
        <w:t>posición</w:t>
      </w:r>
      <w:proofErr w:type="spellEnd"/>
      <w:r w:rsidRPr="2BD2BDD2" w:rsidR="2BD2BDD2">
        <w:rPr>
          <w:rFonts w:ascii="Calibri" w:hAnsi="Calibri" w:eastAsia="Calibri" w:cs="Calibri"/>
          <w:sz w:val="22"/>
          <w:szCs w:val="22"/>
        </w:rPr>
        <w:t xml:space="preserve"> para coordinar con él. Una vez que pasa la bola de tiro, rumbo o goteo + </w:t>
      </w:r>
      <w:proofErr w:type="spellStart"/>
      <w:r w:rsidRPr="2BD2BDD2" w:rsidR="2BD2BDD2">
        <w:rPr>
          <w:rFonts w:ascii="Calibri" w:hAnsi="Calibri" w:eastAsia="Calibri" w:cs="Calibri"/>
          <w:sz w:val="22"/>
          <w:szCs w:val="22"/>
        </w:rPr>
        <w:t>fotografía</w:t>
      </w:r>
      <w:proofErr w:type="spellEnd"/>
      <w:r w:rsidRPr="2BD2BDD2" w:rsidR="2BD2BDD2">
        <w:rPr>
          <w:rFonts w:ascii="Calibri" w:hAnsi="Calibri" w:eastAsia="Calibri" w:cs="Calibri"/>
          <w:sz w:val="22"/>
          <w:szCs w:val="22"/>
        </w:rPr>
        <w:t>. Un equipo con todos los jugadores famosos y fuertes tal vez no tan fuerte como un equipo coopera con el entendimiento tácito.</w:t>
      </w:r>
    </w:p>
    <w:p w:rsidR="2BD2BDD2" w:rsidP="2BD2BDD2" w:rsidRDefault="2BD2BDD2" w14:noSpellErr="1" w14:paraId="41C5FE42" w14:textId="57860645">
      <w:pPr>
        <w:ind w:left="-225"/>
      </w:pPr>
    </w:p>
    <w:p w:rsidR="2BD2BDD2" w:rsidP="2BD2BDD2" w:rsidRDefault="2BD2BDD2" w14:noSpellErr="1" w14:paraId="07065F2D" w14:textId="07DEBDA6">
      <w:pPr>
        <w:ind w:left="-225"/>
      </w:pPr>
      <w:r w:rsidRPr="2BD2BDD2" w:rsidR="2BD2BDD2">
        <w:rPr>
          <w:rFonts w:ascii="Calibri" w:hAnsi="Calibri" w:eastAsia="Calibri" w:cs="Calibri"/>
          <w:sz w:val="22"/>
          <w:szCs w:val="22"/>
          <w:highlight w:val="lightGray"/>
        </w:rPr>
        <w:t>Read the response to Part 1 and assign points below. Be sure to see the detailed rubric on the Instructions tab before assigning points.</w:t>
      </w:r>
    </w:p>
    <w:p w:rsidR="2BD2BDD2" w:rsidP="2BD2BDD2" w:rsidRDefault="2BD2BDD2" w14:noSpellErr="1" w14:paraId="60FB94EB" w14:textId="3F2105FF">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0 pts - </w:t>
      </w:r>
      <w:r w:rsidRPr="2BD2BDD2" w:rsidR="2BD2BDD2">
        <w:rPr>
          <w:rFonts w:ascii="Calibri" w:hAnsi="Calibri" w:eastAsia="Calibri" w:cs="Calibri"/>
          <w:b w:val="0"/>
          <w:bCs w:val="0"/>
          <w:sz w:val="22"/>
          <w:szCs w:val="22"/>
          <w:highlight w:val="lightGray"/>
        </w:rPr>
        <w:t>0 points: No answer, completely irrelevant answer.</w:t>
      </w:r>
    </w:p>
    <w:p w:rsidR="2BD2BDD2" w:rsidP="2BD2BDD2" w:rsidRDefault="2BD2BDD2" w14:noSpellErr="1" w14:paraId="19312F85" w14:textId="0FA8320E">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5 pts - </w:t>
      </w:r>
      <w:r w:rsidRPr="2BD2BDD2" w:rsidR="2BD2BDD2">
        <w:rPr>
          <w:rFonts w:ascii="Calibri" w:hAnsi="Calibri" w:eastAsia="Calibri" w:cs="Calibri"/>
          <w:b w:val="0"/>
          <w:bCs w:val="0"/>
          <w:sz w:val="22"/>
          <w:szCs w:val="22"/>
          <w:highlight w:val="lightGray"/>
        </w:rPr>
        <w:t>5 points: Insufficient answer, incomplete, lacks supporting evidence.</w:t>
      </w:r>
    </w:p>
    <w:p w:rsidR="2BD2BDD2" w:rsidP="2BD2BDD2" w:rsidRDefault="2BD2BDD2" w14:noSpellErr="1" w14:paraId="41576B1A" w14:textId="29575ADF">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7 pts - </w:t>
      </w:r>
      <w:r w:rsidRPr="2BD2BDD2" w:rsidR="2BD2BDD2">
        <w:rPr>
          <w:rFonts w:ascii="Calibri" w:hAnsi="Calibri" w:eastAsia="Calibri" w:cs="Calibri"/>
          <w:b w:val="0"/>
          <w:bCs w:val="0"/>
          <w:sz w:val="22"/>
          <w:szCs w:val="22"/>
          <w:highlight w:val="lightGray"/>
        </w:rPr>
        <w:t>7 points: Passing, meets expectations.</w:t>
      </w:r>
    </w:p>
    <w:p w:rsidR="2BD2BDD2" w:rsidP="2BD2BDD2" w:rsidRDefault="2BD2BDD2" w14:noSpellErr="1" w14:paraId="7BD12879" w14:textId="527A9B48">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9 pts - </w:t>
      </w:r>
      <w:r w:rsidRPr="2BD2BDD2" w:rsidR="2BD2BDD2">
        <w:rPr>
          <w:rFonts w:ascii="Calibri" w:hAnsi="Calibri" w:eastAsia="Calibri" w:cs="Calibri"/>
          <w:b w:val="0"/>
          <w:bCs w:val="0"/>
          <w:sz w:val="22"/>
          <w:szCs w:val="22"/>
          <w:highlight w:val="lightGray"/>
        </w:rPr>
        <w:t>9 points: Well above average, exceeds expectations.</w:t>
      </w:r>
    </w:p>
    <w:p w:rsidR="2BD2BDD2" w:rsidP="2BD2BDD2" w:rsidRDefault="2BD2BDD2" w14:noSpellErr="1" w14:paraId="3E5D48D9" w14:textId="67DAB109">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2BD2BDD2" w:rsidR="2BD2BDD2">
        <w:rPr>
          <w:rFonts w:ascii="Calibri" w:hAnsi="Calibri" w:eastAsia="Calibri" w:cs="Calibri"/>
          <w:b w:val="1"/>
          <w:bCs w:val="1"/>
          <w:color w:val="00B050"/>
          <w:sz w:val="22"/>
          <w:szCs w:val="22"/>
          <w:highlight w:val="lightGray"/>
        </w:rPr>
        <w:t xml:space="preserve">10 pts - </w:t>
      </w:r>
      <w:r w:rsidRPr="2BD2BDD2" w:rsidR="2BD2BDD2">
        <w:rPr>
          <w:rFonts w:ascii="Calibri" w:hAnsi="Calibri" w:eastAsia="Calibri" w:cs="Calibri"/>
          <w:b w:val="1"/>
          <w:bCs w:val="1"/>
          <w:color w:val="00B050"/>
          <w:sz w:val="22"/>
          <w:szCs w:val="22"/>
          <w:highlight w:val="lightGray"/>
        </w:rPr>
        <w:t>10 points: Superior performance, excellent.</w:t>
      </w:r>
    </w:p>
    <w:p w:rsidR="2BD2BDD2" w:rsidP="2BD2BDD2" w:rsidRDefault="2BD2BDD2" w14:noSpellErr="1" w14:paraId="66C0025D" w14:textId="163F8A4D">
      <w:pPr>
        <w:ind w:left="-225"/>
      </w:pPr>
    </w:p>
    <w:p w:rsidR="2BD2BDD2" w:rsidP="2BD2BDD2" w:rsidRDefault="2BD2BDD2" w14:noSpellErr="1" w14:paraId="5CB878E7" w14:textId="767FA8C3">
      <w:pPr>
        <w:ind w:left="-225"/>
      </w:pPr>
      <w:r w:rsidRPr="2BD2BDD2" w:rsidR="2BD2BDD2">
        <w:rPr>
          <w:rFonts w:ascii="Calibri" w:hAnsi="Calibri" w:eastAsia="Calibri" w:cs="Calibri"/>
          <w:sz w:val="22"/>
          <w:szCs w:val="22"/>
          <w:highlight w:val="lightGray"/>
        </w:rPr>
        <w:t>Read the response to Part 2 and assign points below. Be sure to see the detailed rubric on the Instructions tab before assigning points.</w:t>
      </w:r>
    </w:p>
    <w:p w:rsidR="2BD2BDD2" w:rsidP="2BD2BDD2" w:rsidRDefault="2BD2BDD2" w14:noSpellErr="1" w14:paraId="71A00AC3" w14:textId="5DCC3AAE">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0 pts - </w:t>
      </w:r>
      <w:r w:rsidRPr="2BD2BDD2" w:rsidR="2BD2BDD2">
        <w:rPr>
          <w:rFonts w:ascii="Calibri" w:hAnsi="Calibri" w:eastAsia="Calibri" w:cs="Calibri"/>
          <w:b w:val="0"/>
          <w:bCs w:val="0"/>
          <w:sz w:val="22"/>
          <w:szCs w:val="22"/>
          <w:highlight w:val="lightGray"/>
        </w:rPr>
        <w:t>0 points: No answer, completely irrelevant answer.</w:t>
      </w:r>
    </w:p>
    <w:p w:rsidR="2BD2BDD2" w:rsidP="2BD2BDD2" w:rsidRDefault="2BD2BDD2" w14:noSpellErr="1" w14:paraId="113646B8" w14:textId="2E47A17F">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5 pts - </w:t>
      </w:r>
      <w:r w:rsidRPr="2BD2BDD2" w:rsidR="2BD2BDD2">
        <w:rPr>
          <w:rFonts w:ascii="Calibri" w:hAnsi="Calibri" w:eastAsia="Calibri" w:cs="Calibri"/>
          <w:b w:val="0"/>
          <w:bCs w:val="0"/>
          <w:sz w:val="22"/>
          <w:szCs w:val="22"/>
          <w:highlight w:val="lightGray"/>
        </w:rPr>
        <w:t>5 points: Insufficient answer, incomplete, lacks supporting evidence.</w:t>
      </w:r>
    </w:p>
    <w:p w:rsidR="2BD2BDD2" w:rsidP="2BD2BDD2" w:rsidRDefault="2BD2BDD2" w14:noSpellErr="1" w14:paraId="656A2F07" w14:textId="26B8B0BD">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7 pts - </w:t>
      </w:r>
      <w:r w:rsidRPr="2BD2BDD2" w:rsidR="2BD2BDD2">
        <w:rPr>
          <w:rFonts w:ascii="Calibri" w:hAnsi="Calibri" w:eastAsia="Calibri" w:cs="Calibri"/>
          <w:b w:val="0"/>
          <w:bCs w:val="0"/>
          <w:sz w:val="22"/>
          <w:szCs w:val="22"/>
          <w:highlight w:val="lightGray"/>
        </w:rPr>
        <w:t>7 points: Passing, meets expectations.</w:t>
      </w:r>
    </w:p>
    <w:p w:rsidR="2BD2BDD2" w:rsidP="2BD2BDD2" w:rsidRDefault="2BD2BDD2" w14:noSpellErr="1" w14:paraId="521BD867" w14:textId="42787912">
      <w:pPr>
        <w:pStyle w:val="ListParagraph"/>
        <w:numPr>
          <w:ilvl w:val="0"/>
          <w:numId w:val="5"/>
        </w:numPr>
        <w:ind w:leftChars="0"/>
        <w:rPr>
          <w:rFonts w:ascii="Calibri" w:hAnsi="Calibri" w:eastAsia="Calibri" w:cs="Calibri" w:asciiTheme="minorAscii" w:hAnsiTheme="minorAscii" w:eastAsiaTheme="minorAscii" w:cstheme="minorAscii"/>
          <w:color w:val="00B050"/>
          <w:sz w:val="22"/>
          <w:szCs w:val="22"/>
        </w:rPr>
      </w:pPr>
      <w:r w:rsidRPr="2BD2BDD2" w:rsidR="2BD2BDD2">
        <w:rPr>
          <w:rFonts w:ascii="Calibri" w:hAnsi="Calibri" w:eastAsia="Calibri" w:cs="Calibri"/>
          <w:b w:val="1"/>
          <w:bCs w:val="1"/>
          <w:color w:val="00B050"/>
          <w:sz w:val="22"/>
          <w:szCs w:val="22"/>
          <w:highlight w:val="lightGray"/>
        </w:rPr>
        <w:t xml:space="preserve">9 pts - </w:t>
      </w:r>
      <w:r w:rsidRPr="2BD2BDD2" w:rsidR="2BD2BDD2">
        <w:rPr>
          <w:rFonts w:ascii="Calibri" w:hAnsi="Calibri" w:eastAsia="Calibri" w:cs="Calibri"/>
          <w:b w:val="1"/>
          <w:bCs w:val="1"/>
          <w:color w:val="00B050"/>
          <w:sz w:val="22"/>
          <w:szCs w:val="22"/>
          <w:highlight w:val="lightGray"/>
        </w:rPr>
        <w:t>9 points: Well above average, exceeds expectations.</w:t>
      </w:r>
    </w:p>
    <w:p w:rsidR="2BD2BDD2" w:rsidP="2BD2BDD2" w:rsidRDefault="2BD2BDD2" w14:noSpellErr="1" w14:paraId="3642A732" w14:textId="6A82AAE1">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10 pts - </w:t>
      </w:r>
      <w:r w:rsidRPr="2BD2BDD2" w:rsidR="2BD2BDD2">
        <w:rPr>
          <w:rFonts w:ascii="Calibri" w:hAnsi="Calibri" w:eastAsia="Calibri" w:cs="Calibri"/>
          <w:b w:val="0"/>
          <w:bCs w:val="0"/>
          <w:sz w:val="22"/>
          <w:szCs w:val="22"/>
          <w:highlight w:val="lightGray"/>
        </w:rPr>
        <w:t>10 points: Superior performance, excellent.</w:t>
      </w:r>
    </w:p>
    <w:p w:rsidR="2BD2BDD2" w:rsidP="2BD2BDD2" w:rsidRDefault="2BD2BDD2" w14:noSpellErr="1" w14:paraId="4867A27B" w14:textId="40F3E684">
      <w:pPr>
        <w:ind w:left="-225"/>
      </w:pPr>
    </w:p>
    <w:p w:rsidR="2BD2BDD2" w:rsidP="2BD2BDD2" w:rsidRDefault="2BD2BDD2" w14:noSpellErr="1" w14:paraId="17ECD4C8" w14:textId="3FAE7EA8">
      <w:pPr>
        <w:ind w:left="-225"/>
      </w:pPr>
      <w:r w:rsidRPr="2BD2BDD2" w:rsidR="2BD2BDD2">
        <w:rPr>
          <w:rFonts w:ascii="Calibri" w:hAnsi="Calibri" w:eastAsia="Calibri" w:cs="Calibri"/>
          <w:sz w:val="22"/>
          <w:szCs w:val="22"/>
          <w:highlight w:val="lightGray"/>
        </w:rPr>
        <w:t>Read the response to Part 3 and assign points below. Be sure to see the detailed rubric on the Instructions tab before assigning points.</w:t>
      </w:r>
    </w:p>
    <w:p w:rsidR="2BD2BDD2" w:rsidP="2BD2BDD2" w:rsidRDefault="2BD2BDD2" w14:noSpellErr="1" w14:paraId="78F75733" w14:textId="633CAD05">
      <w:pPr>
        <w:pStyle w:val="ListParagraph"/>
        <w:numPr>
          <w:ilvl w:val="0"/>
          <w:numId w:val="6"/>
        </w:numPr>
        <w:ind w:leftChars="0"/>
        <w:rPr>
          <w:rFonts w:ascii="Calibri" w:hAnsi="Calibri" w:eastAsia="Calibri" w:cs="Calibri" w:asciiTheme="minorAscii" w:hAnsiTheme="minorAscii" w:eastAsiaTheme="minorAscii" w:cstheme="minorAscii"/>
          <w:color w:val="00B050"/>
          <w:sz w:val="22"/>
          <w:szCs w:val="22"/>
        </w:rPr>
      </w:pPr>
      <w:r w:rsidRPr="2BD2BDD2" w:rsidR="2BD2BDD2">
        <w:rPr>
          <w:rFonts w:ascii="Calibri" w:hAnsi="Calibri" w:eastAsia="Calibri" w:cs="Calibri"/>
          <w:b w:val="1"/>
          <w:bCs w:val="1"/>
          <w:color w:val="00B050"/>
          <w:sz w:val="22"/>
          <w:szCs w:val="22"/>
          <w:highlight w:val="lightGray"/>
        </w:rPr>
        <w:t xml:space="preserve">0 pts - </w:t>
      </w:r>
      <w:r w:rsidRPr="2BD2BDD2" w:rsidR="2BD2BDD2">
        <w:rPr>
          <w:rFonts w:ascii="Calibri" w:hAnsi="Calibri" w:eastAsia="Calibri" w:cs="Calibri"/>
          <w:b w:val="1"/>
          <w:bCs w:val="1"/>
          <w:color w:val="00B050"/>
          <w:sz w:val="22"/>
          <w:szCs w:val="22"/>
          <w:highlight w:val="lightGray"/>
        </w:rPr>
        <w:t>0 points: No answer, completely irrelevant answer.</w:t>
      </w:r>
    </w:p>
    <w:p w:rsidR="2BD2BDD2" w:rsidP="2BD2BDD2" w:rsidRDefault="2BD2BDD2" w14:noSpellErr="1" w14:paraId="0BD43946" w14:textId="6BFE2C72">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5 pts - </w:t>
      </w:r>
      <w:r w:rsidRPr="2BD2BDD2" w:rsidR="2BD2BDD2">
        <w:rPr>
          <w:rFonts w:ascii="Calibri" w:hAnsi="Calibri" w:eastAsia="Calibri" w:cs="Calibri"/>
          <w:b w:val="0"/>
          <w:bCs w:val="0"/>
          <w:sz w:val="22"/>
          <w:szCs w:val="22"/>
          <w:highlight w:val="lightGray"/>
        </w:rPr>
        <w:t>5 points: Insufficient answer, incomplete, lacks supporting evidence.</w:t>
      </w:r>
    </w:p>
    <w:p w:rsidR="2BD2BDD2" w:rsidP="2BD2BDD2" w:rsidRDefault="2BD2BDD2" w14:noSpellErr="1" w14:paraId="364AA2FA" w14:textId="1B3F04CE">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7 pts - </w:t>
      </w:r>
      <w:r w:rsidRPr="2BD2BDD2" w:rsidR="2BD2BDD2">
        <w:rPr>
          <w:rFonts w:ascii="Calibri" w:hAnsi="Calibri" w:eastAsia="Calibri" w:cs="Calibri"/>
          <w:b w:val="0"/>
          <w:bCs w:val="0"/>
          <w:sz w:val="22"/>
          <w:szCs w:val="22"/>
          <w:highlight w:val="lightGray"/>
        </w:rPr>
        <w:t>7 points: Passing, meets expectations.</w:t>
      </w:r>
    </w:p>
    <w:p w:rsidR="2BD2BDD2" w:rsidP="2BD2BDD2" w:rsidRDefault="2BD2BDD2" w14:noSpellErr="1" w14:paraId="4B812815" w14:textId="379DA446">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9 pts - </w:t>
      </w:r>
      <w:r w:rsidRPr="2BD2BDD2" w:rsidR="2BD2BDD2">
        <w:rPr>
          <w:rFonts w:ascii="Calibri" w:hAnsi="Calibri" w:eastAsia="Calibri" w:cs="Calibri"/>
          <w:b w:val="0"/>
          <w:bCs w:val="0"/>
          <w:sz w:val="22"/>
          <w:szCs w:val="22"/>
          <w:highlight w:val="lightGray"/>
        </w:rPr>
        <w:t>9 points: Well above average, exceeds expectations.</w:t>
      </w:r>
    </w:p>
    <w:p w:rsidR="2BD2BDD2" w:rsidP="2BD2BDD2" w:rsidRDefault="2BD2BDD2" w14:noSpellErr="1" w14:paraId="0B28D69B" w14:textId="1F187EC3">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10 pts - </w:t>
      </w:r>
      <w:r w:rsidRPr="2BD2BDD2" w:rsidR="2BD2BDD2">
        <w:rPr>
          <w:rFonts w:ascii="Calibri" w:hAnsi="Calibri" w:eastAsia="Calibri" w:cs="Calibri"/>
          <w:b w:val="0"/>
          <w:bCs w:val="0"/>
          <w:sz w:val="22"/>
          <w:szCs w:val="22"/>
          <w:highlight w:val="lightGray"/>
        </w:rPr>
        <w:t>10 points: Superior performance, excellent.</w:t>
      </w:r>
    </w:p>
    <w:p w:rsidR="2BD2BDD2" w:rsidP="2BD2BDD2" w:rsidRDefault="2BD2BDD2" w14:noSpellErr="1" w14:paraId="36C90239" w14:textId="246B9102">
      <w:pPr>
        <w:ind w:left="-225"/>
      </w:pPr>
    </w:p>
    <w:p w:rsidR="2BD2BDD2" w:rsidP="2BD2BDD2" w:rsidRDefault="2BD2BDD2" w14:noSpellErr="1" w14:paraId="312D878A" w14:textId="637C034F">
      <w:pPr>
        <w:ind w:left="-225"/>
      </w:pPr>
      <w:r w:rsidRPr="2BD2BDD2" w:rsidR="2BD2BDD2">
        <w:rPr>
          <w:rFonts w:ascii="Calibri" w:hAnsi="Calibri" w:eastAsia="Calibri" w:cs="Calibri"/>
          <w:sz w:val="22"/>
          <w:szCs w:val="22"/>
          <w:highlight w:val="lightGray"/>
        </w:rPr>
        <w:t>Read the response to Part 4 and assign points below. Be sure to see the detailed rubric on the Instructions tab before assigning points.</w:t>
      </w:r>
    </w:p>
    <w:p w:rsidR="2BD2BDD2" w:rsidP="2BD2BDD2" w:rsidRDefault="2BD2BDD2" w14:noSpellErr="1" w14:paraId="5C4EDD4D" w14:textId="0B8796A7">
      <w:pPr>
        <w:pStyle w:val="ListParagraph"/>
        <w:numPr>
          <w:ilvl w:val="0"/>
          <w:numId w:val="7"/>
        </w:numPr>
        <w:ind w:leftChars="0"/>
        <w:rPr>
          <w:rFonts w:ascii="Calibri" w:hAnsi="Calibri" w:eastAsia="Calibri" w:cs="Calibri" w:asciiTheme="minorAscii" w:hAnsiTheme="minorAscii" w:eastAsiaTheme="minorAscii" w:cstheme="minorAscii"/>
          <w:color w:val="00B050"/>
          <w:sz w:val="22"/>
          <w:szCs w:val="22"/>
        </w:rPr>
      </w:pPr>
      <w:r w:rsidRPr="2BD2BDD2" w:rsidR="2BD2BDD2">
        <w:rPr>
          <w:rFonts w:ascii="Calibri" w:hAnsi="Calibri" w:eastAsia="Calibri" w:cs="Calibri"/>
          <w:b w:val="1"/>
          <w:bCs w:val="1"/>
          <w:color w:val="00B050"/>
          <w:sz w:val="22"/>
          <w:szCs w:val="22"/>
          <w:highlight w:val="lightGray"/>
        </w:rPr>
        <w:t xml:space="preserve">0 pts - </w:t>
      </w:r>
      <w:r w:rsidRPr="2BD2BDD2" w:rsidR="2BD2BDD2">
        <w:rPr>
          <w:rFonts w:ascii="Calibri" w:hAnsi="Calibri" w:eastAsia="Calibri" w:cs="Calibri"/>
          <w:b w:val="1"/>
          <w:bCs w:val="1"/>
          <w:color w:val="00B050"/>
          <w:sz w:val="22"/>
          <w:szCs w:val="22"/>
          <w:highlight w:val="lightGray"/>
        </w:rPr>
        <w:t>0 points: No answer, completely irrelevant answer.</w:t>
      </w:r>
    </w:p>
    <w:p w:rsidR="2BD2BDD2" w:rsidP="2BD2BDD2" w:rsidRDefault="2BD2BDD2" w14:noSpellErr="1" w14:paraId="0E937E53" w14:textId="6799E570">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5 pts - </w:t>
      </w:r>
      <w:r w:rsidRPr="2BD2BDD2" w:rsidR="2BD2BDD2">
        <w:rPr>
          <w:rFonts w:ascii="Calibri" w:hAnsi="Calibri" w:eastAsia="Calibri" w:cs="Calibri"/>
          <w:b w:val="0"/>
          <w:bCs w:val="0"/>
          <w:sz w:val="22"/>
          <w:szCs w:val="22"/>
          <w:highlight w:val="lightGray"/>
        </w:rPr>
        <w:t>5 points: Insufficient answer, incomplete, lacks supporting evidence.</w:t>
      </w:r>
    </w:p>
    <w:p w:rsidR="2BD2BDD2" w:rsidP="2BD2BDD2" w:rsidRDefault="2BD2BDD2" w14:noSpellErr="1" w14:paraId="7D8D5DA1" w14:textId="0072A358">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7 pts - </w:t>
      </w:r>
      <w:r w:rsidRPr="2BD2BDD2" w:rsidR="2BD2BDD2">
        <w:rPr>
          <w:rFonts w:ascii="Calibri" w:hAnsi="Calibri" w:eastAsia="Calibri" w:cs="Calibri"/>
          <w:b w:val="0"/>
          <w:bCs w:val="0"/>
          <w:sz w:val="22"/>
          <w:szCs w:val="22"/>
          <w:highlight w:val="lightGray"/>
        </w:rPr>
        <w:t>7 points: Passing, meets expectations.</w:t>
      </w:r>
    </w:p>
    <w:p w:rsidR="2BD2BDD2" w:rsidP="2BD2BDD2" w:rsidRDefault="2BD2BDD2" w14:noSpellErr="1" w14:paraId="5C798FE9" w14:textId="45829F08">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9 pts - </w:t>
      </w:r>
      <w:r w:rsidRPr="2BD2BDD2" w:rsidR="2BD2BDD2">
        <w:rPr>
          <w:rFonts w:ascii="Calibri" w:hAnsi="Calibri" w:eastAsia="Calibri" w:cs="Calibri"/>
          <w:b w:val="0"/>
          <w:bCs w:val="0"/>
          <w:sz w:val="22"/>
          <w:szCs w:val="22"/>
          <w:highlight w:val="lightGray"/>
        </w:rPr>
        <w:t>9 points: Well above average, exceeds expectations.</w:t>
      </w:r>
    </w:p>
    <w:p w:rsidR="2BD2BDD2" w:rsidP="2BD2BDD2" w:rsidRDefault="2BD2BDD2" w14:noSpellErr="1" w14:paraId="6D725FC2" w14:textId="1A5BF79A">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10 pts - </w:t>
      </w:r>
      <w:r w:rsidRPr="2BD2BDD2" w:rsidR="2BD2BDD2">
        <w:rPr>
          <w:rFonts w:ascii="Calibri" w:hAnsi="Calibri" w:eastAsia="Calibri" w:cs="Calibri"/>
          <w:b w:val="0"/>
          <w:bCs w:val="0"/>
          <w:sz w:val="22"/>
          <w:szCs w:val="22"/>
          <w:highlight w:val="lightGray"/>
        </w:rPr>
        <w:t>10 points: Superior performance, excellent.</w:t>
      </w:r>
    </w:p>
    <w:p w:rsidR="2BD2BDD2" w:rsidP="2BD2BDD2" w:rsidRDefault="2BD2BDD2" w14:noSpellErr="1" w14:paraId="5247CA84" w14:textId="4BE09ADD">
      <w:pPr>
        <w:ind w:left="-225"/>
      </w:pPr>
    </w:p>
    <w:p w:rsidR="2BD2BDD2" w:rsidP="2BD2BDD2" w:rsidRDefault="2BD2BDD2" w14:noSpellErr="1" w14:paraId="08FF8B74" w14:textId="42303C4F">
      <w:pPr>
        <w:ind w:left="-225"/>
      </w:pPr>
      <w:r w:rsidRPr="2BD2BDD2" w:rsidR="2BD2BDD2">
        <w:rPr>
          <w:rFonts w:ascii="Calibri" w:hAnsi="Calibri" w:eastAsia="Calibri" w:cs="Calibri"/>
          <w:sz w:val="22"/>
          <w:szCs w:val="22"/>
          <w:highlight w:val="lightGray"/>
        </w:rPr>
        <w:t>Read the response to Part 5 and assign points below. Be sure to see the detailed rubric on the Instructions tab before assigning points.</w:t>
      </w:r>
    </w:p>
    <w:p w:rsidR="2BD2BDD2" w:rsidP="2BD2BDD2" w:rsidRDefault="2BD2BDD2" w14:noSpellErr="1" w14:paraId="67C0B2E9" w14:textId="797352C7">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2BD2BDD2" w:rsidR="2BD2BDD2">
        <w:rPr>
          <w:rFonts w:ascii="Calibri" w:hAnsi="Calibri" w:eastAsia="Calibri" w:cs="Calibri"/>
          <w:b w:val="1"/>
          <w:bCs w:val="1"/>
          <w:color w:val="00B050"/>
          <w:sz w:val="22"/>
          <w:szCs w:val="22"/>
          <w:highlight w:val="lightGray"/>
        </w:rPr>
        <w:t xml:space="preserve">0 pts - </w:t>
      </w:r>
      <w:r w:rsidRPr="2BD2BDD2" w:rsidR="2BD2BDD2">
        <w:rPr>
          <w:rFonts w:ascii="Calibri" w:hAnsi="Calibri" w:eastAsia="Calibri" w:cs="Calibri"/>
          <w:b w:val="1"/>
          <w:bCs w:val="1"/>
          <w:color w:val="00B050"/>
          <w:sz w:val="22"/>
          <w:szCs w:val="22"/>
          <w:highlight w:val="lightGray"/>
        </w:rPr>
        <w:t>0 points: No answer, completely irrelevant answer.</w:t>
      </w:r>
    </w:p>
    <w:p w:rsidR="2BD2BDD2" w:rsidP="2BD2BDD2" w:rsidRDefault="2BD2BDD2" w14:noSpellErr="1" w14:paraId="014F94DF" w14:textId="73A0FEEF">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5 pts - </w:t>
      </w:r>
      <w:r w:rsidRPr="2BD2BDD2" w:rsidR="2BD2BDD2">
        <w:rPr>
          <w:rFonts w:ascii="Calibri" w:hAnsi="Calibri" w:eastAsia="Calibri" w:cs="Calibri"/>
          <w:b w:val="0"/>
          <w:bCs w:val="0"/>
          <w:sz w:val="22"/>
          <w:szCs w:val="22"/>
          <w:highlight w:val="lightGray"/>
        </w:rPr>
        <w:t>5 points: Insufficient answer, incomplete, lacks supporting evidence.</w:t>
      </w:r>
    </w:p>
    <w:p w:rsidR="2BD2BDD2" w:rsidP="2BD2BDD2" w:rsidRDefault="2BD2BDD2" w14:noSpellErr="1" w14:paraId="0D4B9E4F" w14:textId="3659F564">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7 pts - </w:t>
      </w:r>
      <w:r w:rsidRPr="2BD2BDD2" w:rsidR="2BD2BDD2">
        <w:rPr>
          <w:rFonts w:ascii="Calibri" w:hAnsi="Calibri" w:eastAsia="Calibri" w:cs="Calibri"/>
          <w:b w:val="0"/>
          <w:bCs w:val="0"/>
          <w:sz w:val="22"/>
          <w:szCs w:val="22"/>
          <w:highlight w:val="lightGray"/>
        </w:rPr>
        <w:t>7 points: Passing, meets expectations.</w:t>
      </w:r>
    </w:p>
    <w:p w:rsidR="2BD2BDD2" w:rsidP="2BD2BDD2" w:rsidRDefault="2BD2BDD2" w14:noSpellErr="1" w14:paraId="12489EE8" w14:textId="0FC55D85">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9 pts - </w:t>
      </w:r>
      <w:r w:rsidRPr="2BD2BDD2" w:rsidR="2BD2BDD2">
        <w:rPr>
          <w:rFonts w:ascii="Calibri" w:hAnsi="Calibri" w:eastAsia="Calibri" w:cs="Calibri"/>
          <w:b w:val="0"/>
          <w:bCs w:val="0"/>
          <w:sz w:val="22"/>
          <w:szCs w:val="22"/>
          <w:highlight w:val="lightGray"/>
        </w:rPr>
        <w:t>9 points: Well above average, exceeds expectations.</w:t>
      </w:r>
    </w:p>
    <w:p w:rsidR="2BD2BDD2" w:rsidP="2BD2BDD2" w:rsidRDefault="2BD2BDD2" w14:noSpellErr="1" w14:paraId="13479768" w14:textId="04402707">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10 pts - </w:t>
      </w:r>
      <w:r w:rsidRPr="2BD2BDD2" w:rsidR="2BD2BDD2">
        <w:rPr>
          <w:rFonts w:ascii="Calibri" w:hAnsi="Calibri" w:eastAsia="Calibri" w:cs="Calibri"/>
          <w:b w:val="0"/>
          <w:bCs w:val="0"/>
          <w:sz w:val="22"/>
          <w:szCs w:val="22"/>
          <w:highlight w:val="lightGray"/>
        </w:rPr>
        <w:t>10 points: Superior performance, excellent.</w:t>
      </w:r>
    </w:p>
    <w:p w:rsidR="2BD2BDD2" w:rsidP="2BD2BDD2" w:rsidRDefault="2BD2BDD2" w14:noSpellErr="1" w14:paraId="681C7AB3" w14:textId="66C5D20B">
      <w:pPr>
        <w:pStyle w:val="Normal"/>
        <w:ind w:left="-225"/>
      </w:pPr>
    </w:p>
    <w:p w:rsidR="2BD2BDD2" w:rsidP="2BD2BDD2" w:rsidRDefault="2BD2BDD2" w14:noSpellErr="1" w14:paraId="5A766ED8" w14:textId="265F2837">
      <w:pPr>
        <w:ind w:left="-225"/>
      </w:pPr>
      <w:r w:rsidRPr="2BD2BDD2" w:rsidR="2BD2BDD2">
        <w:rPr>
          <w:rFonts w:ascii="Calibri" w:hAnsi="Calibri" w:eastAsia="Calibri" w:cs="Calibri"/>
          <w:sz w:val="22"/>
          <w:szCs w:val="22"/>
          <w:highlight w:val="lightGray"/>
        </w:rPr>
        <w:t>Read the response to Part 6 and assign points below. Be sure to see the detailed rubric on the Instructions tab before assigning points.</w:t>
      </w:r>
    </w:p>
    <w:p w:rsidR="2BD2BDD2" w:rsidP="2BD2BDD2" w:rsidRDefault="2BD2BDD2" w14:noSpellErr="1" w14:paraId="1890122A" w14:textId="61B715A2">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2BD2BDD2" w:rsidR="2BD2BDD2">
        <w:rPr>
          <w:rFonts w:ascii="Calibri" w:hAnsi="Calibri" w:eastAsia="Calibri" w:cs="Calibri"/>
          <w:b w:val="1"/>
          <w:bCs w:val="1"/>
          <w:color w:val="00B050"/>
          <w:sz w:val="22"/>
          <w:szCs w:val="22"/>
          <w:highlight w:val="lightGray"/>
        </w:rPr>
        <w:t xml:space="preserve">0 pts - </w:t>
      </w:r>
      <w:r w:rsidRPr="2BD2BDD2" w:rsidR="2BD2BDD2">
        <w:rPr>
          <w:rFonts w:ascii="Calibri" w:hAnsi="Calibri" w:eastAsia="Calibri" w:cs="Calibri"/>
          <w:b w:val="1"/>
          <w:bCs w:val="1"/>
          <w:color w:val="00B050"/>
          <w:sz w:val="22"/>
          <w:szCs w:val="22"/>
          <w:highlight w:val="lightGray"/>
        </w:rPr>
        <w:t>0 points: No answer, completely irrelevant answer.</w:t>
      </w:r>
    </w:p>
    <w:p w:rsidR="2BD2BDD2" w:rsidP="2BD2BDD2" w:rsidRDefault="2BD2BDD2" w14:noSpellErr="1" w14:paraId="559EE04D" w14:textId="7536351D">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5 pts - </w:t>
      </w:r>
      <w:r w:rsidRPr="2BD2BDD2" w:rsidR="2BD2BDD2">
        <w:rPr>
          <w:rFonts w:ascii="Calibri" w:hAnsi="Calibri" w:eastAsia="Calibri" w:cs="Calibri"/>
          <w:b w:val="0"/>
          <w:bCs w:val="0"/>
          <w:sz w:val="22"/>
          <w:szCs w:val="22"/>
          <w:highlight w:val="lightGray"/>
        </w:rPr>
        <w:t>5 points: Insufficient answer, incomplete, lacks supporting evidence.</w:t>
      </w:r>
    </w:p>
    <w:p w:rsidR="2BD2BDD2" w:rsidP="2BD2BDD2" w:rsidRDefault="2BD2BDD2" w14:noSpellErr="1" w14:paraId="7ACB68FA" w14:textId="60D3DDBF">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7 pts - </w:t>
      </w:r>
      <w:r w:rsidRPr="2BD2BDD2" w:rsidR="2BD2BDD2">
        <w:rPr>
          <w:rFonts w:ascii="Calibri" w:hAnsi="Calibri" w:eastAsia="Calibri" w:cs="Calibri"/>
          <w:b w:val="0"/>
          <w:bCs w:val="0"/>
          <w:sz w:val="22"/>
          <w:szCs w:val="22"/>
          <w:highlight w:val="lightGray"/>
        </w:rPr>
        <w:t>7 points: Passing, meets expectations.</w:t>
      </w:r>
    </w:p>
    <w:p w:rsidR="2BD2BDD2" w:rsidP="2BD2BDD2" w:rsidRDefault="2BD2BDD2" w14:noSpellErr="1" w14:paraId="3304FE2A" w14:textId="31252DD8">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9 pts - </w:t>
      </w:r>
      <w:r w:rsidRPr="2BD2BDD2" w:rsidR="2BD2BDD2">
        <w:rPr>
          <w:rFonts w:ascii="Calibri" w:hAnsi="Calibri" w:eastAsia="Calibri" w:cs="Calibri"/>
          <w:b w:val="0"/>
          <w:bCs w:val="0"/>
          <w:sz w:val="22"/>
          <w:szCs w:val="22"/>
          <w:highlight w:val="lightGray"/>
        </w:rPr>
        <w:t>9 points: Well above average, exceeds expectations.</w:t>
      </w:r>
    </w:p>
    <w:p w:rsidR="2BD2BDD2" w:rsidP="2BD2BDD2" w:rsidRDefault="2BD2BDD2" w14:noSpellErr="1" w14:paraId="72F86B44" w14:textId="15CF49B7">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BD2BDD2" w:rsidR="2BD2BDD2">
        <w:rPr>
          <w:rFonts w:ascii="Calibri" w:hAnsi="Calibri" w:eastAsia="Calibri" w:cs="Calibri"/>
          <w:b w:val="0"/>
          <w:bCs w:val="0"/>
          <w:sz w:val="22"/>
          <w:szCs w:val="22"/>
          <w:highlight w:val="lightGray"/>
        </w:rPr>
        <w:t xml:space="preserve">10 pts - </w:t>
      </w:r>
      <w:r w:rsidRPr="2BD2BDD2" w:rsidR="2BD2BDD2">
        <w:rPr>
          <w:rFonts w:ascii="Calibri" w:hAnsi="Calibri" w:eastAsia="Calibri" w:cs="Calibri"/>
          <w:b w:val="0"/>
          <w:bCs w:val="0"/>
          <w:sz w:val="22"/>
          <w:szCs w:val="22"/>
          <w:highlight w:val="lightGray"/>
        </w:rPr>
        <w:t>10 points: Superior performance, excellent.</w:t>
      </w:r>
    </w:p>
    <w:p w:rsidR="2BD2BDD2" w:rsidP="2BD2BDD2" w:rsidRDefault="2BD2BDD2" w14:noSpellErr="1" w14:paraId="30AF2C05" w14:textId="28533AC6">
      <w:pPr>
        <w:pStyle w:val="Normal"/>
        <w:ind w:left="-225"/>
      </w:pPr>
    </w:p>
    <w:p w:rsidR="2BD2BDD2" w:rsidP="2BD2BDD2" w:rsidRDefault="2BD2BDD2" w14:noSpellErr="1" w14:paraId="7CCE3F37" w14:textId="4FA6FD2D">
      <w:pPr>
        <w:ind w:left="-225"/>
      </w:pPr>
      <w:r w:rsidRPr="2BD2BDD2" w:rsidR="2BD2BDD2">
        <w:rPr>
          <w:rFonts w:ascii="Calibri" w:hAnsi="Calibri" w:eastAsia="Calibri" w:cs="Calibri"/>
          <w:sz w:val="22"/>
          <w:szCs w:val="22"/>
          <w:highlight w:val="lightGray"/>
        </w:rPr>
        <w:t>Please share constructive comments about the responses. How original or innovative was the chosen setting? Were the explanations provided clear? What is one strength of the submission? What is one area of improvement that you would like to suggest?</w:t>
      </w:r>
    </w:p>
    <w:p w:rsidR="2BD2BDD2" w:rsidP="2BD2BDD2" w:rsidRDefault="2BD2BDD2" w14:noSpellErr="1" w14:paraId="3F94897D" w14:textId="79B65A91">
      <w:pPr>
        <w:ind w:left="-225"/>
        <w:jc w:val="center"/>
      </w:pPr>
      <w:r w:rsidRPr="2BD2BDD2" w:rsidR="2BD2BDD2">
        <w:rPr>
          <w:rFonts w:ascii="Calibri" w:hAnsi="Calibri" w:eastAsia="Calibri" w:cs="Calibri"/>
          <w:color w:val="FFFFFF" w:themeColor="background1" w:themeTint="FF" w:themeShade="FF"/>
          <w:sz w:val="22"/>
          <w:szCs w:val="22"/>
        </w:rPr>
        <w:t>Submit Review</w:t>
      </w:r>
    </w:p>
    <w:p w:rsidR="2BD2BDD2" w:rsidRDefault="2BD2BDD2" w14:paraId="6D68A29B" w14:textId="5E267FC8">
      <w:r w:rsidRPr="2BD2BDD2" w:rsidR="2BD2BDD2">
        <w:rPr>
          <w:i w:val="1"/>
          <w:iCs w:val="1"/>
          <w:color w:val="2E74B5" w:themeColor="accent1" w:themeTint="FF" w:themeShade="BF"/>
        </w:rPr>
        <w:t xml:space="preserve">At the beginning of assignment Question 1 states </w:t>
      </w:r>
      <w:proofErr w:type="spellStart"/>
      <w:r w:rsidRPr="2BD2BDD2" w:rsidR="2BD2BDD2">
        <w:rPr>
          <w:i w:val="1"/>
          <w:iCs w:val="1"/>
          <w:color w:val="2E74B5" w:themeColor="accent1" w:themeTint="FF" w:themeShade="BF"/>
        </w:rPr>
        <w:t>analyse</w:t>
      </w:r>
      <w:proofErr w:type="spellEnd"/>
      <w:r w:rsidRPr="2BD2BDD2" w:rsidR="2BD2BDD2">
        <w:rPr>
          <w:i w:val="1"/>
          <w:iCs w:val="1"/>
          <w:color w:val="2E74B5" w:themeColor="accent1" w:themeTint="FF" w:themeShade="BF"/>
        </w:rPr>
        <w:t xml:space="preserve"> Hacienda and economics of soccer, but the rest copied my assignment which is not relevant to Hacienda, there has no any articles / paragraph from the author who elaborates about the contribution of soccer sports to economy of the nation.</w:t>
      </w:r>
    </w:p>
    <w:p w:rsidR="2BD2BDD2" w:rsidP="2BD2BDD2" w:rsidRDefault="2BD2BDD2" w14:noSpellErr="1" w14:paraId="523A1EA5" w14:textId="76D0E1F0">
      <w:pPr>
        <w:ind w:left="-225"/>
      </w:pPr>
    </w:p>
    <w:p w:rsidR="2BD2BDD2" w:rsidP="2BD2BDD2" w:rsidRDefault="2BD2BDD2" w14:noSpellErr="1" w14:paraId="6692C3DC" w14:textId="0811E364">
      <w:pPr>
        <w:ind w:left="-225"/>
      </w:pPr>
      <w:r w:rsidRPr="2BD2BDD2" w:rsidR="2BD2BDD2">
        <w:rPr>
          <w:rFonts w:ascii="Calibri" w:hAnsi="Calibri" w:eastAsia="Calibri" w:cs="Calibri"/>
          <w:sz w:val="22"/>
          <w:szCs w:val="22"/>
        </w:rPr>
        <w:t>Visible to classmates</w:t>
      </w:r>
    </w:p>
    <w:p w:rsidR="2BD2BDD2" w:rsidP="2BD2BDD2" w:rsidRDefault="2BD2BDD2" w14:noSpellErr="1" w14:paraId="0134B2DD" w14:textId="65A11947">
      <w:pPr>
        <w:ind w:left="-225"/>
      </w:pPr>
      <w:r>
        <w:drawing>
          <wp:inline wp14:editId="76C62EA1" wp14:anchorId="00288232">
            <wp:extent cx="1143000" cy="1143000"/>
            <wp:effectExtent l="0" t="0" r="0" b="0"/>
            <wp:docPr id="2092957822" name="picture" title=""/>
            <wp:cNvGraphicFramePr>
              <a:graphicFrameLocks noChangeAspect="1"/>
            </wp:cNvGraphicFramePr>
            <a:graphic>
              <a:graphicData uri="http://schemas.openxmlformats.org/drawingml/2006/picture">
                <pic:pic>
                  <pic:nvPicPr>
                    <pic:cNvPr id="0" name="picture"/>
                    <pic:cNvPicPr/>
                  </pic:nvPicPr>
                  <pic:blipFill>
                    <a:blip r:embed="Rd33f0ada751a4f55">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2BD2BDD2" w:rsidP="2BD2BDD2" w:rsidRDefault="2BD2BDD2" w14:paraId="1A25E835" w14:textId="7CC7D31F">
      <w:pPr>
        <w:pStyle w:val="Normal"/>
        <w:ind w:left="-225"/>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4214f-7374-4a68-86e4-bca92583c2e0}"/>
  <w14:docId w14:val="3FE61169"/>
  <w:rsids>
    <w:rsidRoot w:val="2BD2BDD2"/>
    <w:rsid w:val="2BD2BDD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dd7347984204ba1" /><Relationship Type="http://schemas.openxmlformats.org/officeDocument/2006/relationships/image" Target="/media/image.jpg" Id="Rd33f0ada751a4f55" /><Relationship Type="http://schemas.openxmlformats.org/officeDocument/2006/relationships/numbering" Target="/word/numbering.xml" Id="Rdf2055620db344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2016-08-24T11:21:50.5927885Z</dcterms:modified>
  <lastModifiedBy>®γσ, Lian Hu Eng</lastModifiedBy>
</coreProperties>
</file>