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B6" w:rsidRPr="00057CA2" w:rsidRDefault="00706DB6" w:rsidP="00706DB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7CA2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706DB6" w:rsidRPr="00057CA2" w:rsidRDefault="00706DB6" w:rsidP="00706DB6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057CA2">
        <w:rPr>
          <w:rFonts w:ascii="Georgia" w:eastAsia="Times New Roman" w:hAnsi="Georgia" w:cs="Arial"/>
          <w:color w:val="333333"/>
          <w:kern w:val="36"/>
          <w:sz w:val="36"/>
          <w:szCs w:val="36"/>
        </w:rPr>
        <w:t>Lesson 1-</w:t>
      </w:r>
      <w:r>
        <w:rPr>
          <w:rFonts w:ascii="Georgia" w:eastAsia="Times New Roman" w:hAnsi="Georgia" w:cs="Arial"/>
          <w:color w:val="333333"/>
          <w:kern w:val="36"/>
          <w:sz w:val="36"/>
          <w:szCs w:val="36"/>
        </w:rPr>
        <w:t>1</w:t>
      </w:r>
      <w:r w:rsidRPr="00057CA2">
        <w:rPr>
          <w:rFonts w:ascii="Georgia" w:eastAsia="Times New Roman" w:hAnsi="Georgia" w:cs="Arial"/>
          <w:color w:val="333333"/>
          <w:kern w:val="36"/>
          <w:sz w:val="36"/>
          <w:szCs w:val="36"/>
        </w:rPr>
        <w:t xml:space="preserve"> Practice Quiz</w:t>
      </w:r>
    </w:p>
    <w:p w:rsidR="00706DB6" w:rsidRPr="00057CA2" w:rsidRDefault="00706DB6" w:rsidP="00706DB6">
      <w:pPr>
        <w:spacing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7CA2">
        <w:rPr>
          <w:rFonts w:ascii="Arial" w:eastAsia="Times New Roman" w:hAnsi="Arial" w:cs="Arial"/>
          <w:b/>
          <w:bCs/>
          <w:color w:val="333333"/>
          <w:sz w:val="21"/>
          <w:szCs w:val="21"/>
        </w:rPr>
        <w:t>5/5</w:t>
      </w:r>
      <w:r w:rsidRPr="00057CA2">
        <w:rPr>
          <w:rFonts w:ascii="Arial" w:eastAsia="Times New Roman" w:hAnsi="Arial" w:cs="Arial"/>
          <w:color w:val="333333"/>
          <w:sz w:val="21"/>
          <w:szCs w:val="21"/>
        </w:rPr>
        <w:t> points earned (100%)</w:t>
      </w:r>
    </w:p>
    <w:p w:rsidR="00706DB6" w:rsidRPr="00057CA2" w:rsidRDefault="00706DB6" w:rsidP="00706DB6">
      <w:pPr>
        <w:spacing w:after="9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7CA2">
        <w:rPr>
          <w:rFonts w:ascii="Helvetica" w:eastAsia="Times New Roman" w:hAnsi="Helvetica" w:cs="Helvetica"/>
          <w:color w:val="333333"/>
          <w:sz w:val="21"/>
          <w:szCs w:val="21"/>
        </w:rPr>
        <w:t>Excellent!</w:t>
      </w:r>
    </w:p>
    <w:p w:rsidR="00706DB6" w:rsidRPr="00057CA2" w:rsidRDefault="00706DB6" w:rsidP="00706DB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57CA2">
        <w:rPr>
          <w:rFonts w:ascii="Arial" w:eastAsia="Times New Roman" w:hAnsi="Arial" w:cs="Arial"/>
          <w:color w:val="333333"/>
          <w:sz w:val="21"/>
          <w:szCs w:val="21"/>
        </w:rPr>
        <w:t>Retake</w:t>
      </w:r>
    </w:p>
    <w:p w:rsidR="00706DB6" w:rsidRPr="00057CA2" w:rsidRDefault="00706DB6" w:rsidP="00706DB6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057CA2">
          <w:rPr>
            <w:rFonts w:ascii="Arial" w:eastAsia="Times New Roman" w:hAnsi="Arial" w:cs="Arial"/>
            <w:color w:val="7E778B"/>
            <w:sz w:val="18"/>
            <w:szCs w:val="18"/>
            <w:u w:val="single"/>
            <w:bdr w:val="single" w:sz="6" w:space="8" w:color="7E778B" w:frame="1"/>
          </w:rPr>
          <w:t>Next</w:t>
        </w:r>
      </w:hyperlink>
    </w:p>
    <w:p w:rsidR="00706DB6" w:rsidRPr="00057CA2" w:rsidRDefault="00706DB6" w:rsidP="00706DB6">
      <w:pPr>
        <w:spacing w:after="0" w:line="315" w:lineRule="atLeast"/>
        <w:jc w:val="center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706DB6">
        <w:rPr>
          <w:rFonts w:ascii="coursera-iconfont" w:eastAsia="Times New Roman" w:hAnsi="coursera-iconfont" w:cs="Arial"/>
          <w:color w:val="70AD47" w:themeColor="accent6"/>
          <w:sz w:val="38"/>
          <w:szCs w:val="38"/>
          <w:bdr w:val="none" w:sz="0" w:space="0" w:color="auto" w:frame="1"/>
        </w:rPr>
        <w:t>Correct</w:t>
      </w:r>
    </w:p>
    <w:p w:rsidR="00706DB6" w:rsidRPr="00057CA2" w:rsidRDefault="00706DB6" w:rsidP="00706DB6">
      <w:pPr>
        <w:spacing w:after="0" w:line="270" w:lineRule="atLeast"/>
        <w:jc w:val="center"/>
        <w:rPr>
          <w:rFonts w:ascii="Arial" w:eastAsia="Times New Roman" w:hAnsi="Arial" w:cs="Arial"/>
          <w:color w:val="A8D08D" w:themeColor="accent6" w:themeTint="99"/>
          <w:sz w:val="18"/>
          <w:szCs w:val="18"/>
        </w:rPr>
      </w:pPr>
      <w:r w:rsidRPr="00057CA2">
        <w:rPr>
          <w:rFonts w:ascii="Arial" w:eastAsia="Times New Roman" w:hAnsi="Arial" w:cs="Arial"/>
          <w:color w:val="A8D08D" w:themeColor="accent6" w:themeTint="99"/>
          <w:sz w:val="18"/>
          <w:szCs w:val="18"/>
        </w:rPr>
        <w:t>1 / 1 points</w:t>
      </w:r>
    </w:p>
    <w:p w:rsidR="00982A9C" w:rsidRPr="00982A9C" w:rsidRDefault="00982A9C" w:rsidP="00982A9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82A9C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982A9C" w:rsidRPr="00982A9C" w:rsidRDefault="00982A9C" w:rsidP="00982A9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A process view of organizations requires clear functional lines around business departments (e.g., marketing, analytics, etc.) to be rigidly conserved so that each department functions at peak efficiency.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0.25pt;height:19.5pt" o:ole="">
            <v:imagedata r:id="rId5" o:title=""/>
          </v:shape>
          <w:control r:id="rId6" w:name="DefaultOcxName" w:shapeid="_x0000_i1063"/>
        </w:object>
      </w:r>
    </w:p>
    <w:p w:rsidR="00982A9C" w:rsidRPr="00982A9C" w:rsidRDefault="00982A9C" w:rsidP="00982A9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True</w:t>
      </w:r>
      <w:bookmarkStart w:id="0" w:name="_GoBack"/>
      <w:bookmarkEnd w:id="0"/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64" type="#_x0000_t75" style="width:20.25pt;height:19.5pt" o:ole="">
            <v:imagedata r:id="rId7" o:title=""/>
          </v:shape>
          <w:control r:id="rId8" w:name="DefaultOcxName1" w:shapeid="_x0000_i1064"/>
        </w:object>
      </w:r>
    </w:p>
    <w:p w:rsidR="00982A9C" w:rsidRPr="00706DB6" w:rsidRDefault="00982A9C" w:rsidP="00982A9C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06DB6">
        <w:rPr>
          <w:rFonts w:ascii="Arial" w:eastAsia="Times New Roman" w:hAnsi="Arial" w:cs="Arial"/>
          <w:b/>
          <w:color w:val="333333"/>
          <w:sz w:val="21"/>
          <w:szCs w:val="21"/>
        </w:rPr>
        <w:t>False</w:t>
      </w:r>
    </w:p>
    <w:p w:rsidR="00706DB6" w:rsidRPr="00057CA2" w:rsidRDefault="00706DB6" w:rsidP="00706DB6">
      <w:pPr>
        <w:spacing w:after="0" w:line="315" w:lineRule="atLeast"/>
        <w:jc w:val="center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706DB6">
        <w:rPr>
          <w:rFonts w:ascii="coursera-iconfont" w:eastAsia="Times New Roman" w:hAnsi="coursera-iconfont" w:cs="Arial"/>
          <w:color w:val="70AD47" w:themeColor="accent6"/>
          <w:sz w:val="38"/>
          <w:szCs w:val="38"/>
          <w:bdr w:val="none" w:sz="0" w:space="0" w:color="auto" w:frame="1"/>
        </w:rPr>
        <w:t>Correct</w:t>
      </w:r>
    </w:p>
    <w:p w:rsidR="00706DB6" w:rsidRPr="00057CA2" w:rsidRDefault="00706DB6" w:rsidP="00706DB6">
      <w:pPr>
        <w:spacing w:after="0" w:line="270" w:lineRule="atLeast"/>
        <w:jc w:val="center"/>
        <w:rPr>
          <w:rFonts w:ascii="Arial" w:eastAsia="Times New Roman" w:hAnsi="Arial" w:cs="Arial"/>
          <w:color w:val="A8D08D" w:themeColor="accent6" w:themeTint="99"/>
          <w:sz w:val="18"/>
          <w:szCs w:val="18"/>
        </w:rPr>
      </w:pPr>
      <w:r w:rsidRPr="00057CA2">
        <w:rPr>
          <w:rFonts w:ascii="Arial" w:eastAsia="Times New Roman" w:hAnsi="Arial" w:cs="Arial"/>
          <w:color w:val="A8D08D" w:themeColor="accent6" w:themeTint="99"/>
          <w:sz w:val="18"/>
          <w:szCs w:val="18"/>
        </w:rPr>
        <w:t>1 / 1 points</w:t>
      </w:r>
    </w:p>
    <w:p w:rsidR="00982A9C" w:rsidRPr="00982A9C" w:rsidRDefault="00982A9C" w:rsidP="00982A9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82A9C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982A9C" w:rsidRPr="00982A9C" w:rsidRDefault="00982A9C" w:rsidP="00982A9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Operations management contributes to the success of businesses exclusively through cost reduction.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61" type="#_x0000_t75" style="width:20.25pt;height:19.5pt" o:ole="">
            <v:imagedata r:id="rId5" o:title=""/>
          </v:shape>
          <w:control r:id="rId9" w:name="DefaultOcxName2" w:shapeid="_x0000_i1061"/>
        </w:object>
      </w:r>
    </w:p>
    <w:p w:rsidR="00982A9C" w:rsidRPr="00706DB6" w:rsidRDefault="00982A9C" w:rsidP="00982A9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06DB6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62" type="#_x0000_t75" style="width:20.25pt;height:19.5pt" o:ole="">
            <v:imagedata r:id="rId7" o:title=""/>
          </v:shape>
          <w:control r:id="rId10" w:name="DefaultOcxName3" w:shapeid="_x0000_i1062"/>
        </w:object>
      </w:r>
    </w:p>
    <w:p w:rsidR="00982A9C" w:rsidRPr="00706DB6" w:rsidRDefault="00982A9C" w:rsidP="00982A9C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06DB6">
        <w:rPr>
          <w:rFonts w:ascii="Arial" w:eastAsia="Times New Roman" w:hAnsi="Arial" w:cs="Arial"/>
          <w:b/>
          <w:color w:val="333333"/>
          <w:sz w:val="21"/>
          <w:szCs w:val="21"/>
        </w:rPr>
        <w:t>False</w:t>
      </w:r>
    </w:p>
    <w:p w:rsidR="00706DB6" w:rsidRPr="00057CA2" w:rsidRDefault="00706DB6" w:rsidP="00706DB6">
      <w:pPr>
        <w:spacing w:after="0" w:line="315" w:lineRule="atLeast"/>
        <w:jc w:val="center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706DB6">
        <w:rPr>
          <w:rFonts w:ascii="coursera-iconfont" w:eastAsia="Times New Roman" w:hAnsi="coursera-iconfont" w:cs="Arial"/>
          <w:color w:val="70AD47" w:themeColor="accent6"/>
          <w:sz w:val="38"/>
          <w:szCs w:val="38"/>
          <w:bdr w:val="none" w:sz="0" w:space="0" w:color="auto" w:frame="1"/>
        </w:rPr>
        <w:t>Correct</w:t>
      </w:r>
    </w:p>
    <w:p w:rsidR="00706DB6" w:rsidRPr="00057CA2" w:rsidRDefault="00706DB6" w:rsidP="00706DB6">
      <w:pPr>
        <w:spacing w:after="0" w:line="270" w:lineRule="atLeast"/>
        <w:jc w:val="center"/>
        <w:rPr>
          <w:rFonts w:ascii="Arial" w:eastAsia="Times New Roman" w:hAnsi="Arial" w:cs="Arial"/>
          <w:color w:val="A8D08D" w:themeColor="accent6" w:themeTint="99"/>
          <w:sz w:val="18"/>
          <w:szCs w:val="18"/>
        </w:rPr>
      </w:pPr>
      <w:r w:rsidRPr="00057CA2">
        <w:rPr>
          <w:rFonts w:ascii="Arial" w:eastAsia="Times New Roman" w:hAnsi="Arial" w:cs="Arial"/>
          <w:color w:val="A8D08D" w:themeColor="accent6" w:themeTint="99"/>
          <w:sz w:val="18"/>
          <w:szCs w:val="18"/>
        </w:rPr>
        <w:t>1 / 1 points</w:t>
      </w:r>
    </w:p>
    <w:p w:rsidR="00982A9C" w:rsidRPr="00982A9C" w:rsidRDefault="00982A9C" w:rsidP="00982A9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82A9C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982A9C" w:rsidRPr="00982A9C" w:rsidRDefault="00982A9C" w:rsidP="00982A9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Operations management impacts all organizational levels of decision-making.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90">
          <v:shape id="_x0000_i1058" type="#_x0000_t75" style="width:20.25pt;height:19.5pt" o:ole="">
            <v:imagedata r:id="rId7" o:title=""/>
          </v:shape>
          <w:control r:id="rId11" w:name="DefaultOcxName4" w:shapeid="_x0000_i1058"/>
        </w:object>
      </w:r>
    </w:p>
    <w:p w:rsidR="00982A9C" w:rsidRPr="00706DB6" w:rsidRDefault="00982A9C" w:rsidP="00982A9C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06DB6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49" type="#_x0000_t75" style="width:20.25pt;height:19.5pt" o:ole="">
            <v:imagedata r:id="rId5" o:title=""/>
          </v:shape>
          <w:control r:id="rId12" w:name="DefaultOcxName5" w:shapeid="_x0000_i1049"/>
        </w:object>
      </w:r>
    </w:p>
    <w:p w:rsidR="00982A9C" w:rsidRPr="00982A9C" w:rsidRDefault="00982A9C" w:rsidP="00982A9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706DB6" w:rsidRPr="00057CA2" w:rsidRDefault="00706DB6" w:rsidP="00706DB6">
      <w:pPr>
        <w:spacing w:after="0" w:line="315" w:lineRule="atLeast"/>
        <w:jc w:val="center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706DB6">
        <w:rPr>
          <w:rFonts w:ascii="coursera-iconfont" w:eastAsia="Times New Roman" w:hAnsi="coursera-iconfont" w:cs="Arial"/>
          <w:color w:val="70AD47" w:themeColor="accent6"/>
          <w:sz w:val="38"/>
          <w:szCs w:val="38"/>
          <w:bdr w:val="none" w:sz="0" w:space="0" w:color="auto" w:frame="1"/>
        </w:rPr>
        <w:t>Correct</w:t>
      </w:r>
    </w:p>
    <w:p w:rsidR="00706DB6" w:rsidRPr="00057CA2" w:rsidRDefault="00706DB6" w:rsidP="00706DB6">
      <w:pPr>
        <w:spacing w:after="0" w:line="270" w:lineRule="atLeast"/>
        <w:jc w:val="center"/>
        <w:rPr>
          <w:rFonts w:ascii="Arial" w:eastAsia="Times New Roman" w:hAnsi="Arial" w:cs="Arial"/>
          <w:color w:val="A8D08D" w:themeColor="accent6" w:themeTint="99"/>
          <w:sz w:val="18"/>
          <w:szCs w:val="18"/>
        </w:rPr>
      </w:pPr>
      <w:r w:rsidRPr="00057CA2">
        <w:rPr>
          <w:rFonts w:ascii="Arial" w:eastAsia="Times New Roman" w:hAnsi="Arial" w:cs="Arial"/>
          <w:color w:val="A8D08D" w:themeColor="accent6" w:themeTint="99"/>
          <w:sz w:val="18"/>
          <w:szCs w:val="18"/>
        </w:rPr>
        <w:t>1 / 1 points</w:t>
      </w:r>
    </w:p>
    <w:p w:rsidR="00982A9C" w:rsidRPr="00982A9C" w:rsidRDefault="00982A9C" w:rsidP="00982A9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82A9C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982A9C" w:rsidRPr="00982A9C" w:rsidRDefault="00982A9C" w:rsidP="00982A9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The process view of organizations focuses exclusively on external customers of the business.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48" type="#_x0000_t75" style="width:20.25pt;height:19.5pt" o:ole="">
            <v:imagedata r:id="rId5" o:title=""/>
          </v:shape>
          <w:control r:id="rId13" w:name="DefaultOcxName6" w:shapeid="_x0000_i1048"/>
        </w:object>
      </w:r>
    </w:p>
    <w:p w:rsidR="00982A9C" w:rsidRPr="00982A9C" w:rsidRDefault="00982A9C" w:rsidP="00982A9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57" type="#_x0000_t75" style="width:20.25pt;height:19.5pt" o:ole="">
            <v:imagedata r:id="rId7" o:title=""/>
          </v:shape>
          <w:control r:id="rId14" w:name="DefaultOcxName7" w:shapeid="_x0000_i1057"/>
        </w:object>
      </w:r>
    </w:p>
    <w:p w:rsidR="00982A9C" w:rsidRPr="00706DB6" w:rsidRDefault="00982A9C" w:rsidP="00982A9C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06DB6">
        <w:rPr>
          <w:rFonts w:ascii="Arial" w:eastAsia="Times New Roman" w:hAnsi="Arial" w:cs="Arial"/>
          <w:b/>
          <w:color w:val="333333"/>
          <w:sz w:val="21"/>
          <w:szCs w:val="21"/>
        </w:rPr>
        <w:t>False</w:t>
      </w:r>
    </w:p>
    <w:p w:rsidR="00706DB6" w:rsidRPr="00057CA2" w:rsidRDefault="00706DB6" w:rsidP="00706DB6">
      <w:pPr>
        <w:spacing w:after="0" w:line="315" w:lineRule="atLeast"/>
        <w:jc w:val="center"/>
        <w:rPr>
          <w:rFonts w:ascii="Arial" w:eastAsia="Times New Roman" w:hAnsi="Arial" w:cs="Arial"/>
          <w:color w:val="70AD47" w:themeColor="accent6"/>
          <w:sz w:val="24"/>
          <w:szCs w:val="24"/>
        </w:rPr>
      </w:pPr>
      <w:r w:rsidRPr="00706DB6">
        <w:rPr>
          <w:rFonts w:ascii="coursera-iconfont" w:eastAsia="Times New Roman" w:hAnsi="coursera-iconfont" w:cs="Arial"/>
          <w:color w:val="70AD47" w:themeColor="accent6"/>
          <w:sz w:val="38"/>
          <w:szCs w:val="38"/>
          <w:bdr w:val="none" w:sz="0" w:space="0" w:color="auto" w:frame="1"/>
        </w:rPr>
        <w:t>Correct</w:t>
      </w:r>
    </w:p>
    <w:p w:rsidR="00706DB6" w:rsidRPr="00057CA2" w:rsidRDefault="00706DB6" w:rsidP="00706DB6">
      <w:pPr>
        <w:spacing w:after="0" w:line="270" w:lineRule="atLeast"/>
        <w:jc w:val="center"/>
        <w:rPr>
          <w:rFonts w:ascii="Arial" w:eastAsia="Times New Roman" w:hAnsi="Arial" w:cs="Arial"/>
          <w:color w:val="A8D08D" w:themeColor="accent6" w:themeTint="99"/>
          <w:sz w:val="18"/>
          <w:szCs w:val="18"/>
        </w:rPr>
      </w:pPr>
      <w:r w:rsidRPr="00057CA2">
        <w:rPr>
          <w:rFonts w:ascii="Arial" w:eastAsia="Times New Roman" w:hAnsi="Arial" w:cs="Arial"/>
          <w:color w:val="A8D08D" w:themeColor="accent6" w:themeTint="99"/>
          <w:sz w:val="18"/>
          <w:szCs w:val="18"/>
        </w:rPr>
        <w:t>1 / 1 points</w:t>
      </w:r>
    </w:p>
    <w:p w:rsidR="00982A9C" w:rsidRPr="00982A9C" w:rsidRDefault="00982A9C" w:rsidP="00982A9C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982A9C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982A9C" w:rsidRPr="00982A9C" w:rsidRDefault="00982A9C" w:rsidP="00982A9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The operating margin of a company can be improved by improving operations, but the asset turnover cannot be impacted by any improvements to operations.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46" type="#_x0000_t75" style="width:20.25pt;height:19.5pt" o:ole="">
            <v:imagedata r:id="rId5" o:title=""/>
          </v:shape>
          <w:control r:id="rId15" w:name="DefaultOcxName8" w:shapeid="_x0000_i1046"/>
        </w:object>
      </w:r>
    </w:p>
    <w:p w:rsidR="00982A9C" w:rsidRPr="00982A9C" w:rsidRDefault="00982A9C" w:rsidP="00982A9C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82A9C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56" type="#_x0000_t75" style="width:20.25pt;height:19.5pt" o:ole="">
            <v:imagedata r:id="rId7" o:title=""/>
          </v:shape>
          <w:control r:id="rId16" w:name="DefaultOcxName9" w:shapeid="_x0000_i1056"/>
        </w:object>
      </w:r>
    </w:p>
    <w:p w:rsidR="00982A9C" w:rsidRPr="00706DB6" w:rsidRDefault="00982A9C" w:rsidP="00982A9C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06DB6">
        <w:rPr>
          <w:rFonts w:ascii="Arial" w:eastAsia="Times New Roman" w:hAnsi="Arial" w:cs="Arial"/>
          <w:b/>
          <w:color w:val="333333"/>
          <w:sz w:val="21"/>
          <w:szCs w:val="21"/>
        </w:rPr>
        <w:t>False</w:t>
      </w:r>
    </w:p>
    <w:p w:rsidR="00982A9C" w:rsidRPr="00982A9C" w:rsidRDefault="00982A9C" w:rsidP="00982A9C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82A9C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59339C" w:rsidRDefault="0059339C"/>
    <w:sectPr w:rsidR="005933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9C"/>
    <w:rsid w:val="0059339C"/>
    <w:rsid w:val="00706DB6"/>
    <w:rsid w:val="009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D658"/>
  <w15:chartTrackingRefBased/>
  <w15:docId w15:val="{3A4BEC6B-AE60-48B0-9F70-4744067D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A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982A9C"/>
  </w:style>
  <w:style w:type="paragraph" w:styleId="NormalWeb">
    <w:name w:val="Normal (Web)"/>
    <w:basedOn w:val="Normal"/>
    <w:uiPriority w:val="99"/>
    <w:semiHidden/>
    <w:unhideWhenUsed/>
    <w:rsid w:val="0098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982A9C"/>
  </w:style>
  <w:style w:type="character" w:customStyle="1" w:styleId="c-assess-question-title">
    <w:name w:val="c-assess-question-title"/>
    <w:basedOn w:val="DefaultParagraphFont"/>
    <w:rsid w:val="00982A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2A9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2A9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2A9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2A9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302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7268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267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5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794881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2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8659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983951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9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1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74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16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8287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482485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1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44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2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8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24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8489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41586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19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2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4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0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9575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349882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4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0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0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4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4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5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hyperlink" Target="https://www.coursera.org/learn/operations-management/peer/wQRhL/module-1-assignment-1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1</cp:revision>
  <dcterms:created xsi:type="dcterms:W3CDTF">2016-06-03T12:30:00Z</dcterms:created>
  <dcterms:modified xsi:type="dcterms:W3CDTF">2016-06-03T12:54:00Z</dcterms:modified>
</cp:coreProperties>
</file>