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0243" w:rsidRDefault="00F40243" w:rsidP="00AC75B8">
      <w:pPr>
        <w:spacing w:line="360" w:lineRule="auto"/>
        <w:jc w:val="both"/>
        <w:rPr>
          <w:rFonts w:ascii="Courier New" w:hAnsi="Courier New" w:cs="Courier New"/>
          <w:b/>
          <w:sz w:val="24"/>
          <w:szCs w:val="24"/>
        </w:rPr>
      </w:pPr>
      <w:bookmarkStart w:id="0" w:name="_GoBack"/>
      <w:bookmarkEnd w:id="0"/>
      <w:r>
        <w:rPr>
          <w:rFonts w:ascii="Courier New" w:hAnsi="Courier New" w:cs="Courier New"/>
          <w:b/>
          <w:sz w:val="24"/>
          <w:szCs w:val="24"/>
        </w:rPr>
        <w:t xml:space="preserve">Subject: </w:t>
      </w:r>
      <w:r w:rsidRPr="00F40243">
        <w:rPr>
          <w:rFonts w:ascii="Courier New" w:hAnsi="Courier New" w:cs="Courier New"/>
          <w:sz w:val="24"/>
          <w:szCs w:val="24"/>
        </w:rPr>
        <w:t>Data collection report</w:t>
      </w:r>
      <w:r>
        <w:rPr>
          <w:rFonts w:ascii="Courier New" w:hAnsi="Courier New" w:cs="Courier New"/>
          <w:b/>
          <w:sz w:val="24"/>
          <w:szCs w:val="24"/>
        </w:rPr>
        <w:t xml:space="preserve"> </w:t>
      </w:r>
    </w:p>
    <w:p w:rsidR="00F40243" w:rsidRPr="00F40243" w:rsidRDefault="00F40243" w:rsidP="00AC75B8">
      <w:pPr>
        <w:spacing w:line="360" w:lineRule="auto"/>
        <w:jc w:val="both"/>
        <w:rPr>
          <w:rFonts w:ascii="Courier New" w:hAnsi="Courier New" w:cs="Courier New"/>
          <w:sz w:val="24"/>
          <w:szCs w:val="24"/>
        </w:rPr>
      </w:pPr>
      <w:r>
        <w:rPr>
          <w:rFonts w:ascii="Courier New" w:hAnsi="Courier New" w:cs="Courier New"/>
          <w:b/>
          <w:sz w:val="24"/>
          <w:szCs w:val="24"/>
        </w:rPr>
        <w:t xml:space="preserve">Project: </w:t>
      </w:r>
      <w:r w:rsidRPr="00F40243">
        <w:rPr>
          <w:rFonts w:ascii="Courier New" w:hAnsi="Courier New" w:cs="Courier New"/>
          <w:sz w:val="24"/>
          <w:szCs w:val="24"/>
        </w:rPr>
        <w:t>Developing rural pathways to community resilience and ecosystem restoration (EC3/DARWIN)</w:t>
      </w:r>
    </w:p>
    <w:p w:rsidR="00B64FE1" w:rsidRPr="00FA1BDE" w:rsidRDefault="00AC75B8" w:rsidP="00AC75B8">
      <w:pPr>
        <w:spacing w:line="360" w:lineRule="auto"/>
        <w:jc w:val="both"/>
        <w:rPr>
          <w:rFonts w:ascii="Courier New" w:hAnsi="Courier New" w:cs="Courier New"/>
          <w:b/>
          <w:sz w:val="24"/>
          <w:szCs w:val="24"/>
        </w:rPr>
      </w:pPr>
      <w:r w:rsidRPr="00FA1BDE">
        <w:rPr>
          <w:rFonts w:ascii="Courier New" w:hAnsi="Courier New" w:cs="Courier New"/>
          <w:b/>
          <w:sz w:val="24"/>
          <w:szCs w:val="24"/>
        </w:rPr>
        <w:t>Activity 2.5: Field and spectral data collection for inventory and condition assessment</w:t>
      </w:r>
    </w:p>
    <w:p w:rsidR="0013303B" w:rsidRPr="00FA1BDE" w:rsidRDefault="0013303B" w:rsidP="00AC75B8">
      <w:pPr>
        <w:spacing w:line="360" w:lineRule="auto"/>
        <w:jc w:val="both"/>
        <w:rPr>
          <w:rFonts w:ascii="Courier New" w:hAnsi="Courier New" w:cs="Courier New"/>
          <w:b/>
          <w:sz w:val="24"/>
          <w:szCs w:val="24"/>
        </w:rPr>
      </w:pPr>
      <w:r w:rsidRPr="00FA1BDE">
        <w:rPr>
          <w:rFonts w:ascii="Courier New" w:hAnsi="Courier New" w:cs="Courier New"/>
          <w:b/>
          <w:sz w:val="24"/>
          <w:szCs w:val="24"/>
        </w:rPr>
        <w:t>Background</w:t>
      </w:r>
    </w:p>
    <w:p w:rsidR="00AC75B8" w:rsidRPr="00FA1BDE" w:rsidRDefault="00AC75B8" w:rsidP="00AC75B8">
      <w:pPr>
        <w:spacing w:line="360" w:lineRule="auto"/>
        <w:jc w:val="both"/>
        <w:rPr>
          <w:rFonts w:ascii="Courier New" w:hAnsi="Courier New" w:cs="Courier New"/>
          <w:sz w:val="24"/>
          <w:szCs w:val="24"/>
        </w:rPr>
      </w:pPr>
      <w:r w:rsidRPr="00FA1BDE">
        <w:rPr>
          <w:rFonts w:ascii="Courier New" w:hAnsi="Courier New" w:cs="Courier New"/>
          <w:sz w:val="24"/>
          <w:szCs w:val="24"/>
        </w:rPr>
        <w:t xml:space="preserve">As planned Swansea University was in charge of conducting Boswellia trees field and spectral data collection to oversee the condition and health of the trees. However, due to the security condition of the project intervention areas, this activity would have not been conducted as planned by the Swansea University and the scheduled initially designed. Considering the existing situation of the project intervention areas, TREE AID Ethiopia handle the activity </w:t>
      </w:r>
      <w:r w:rsidR="0029213F" w:rsidRPr="00FA1BDE">
        <w:rPr>
          <w:rFonts w:ascii="Courier New" w:hAnsi="Courier New" w:cs="Courier New"/>
          <w:sz w:val="24"/>
          <w:szCs w:val="24"/>
        </w:rPr>
        <w:t xml:space="preserve">by the experts settled in the project area. </w:t>
      </w:r>
    </w:p>
    <w:p w:rsidR="0013303B" w:rsidRPr="00FA1BDE" w:rsidRDefault="002A4EB9" w:rsidP="00AC75B8">
      <w:pPr>
        <w:spacing w:line="360" w:lineRule="auto"/>
        <w:jc w:val="both"/>
        <w:rPr>
          <w:rFonts w:ascii="Courier New" w:hAnsi="Courier New" w:cs="Courier New"/>
          <w:b/>
          <w:sz w:val="24"/>
          <w:szCs w:val="24"/>
        </w:rPr>
      </w:pPr>
      <w:r w:rsidRPr="00FA1BDE">
        <w:rPr>
          <w:rFonts w:ascii="Courier New" w:hAnsi="Courier New" w:cs="Courier New"/>
          <w:b/>
          <w:sz w:val="24"/>
          <w:szCs w:val="24"/>
        </w:rPr>
        <w:t>Awareness training and technical support</w:t>
      </w:r>
    </w:p>
    <w:p w:rsidR="002A4EB9" w:rsidRPr="00FA1BDE" w:rsidRDefault="0029213F" w:rsidP="00AC75B8">
      <w:pPr>
        <w:spacing w:line="360" w:lineRule="auto"/>
        <w:jc w:val="both"/>
        <w:rPr>
          <w:rFonts w:ascii="Courier New" w:hAnsi="Courier New" w:cs="Courier New"/>
          <w:sz w:val="24"/>
          <w:szCs w:val="24"/>
        </w:rPr>
      </w:pPr>
      <w:r w:rsidRPr="00FA1BDE">
        <w:rPr>
          <w:rFonts w:ascii="Courier New" w:hAnsi="Courier New" w:cs="Courier New"/>
          <w:sz w:val="24"/>
          <w:szCs w:val="24"/>
        </w:rPr>
        <w:t xml:space="preserve">Before </w:t>
      </w:r>
      <w:r w:rsidR="00223D3E" w:rsidRPr="00FA1BDE">
        <w:rPr>
          <w:rFonts w:ascii="Courier New" w:hAnsi="Courier New" w:cs="Courier New"/>
          <w:sz w:val="24"/>
          <w:szCs w:val="24"/>
        </w:rPr>
        <w:t>full-scale</w:t>
      </w:r>
      <w:r w:rsidRPr="00FA1BDE">
        <w:rPr>
          <w:rFonts w:ascii="Courier New" w:hAnsi="Courier New" w:cs="Courier New"/>
          <w:sz w:val="24"/>
          <w:szCs w:val="24"/>
        </w:rPr>
        <w:t xml:space="preserve"> inventory was carried out with the poly</w:t>
      </w:r>
      <w:r w:rsidR="00F40243">
        <w:rPr>
          <w:rFonts w:ascii="Courier New" w:hAnsi="Courier New" w:cs="Courier New"/>
          <w:sz w:val="24"/>
          <w:szCs w:val="24"/>
        </w:rPr>
        <w:t xml:space="preserve"> </w:t>
      </w:r>
      <w:r w:rsidRPr="00FA1BDE">
        <w:rPr>
          <w:rFonts w:ascii="Courier New" w:hAnsi="Courier New" w:cs="Courier New"/>
          <w:sz w:val="24"/>
          <w:szCs w:val="24"/>
        </w:rPr>
        <w:t>pen</w:t>
      </w:r>
      <w:r w:rsidR="00223D3E" w:rsidRPr="00FA1BDE">
        <w:rPr>
          <w:rFonts w:ascii="Courier New" w:hAnsi="Courier New" w:cs="Courier New"/>
          <w:sz w:val="24"/>
          <w:szCs w:val="24"/>
        </w:rPr>
        <w:t>,</w:t>
      </w:r>
      <w:r w:rsidRPr="00FA1BDE">
        <w:rPr>
          <w:rFonts w:ascii="Courier New" w:hAnsi="Courier New" w:cs="Courier New"/>
          <w:sz w:val="24"/>
          <w:szCs w:val="24"/>
        </w:rPr>
        <w:t xml:space="preserve"> technical training on how to use the device during the data collection, how to upload the collected data and the way the device should be handled was given to monitoring and evaluation officer of TREEAID country office and projec</w:t>
      </w:r>
      <w:r w:rsidR="00223D3E" w:rsidRPr="00FA1BDE">
        <w:rPr>
          <w:rFonts w:ascii="Courier New" w:hAnsi="Courier New" w:cs="Courier New"/>
          <w:sz w:val="24"/>
          <w:szCs w:val="24"/>
        </w:rPr>
        <w:t>t coordinator of SUNARMA Metema through the program manager of TREEAID Ethiopia.</w:t>
      </w:r>
      <w:r w:rsidR="002A4EB9" w:rsidRPr="00FA1BDE">
        <w:rPr>
          <w:rFonts w:ascii="Courier New" w:hAnsi="Courier New" w:cs="Courier New"/>
          <w:sz w:val="24"/>
          <w:szCs w:val="24"/>
        </w:rPr>
        <w:t xml:space="preserve"> Whilst the activity was </w:t>
      </w:r>
      <w:r w:rsidR="00F04714" w:rsidRPr="00FA1BDE">
        <w:rPr>
          <w:rFonts w:ascii="Courier New" w:hAnsi="Courier New" w:cs="Courier New"/>
          <w:sz w:val="24"/>
          <w:szCs w:val="24"/>
        </w:rPr>
        <w:t>performed,</w:t>
      </w:r>
      <w:r w:rsidR="002A4EB9" w:rsidRPr="00FA1BDE">
        <w:rPr>
          <w:rFonts w:ascii="Courier New" w:hAnsi="Courier New" w:cs="Courier New"/>
          <w:sz w:val="24"/>
          <w:szCs w:val="24"/>
        </w:rPr>
        <w:t xml:space="preserve"> frequent technical support from Swansea University and TREEAID Ethiopia country office was delivered until the collected data uploaded to the system designed for this purpose. </w:t>
      </w:r>
    </w:p>
    <w:p w:rsidR="002A4EB9" w:rsidRPr="00FA1BDE" w:rsidRDefault="002A4EB9" w:rsidP="00AC75B8">
      <w:pPr>
        <w:spacing w:line="360" w:lineRule="auto"/>
        <w:jc w:val="both"/>
        <w:rPr>
          <w:rFonts w:ascii="Courier New" w:hAnsi="Courier New" w:cs="Courier New"/>
          <w:b/>
          <w:sz w:val="24"/>
          <w:szCs w:val="24"/>
        </w:rPr>
      </w:pPr>
      <w:r w:rsidRPr="00FA1BDE">
        <w:rPr>
          <w:rFonts w:ascii="Courier New" w:hAnsi="Courier New" w:cs="Courier New"/>
          <w:b/>
          <w:sz w:val="24"/>
          <w:szCs w:val="24"/>
        </w:rPr>
        <w:t>Main activities performed</w:t>
      </w:r>
    </w:p>
    <w:p w:rsidR="00B274BB" w:rsidRPr="00FA1BDE" w:rsidRDefault="00B274BB" w:rsidP="00AC75B8">
      <w:pPr>
        <w:spacing w:line="360" w:lineRule="auto"/>
        <w:jc w:val="both"/>
        <w:rPr>
          <w:rFonts w:ascii="Courier New" w:hAnsi="Courier New" w:cs="Courier New"/>
          <w:sz w:val="24"/>
          <w:szCs w:val="24"/>
        </w:rPr>
      </w:pPr>
      <w:r w:rsidRPr="00FA1BDE">
        <w:rPr>
          <w:rFonts w:ascii="Courier New" w:hAnsi="Courier New" w:cs="Courier New"/>
          <w:sz w:val="24"/>
          <w:szCs w:val="24"/>
        </w:rPr>
        <w:t>Initially it was planned to collect Boswellia tree data’s in five tapping research sites (Gund</w:t>
      </w:r>
      <w:r w:rsidR="00A07409" w:rsidRPr="00FA1BDE">
        <w:rPr>
          <w:rFonts w:ascii="Courier New" w:hAnsi="Courier New" w:cs="Courier New"/>
          <w:sz w:val="24"/>
          <w:szCs w:val="24"/>
        </w:rPr>
        <w:t xml:space="preserve">o, Delello, Agamwuha and Lemlem </w:t>
      </w:r>
      <w:r w:rsidRPr="00FA1BDE">
        <w:rPr>
          <w:rFonts w:ascii="Courier New" w:hAnsi="Courier New" w:cs="Courier New"/>
          <w:sz w:val="24"/>
          <w:szCs w:val="24"/>
        </w:rPr>
        <w:t xml:space="preserve">terara), </w:t>
      </w:r>
      <w:r w:rsidR="0013303B" w:rsidRPr="00FA1BDE">
        <w:rPr>
          <w:rFonts w:ascii="Courier New" w:hAnsi="Courier New" w:cs="Courier New"/>
          <w:sz w:val="24"/>
          <w:szCs w:val="24"/>
        </w:rPr>
        <w:t xml:space="preserve">and </w:t>
      </w:r>
      <w:r w:rsidRPr="00FA1BDE">
        <w:rPr>
          <w:rFonts w:ascii="Courier New" w:hAnsi="Courier New" w:cs="Courier New"/>
          <w:sz w:val="24"/>
          <w:szCs w:val="24"/>
        </w:rPr>
        <w:t xml:space="preserve">it was made possible in </w:t>
      </w:r>
      <w:r w:rsidR="0013303B" w:rsidRPr="00FA1BDE">
        <w:rPr>
          <w:rFonts w:ascii="Courier New" w:hAnsi="Courier New" w:cs="Courier New"/>
          <w:sz w:val="24"/>
          <w:szCs w:val="24"/>
        </w:rPr>
        <w:t xml:space="preserve">four of the sites except for Delello site. This is </w:t>
      </w:r>
      <w:proofErr w:type="gramStart"/>
      <w:r w:rsidR="0013303B" w:rsidRPr="00FA1BDE">
        <w:rPr>
          <w:rFonts w:ascii="Courier New" w:hAnsi="Courier New" w:cs="Courier New"/>
          <w:sz w:val="24"/>
          <w:szCs w:val="24"/>
        </w:rPr>
        <w:t>due to the fact that</w:t>
      </w:r>
      <w:proofErr w:type="gramEnd"/>
      <w:r w:rsidR="0013303B" w:rsidRPr="00FA1BDE">
        <w:rPr>
          <w:rFonts w:ascii="Courier New" w:hAnsi="Courier New" w:cs="Courier New"/>
          <w:sz w:val="24"/>
          <w:szCs w:val="24"/>
        </w:rPr>
        <w:t xml:space="preserve"> </w:t>
      </w:r>
      <w:r w:rsidR="002A4EB9" w:rsidRPr="00FA1BDE">
        <w:rPr>
          <w:rFonts w:ascii="Courier New" w:hAnsi="Courier New" w:cs="Courier New"/>
          <w:sz w:val="24"/>
          <w:szCs w:val="24"/>
        </w:rPr>
        <w:t xml:space="preserve">reaching the site </w:t>
      </w:r>
      <w:r w:rsidR="002A4EB9" w:rsidRPr="00FA1BDE">
        <w:rPr>
          <w:rFonts w:ascii="Courier New" w:hAnsi="Courier New" w:cs="Courier New"/>
          <w:sz w:val="24"/>
          <w:szCs w:val="24"/>
        </w:rPr>
        <w:lastRenderedPageBreak/>
        <w:t>was impossible due to the existing security problem prevailing in the area.</w:t>
      </w:r>
    </w:p>
    <w:p w:rsidR="002A4EB9" w:rsidRPr="00FA1BDE" w:rsidRDefault="002A4EB9" w:rsidP="00AC75B8">
      <w:pPr>
        <w:spacing w:line="360" w:lineRule="auto"/>
        <w:jc w:val="both"/>
        <w:rPr>
          <w:rFonts w:ascii="Courier New" w:hAnsi="Courier New" w:cs="Courier New"/>
          <w:sz w:val="24"/>
          <w:szCs w:val="24"/>
        </w:rPr>
      </w:pPr>
      <w:r w:rsidRPr="00FA1BDE">
        <w:rPr>
          <w:rFonts w:ascii="Courier New" w:hAnsi="Courier New" w:cs="Courier New"/>
          <w:sz w:val="24"/>
          <w:szCs w:val="24"/>
        </w:rPr>
        <w:t xml:space="preserve">In the other four tapping research sites, the data collection </w:t>
      </w:r>
      <w:proofErr w:type="gramStart"/>
      <w:r w:rsidRPr="00FA1BDE">
        <w:rPr>
          <w:rFonts w:ascii="Courier New" w:hAnsi="Courier New" w:cs="Courier New"/>
          <w:sz w:val="24"/>
          <w:szCs w:val="24"/>
        </w:rPr>
        <w:t>has been taken</w:t>
      </w:r>
      <w:proofErr w:type="gramEnd"/>
      <w:r w:rsidRPr="00FA1BDE">
        <w:rPr>
          <w:rFonts w:ascii="Courier New" w:hAnsi="Courier New" w:cs="Courier New"/>
          <w:sz w:val="24"/>
          <w:szCs w:val="24"/>
        </w:rPr>
        <w:t xml:space="preserve"> place as per the plan. In these sites totally </w:t>
      </w:r>
      <w:r w:rsidR="00357C88" w:rsidRPr="00FA1BDE">
        <w:rPr>
          <w:rFonts w:ascii="Courier New" w:hAnsi="Courier New" w:cs="Courier New"/>
          <w:sz w:val="24"/>
          <w:szCs w:val="24"/>
        </w:rPr>
        <w:t xml:space="preserve">eighteen (80) Boswellia and 16 other tree species data were collected using two devices. For the sack of measuring of trees, leaves from each trees </w:t>
      </w:r>
      <w:proofErr w:type="gramStart"/>
      <w:r w:rsidR="00357C88" w:rsidRPr="00FA1BDE">
        <w:rPr>
          <w:rFonts w:ascii="Courier New" w:hAnsi="Courier New" w:cs="Courier New"/>
          <w:sz w:val="24"/>
          <w:szCs w:val="24"/>
        </w:rPr>
        <w:t>were taken</w:t>
      </w:r>
      <w:proofErr w:type="gramEnd"/>
      <w:r w:rsidR="00357C88" w:rsidRPr="00FA1BDE">
        <w:rPr>
          <w:rFonts w:ascii="Courier New" w:hAnsi="Courier New" w:cs="Courier New"/>
          <w:sz w:val="24"/>
          <w:szCs w:val="24"/>
        </w:rPr>
        <w:t xml:space="preserve"> in three positions i.e. top, middle and bottom. Whilst the data collection was conducted Boswellia trees selected for this purpose was from trees used for both traditional and Indian techniques however other trees selected </w:t>
      </w:r>
      <w:r w:rsidR="00A07409" w:rsidRPr="00FA1BDE">
        <w:rPr>
          <w:rFonts w:ascii="Courier New" w:hAnsi="Courier New" w:cs="Courier New"/>
          <w:sz w:val="24"/>
          <w:szCs w:val="24"/>
        </w:rPr>
        <w:t xml:space="preserve">for the inventory </w:t>
      </w:r>
      <w:r w:rsidR="00357C88" w:rsidRPr="00FA1BDE">
        <w:rPr>
          <w:rFonts w:ascii="Courier New" w:hAnsi="Courier New" w:cs="Courier New"/>
          <w:sz w:val="24"/>
          <w:szCs w:val="24"/>
        </w:rPr>
        <w:t xml:space="preserve">was based on the dominancy of the species found around </w:t>
      </w:r>
      <w:r w:rsidR="00A07409" w:rsidRPr="00FA1BDE">
        <w:rPr>
          <w:rFonts w:ascii="Courier New" w:hAnsi="Courier New" w:cs="Courier New"/>
          <w:sz w:val="24"/>
          <w:szCs w:val="24"/>
        </w:rPr>
        <w:t>each tapping site</w:t>
      </w:r>
      <w:r w:rsidR="00357C88" w:rsidRPr="00FA1BDE">
        <w:rPr>
          <w:rFonts w:ascii="Courier New" w:hAnsi="Courier New" w:cs="Courier New"/>
          <w:sz w:val="24"/>
          <w:szCs w:val="24"/>
        </w:rPr>
        <w:t xml:space="preserve">. </w:t>
      </w:r>
      <w:r w:rsidR="00F04714" w:rsidRPr="00FA1BDE">
        <w:rPr>
          <w:rFonts w:ascii="Courier New" w:hAnsi="Courier New" w:cs="Courier New"/>
          <w:sz w:val="24"/>
          <w:szCs w:val="24"/>
        </w:rPr>
        <w:t xml:space="preserve">Totally, 576 measurement done </w:t>
      </w:r>
      <w:r w:rsidR="00FA1BDE" w:rsidRPr="00FA1BDE">
        <w:rPr>
          <w:rFonts w:ascii="Courier New" w:hAnsi="Courier New" w:cs="Courier New"/>
          <w:sz w:val="24"/>
          <w:szCs w:val="24"/>
        </w:rPr>
        <w:t xml:space="preserve">from 288 leaves, from 96 trees, </w:t>
      </w:r>
      <w:proofErr w:type="gramStart"/>
      <w:r w:rsidR="00FA1BDE" w:rsidRPr="00FA1BDE">
        <w:rPr>
          <w:rFonts w:ascii="Courier New" w:hAnsi="Courier New" w:cs="Courier New"/>
          <w:sz w:val="24"/>
          <w:szCs w:val="24"/>
        </w:rPr>
        <w:t>3</w:t>
      </w:r>
      <w:proofErr w:type="gramEnd"/>
      <w:r w:rsidR="00FA1BDE" w:rsidRPr="00FA1BDE">
        <w:rPr>
          <w:rFonts w:ascii="Courier New" w:hAnsi="Courier New" w:cs="Courier New"/>
          <w:sz w:val="24"/>
          <w:szCs w:val="24"/>
        </w:rPr>
        <w:t xml:space="preserve"> different heights of each tree, </w:t>
      </w:r>
      <w:r w:rsidR="00F04714" w:rsidRPr="00FA1BDE">
        <w:rPr>
          <w:rFonts w:ascii="Courier New" w:hAnsi="Courier New" w:cs="Courier New"/>
          <w:sz w:val="24"/>
          <w:szCs w:val="24"/>
        </w:rPr>
        <w:t xml:space="preserve">using 2 </w:t>
      </w:r>
      <w:r w:rsidR="00FA1BDE" w:rsidRPr="00FA1BDE">
        <w:rPr>
          <w:rFonts w:ascii="Courier New" w:hAnsi="Courier New" w:cs="Courier New"/>
          <w:sz w:val="24"/>
          <w:szCs w:val="24"/>
        </w:rPr>
        <w:t xml:space="preserve">poly pen devices, and </w:t>
      </w:r>
      <w:r w:rsidR="00F04714" w:rsidRPr="00FA1BDE">
        <w:rPr>
          <w:rFonts w:ascii="Courier New" w:hAnsi="Courier New" w:cs="Courier New"/>
          <w:sz w:val="24"/>
          <w:szCs w:val="24"/>
        </w:rPr>
        <w:t>4 types</w:t>
      </w:r>
      <w:r w:rsidR="00F40243">
        <w:rPr>
          <w:rFonts w:ascii="Courier New" w:hAnsi="Courier New" w:cs="Courier New"/>
          <w:sz w:val="24"/>
          <w:szCs w:val="24"/>
        </w:rPr>
        <w:t xml:space="preserve"> of trees.</w:t>
      </w:r>
      <w:r w:rsidR="00F04714" w:rsidRPr="00FA1BDE">
        <w:rPr>
          <w:rFonts w:ascii="Courier New" w:hAnsi="Courier New" w:cs="Courier New"/>
          <w:sz w:val="24"/>
          <w:szCs w:val="24"/>
        </w:rPr>
        <w:t xml:space="preserve"> </w:t>
      </w:r>
      <w:r w:rsidR="00357C88" w:rsidRPr="00FA1BDE">
        <w:rPr>
          <w:rFonts w:ascii="Courier New" w:hAnsi="Courier New" w:cs="Courier New"/>
          <w:sz w:val="24"/>
          <w:szCs w:val="24"/>
        </w:rPr>
        <w:t xml:space="preserve">Details of the </w:t>
      </w:r>
      <w:r w:rsidR="00A07409" w:rsidRPr="00FA1BDE">
        <w:rPr>
          <w:rFonts w:ascii="Courier New" w:hAnsi="Courier New" w:cs="Courier New"/>
          <w:sz w:val="24"/>
          <w:szCs w:val="24"/>
        </w:rPr>
        <w:t>data collected is summarised in the following table.</w:t>
      </w:r>
    </w:p>
    <w:p w:rsidR="00F10305" w:rsidRPr="005A4743" w:rsidRDefault="00F10305" w:rsidP="005A4743">
      <w:pPr>
        <w:pStyle w:val="Caption"/>
        <w:keepNext/>
        <w:jc w:val="center"/>
        <w:rPr>
          <w:rFonts w:ascii="Courier New" w:hAnsi="Courier New" w:cs="Courier New"/>
          <w:b/>
          <w:sz w:val="22"/>
          <w:szCs w:val="22"/>
        </w:rPr>
      </w:pPr>
      <w:r w:rsidRPr="005A4743">
        <w:rPr>
          <w:rFonts w:ascii="Courier New" w:hAnsi="Courier New" w:cs="Courier New"/>
          <w:b/>
          <w:sz w:val="22"/>
          <w:szCs w:val="22"/>
        </w:rPr>
        <w:t xml:space="preserve">Table </w:t>
      </w:r>
      <w:r w:rsidRPr="005A4743">
        <w:rPr>
          <w:rFonts w:ascii="Courier New" w:hAnsi="Courier New" w:cs="Courier New"/>
          <w:b/>
          <w:sz w:val="22"/>
          <w:szCs w:val="22"/>
        </w:rPr>
        <w:fldChar w:fldCharType="begin"/>
      </w:r>
      <w:r w:rsidRPr="005A4743">
        <w:rPr>
          <w:rFonts w:ascii="Courier New" w:hAnsi="Courier New" w:cs="Courier New"/>
          <w:b/>
          <w:sz w:val="22"/>
          <w:szCs w:val="22"/>
        </w:rPr>
        <w:instrText xml:space="preserve"> SEQ Table \* ARABIC </w:instrText>
      </w:r>
      <w:r w:rsidRPr="005A4743">
        <w:rPr>
          <w:rFonts w:ascii="Courier New" w:hAnsi="Courier New" w:cs="Courier New"/>
          <w:b/>
          <w:sz w:val="22"/>
          <w:szCs w:val="22"/>
        </w:rPr>
        <w:fldChar w:fldCharType="separate"/>
      </w:r>
      <w:r w:rsidRPr="005A4743">
        <w:rPr>
          <w:rFonts w:ascii="Courier New" w:hAnsi="Courier New" w:cs="Courier New"/>
          <w:b/>
          <w:sz w:val="22"/>
          <w:szCs w:val="22"/>
        </w:rPr>
        <w:t>1</w:t>
      </w:r>
      <w:r w:rsidRPr="005A4743">
        <w:rPr>
          <w:rFonts w:ascii="Courier New" w:hAnsi="Courier New" w:cs="Courier New"/>
          <w:b/>
          <w:sz w:val="22"/>
          <w:szCs w:val="22"/>
        </w:rPr>
        <w:fldChar w:fldCharType="end"/>
      </w:r>
      <w:r w:rsidRPr="005A4743">
        <w:rPr>
          <w:rFonts w:ascii="Courier New" w:hAnsi="Courier New" w:cs="Courier New"/>
          <w:b/>
          <w:sz w:val="22"/>
          <w:szCs w:val="22"/>
        </w:rPr>
        <w:t>: summary of data collected</w:t>
      </w:r>
    </w:p>
    <w:tbl>
      <w:tblPr>
        <w:tblW w:w="9267" w:type="dxa"/>
        <w:tblInd w:w="-5" w:type="dxa"/>
        <w:tblLook w:val="04A0" w:firstRow="1" w:lastRow="0" w:firstColumn="1" w:lastColumn="0" w:noHBand="0" w:noVBand="1"/>
      </w:tblPr>
      <w:tblGrid>
        <w:gridCol w:w="1420"/>
        <w:gridCol w:w="1537"/>
        <w:gridCol w:w="1320"/>
        <w:gridCol w:w="1380"/>
        <w:gridCol w:w="1480"/>
        <w:gridCol w:w="2130"/>
      </w:tblGrid>
      <w:tr w:rsidR="00F10305" w:rsidRPr="00FA1BDE" w:rsidTr="00F10305">
        <w:trPr>
          <w:trHeight w:val="576"/>
        </w:trPr>
        <w:tc>
          <w:tcPr>
            <w:tcW w:w="142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hideMark/>
          </w:tcPr>
          <w:p w:rsidR="00FA1BDE" w:rsidRPr="00FA1BDE" w:rsidRDefault="00FA1BDE" w:rsidP="00FA1BDE">
            <w:pPr>
              <w:spacing w:after="0" w:line="240" w:lineRule="auto"/>
              <w:rPr>
                <w:rFonts w:ascii="Courier New" w:eastAsia="Times New Roman" w:hAnsi="Courier New" w:cs="Courier New"/>
                <w:b/>
                <w:bCs/>
                <w:color w:val="000000"/>
                <w:sz w:val="20"/>
                <w:szCs w:val="20"/>
                <w:lang w:eastAsia="en-GB"/>
              </w:rPr>
            </w:pPr>
            <w:r w:rsidRPr="00FA1BDE">
              <w:rPr>
                <w:rFonts w:ascii="Courier New" w:eastAsia="Times New Roman" w:hAnsi="Courier New" w:cs="Courier New"/>
                <w:b/>
                <w:bCs/>
                <w:color w:val="000000"/>
                <w:sz w:val="20"/>
                <w:szCs w:val="20"/>
                <w:lang w:eastAsia="en-GB"/>
              </w:rPr>
              <w:t>Site</w:t>
            </w:r>
          </w:p>
        </w:tc>
        <w:tc>
          <w:tcPr>
            <w:tcW w:w="1537" w:type="dxa"/>
            <w:tcBorders>
              <w:top w:val="single" w:sz="4" w:space="0" w:color="auto"/>
              <w:left w:val="nil"/>
              <w:bottom w:val="single" w:sz="4" w:space="0" w:color="auto"/>
              <w:right w:val="single" w:sz="4" w:space="0" w:color="auto"/>
            </w:tcBorders>
            <w:shd w:val="clear" w:color="auto" w:fill="9CC2E5" w:themeFill="accent1" w:themeFillTint="99"/>
            <w:noWrap/>
            <w:hideMark/>
          </w:tcPr>
          <w:p w:rsidR="00FA1BDE" w:rsidRPr="00FA1BDE" w:rsidRDefault="00FA1BDE" w:rsidP="00FA1BDE">
            <w:pPr>
              <w:spacing w:after="0" w:line="240" w:lineRule="auto"/>
              <w:rPr>
                <w:rFonts w:ascii="Courier New" w:eastAsia="Times New Roman" w:hAnsi="Courier New" w:cs="Courier New"/>
                <w:b/>
                <w:bCs/>
                <w:color w:val="000000"/>
                <w:sz w:val="20"/>
                <w:szCs w:val="20"/>
                <w:lang w:eastAsia="en-GB"/>
              </w:rPr>
            </w:pPr>
            <w:r w:rsidRPr="00FA1BDE">
              <w:rPr>
                <w:rFonts w:ascii="Courier New" w:eastAsia="Times New Roman" w:hAnsi="Courier New" w:cs="Courier New"/>
                <w:b/>
                <w:bCs/>
                <w:color w:val="000000"/>
                <w:sz w:val="20"/>
                <w:szCs w:val="20"/>
                <w:lang w:eastAsia="en-GB"/>
              </w:rPr>
              <w:t>Tapping Tool</w:t>
            </w:r>
          </w:p>
        </w:tc>
        <w:tc>
          <w:tcPr>
            <w:tcW w:w="1320" w:type="dxa"/>
            <w:tcBorders>
              <w:top w:val="single" w:sz="4" w:space="0" w:color="auto"/>
              <w:left w:val="nil"/>
              <w:bottom w:val="single" w:sz="4" w:space="0" w:color="auto"/>
              <w:right w:val="single" w:sz="4" w:space="0" w:color="auto"/>
            </w:tcBorders>
            <w:shd w:val="clear" w:color="auto" w:fill="9CC2E5" w:themeFill="accent1" w:themeFillTint="99"/>
            <w:noWrap/>
            <w:hideMark/>
          </w:tcPr>
          <w:p w:rsidR="00FA1BDE" w:rsidRPr="00FA1BDE" w:rsidRDefault="00FA1BDE" w:rsidP="00FA1BDE">
            <w:pPr>
              <w:spacing w:after="0" w:line="240" w:lineRule="auto"/>
              <w:rPr>
                <w:rFonts w:ascii="Courier New" w:eastAsia="Times New Roman" w:hAnsi="Courier New" w:cs="Courier New"/>
                <w:b/>
                <w:bCs/>
                <w:color w:val="000000"/>
                <w:sz w:val="20"/>
                <w:szCs w:val="20"/>
                <w:lang w:eastAsia="en-GB"/>
              </w:rPr>
            </w:pPr>
            <w:r w:rsidRPr="00FA1BDE">
              <w:rPr>
                <w:rFonts w:ascii="Courier New" w:eastAsia="Times New Roman" w:hAnsi="Courier New" w:cs="Courier New"/>
                <w:b/>
                <w:bCs/>
                <w:color w:val="000000"/>
                <w:sz w:val="20"/>
                <w:szCs w:val="20"/>
                <w:lang w:eastAsia="en-GB"/>
              </w:rPr>
              <w:t xml:space="preserve">No. of trees </w:t>
            </w:r>
          </w:p>
        </w:tc>
        <w:tc>
          <w:tcPr>
            <w:tcW w:w="1380" w:type="dxa"/>
            <w:tcBorders>
              <w:top w:val="single" w:sz="4" w:space="0" w:color="auto"/>
              <w:left w:val="nil"/>
              <w:bottom w:val="single" w:sz="4" w:space="0" w:color="auto"/>
              <w:right w:val="single" w:sz="4" w:space="0" w:color="auto"/>
            </w:tcBorders>
            <w:shd w:val="clear" w:color="auto" w:fill="9CC2E5" w:themeFill="accent1" w:themeFillTint="99"/>
            <w:noWrap/>
            <w:hideMark/>
          </w:tcPr>
          <w:p w:rsidR="00FA1BDE" w:rsidRPr="00FA1BDE" w:rsidRDefault="00FA1BDE" w:rsidP="00FA1BDE">
            <w:pPr>
              <w:spacing w:after="0" w:line="240" w:lineRule="auto"/>
              <w:rPr>
                <w:rFonts w:ascii="Courier New" w:eastAsia="Times New Roman" w:hAnsi="Courier New" w:cs="Courier New"/>
                <w:b/>
                <w:bCs/>
                <w:color w:val="000000"/>
                <w:sz w:val="20"/>
                <w:szCs w:val="20"/>
                <w:lang w:eastAsia="en-GB"/>
              </w:rPr>
            </w:pPr>
            <w:r w:rsidRPr="00FA1BDE">
              <w:rPr>
                <w:rFonts w:ascii="Courier New" w:eastAsia="Times New Roman" w:hAnsi="Courier New" w:cs="Courier New"/>
                <w:b/>
                <w:bCs/>
                <w:color w:val="000000"/>
                <w:sz w:val="20"/>
                <w:szCs w:val="20"/>
                <w:lang w:eastAsia="en-GB"/>
              </w:rPr>
              <w:t xml:space="preserve">No. of leaves </w:t>
            </w:r>
          </w:p>
        </w:tc>
        <w:tc>
          <w:tcPr>
            <w:tcW w:w="1480" w:type="dxa"/>
            <w:tcBorders>
              <w:top w:val="single" w:sz="4" w:space="0" w:color="auto"/>
              <w:left w:val="nil"/>
              <w:bottom w:val="single" w:sz="4" w:space="0" w:color="auto"/>
              <w:right w:val="single" w:sz="4" w:space="0" w:color="auto"/>
            </w:tcBorders>
            <w:shd w:val="clear" w:color="auto" w:fill="9CC2E5" w:themeFill="accent1" w:themeFillTint="99"/>
            <w:hideMark/>
          </w:tcPr>
          <w:p w:rsidR="00FA1BDE" w:rsidRPr="00FA1BDE" w:rsidRDefault="00FA1BDE" w:rsidP="00FA1BDE">
            <w:pPr>
              <w:spacing w:after="0" w:line="240" w:lineRule="auto"/>
              <w:rPr>
                <w:rFonts w:ascii="Courier New" w:eastAsia="Times New Roman" w:hAnsi="Courier New" w:cs="Courier New"/>
                <w:b/>
                <w:bCs/>
                <w:color w:val="000000"/>
                <w:sz w:val="20"/>
                <w:szCs w:val="20"/>
                <w:lang w:eastAsia="en-GB"/>
              </w:rPr>
            </w:pPr>
            <w:r w:rsidRPr="00FA1BDE">
              <w:rPr>
                <w:rFonts w:ascii="Courier New" w:eastAsia="Times New Roman" w:hAnsi="Courier New" w:cs="Courier New"/>
                <w:b/>
                <w:bCs/>
                <w:color w:val="000000"/>
                <w:sz w:val="20"/>
                <w:szCs w:val="20"/>
                <w:lang w:eastAsia="en-GB"/>
              </w:rPr>
              <w:t xml:space="preserve">No of </w:t>
            </w:r>
            <w:proofErr w:type="spellStart"/>
            <w:r w:rsidRPr="00FA1BDE">
              <w:rPr>
                <w:rFonts w:ascii="Courier New" w:eastAsia="Times New Roman" w:hAnsi="Courier New" w:cs="Courier New"/>
                <w:b/>
                <w:bCs/>
                <w:color w:val="000000"/>
                <w:sz w:val="20"/>
                <w:szCs w:val="20"/>
                <w:lang w:eastAsia="en-GB"/>
              </w:rPr>
              <w:t>Measurment</w:t>
            </w:r>
            <w:proofErr w:type="spellEnd"/>
            <w:r w:rsidRPr="00FA1BDE">
              <w:rPr>
                <w:rFonts w:ascii="Courier New" w:eastAsia="Times New Roman" w:hAnsi="Courier New" w:cs="Courier New"/>
                <w:b/>
                <w:bCs/>
                <w:color w:val="000000"/>
                <w:sz w:val="20"/>
                <w:szCs w:val="20"/>
                <w:lang w:eastAsia="en-GB"/>
              </w:rPr>
              <w:t xml:space="preserve"> </w:t>
            </w:r>
          </w:p>
        </w:tc>
        <w:tc>
          <w:tcPr>
            <w:tcW w:w="2130" w:type="dxa"/>
            <w:tcBorders>
              <w:top w:val="single" w:sz="4" w:space="0" w:color="auto"/>
              <w:left w:val="nil"/>
              <w:bottom w:val="single" w:sz="4" w:space="0" w:color="auto"/>
              <w:right w:val="single" w:sz="4" w:space="0" w:color="auto"/>
            </w:tcBorders>
            <w:shd w:val="clear" w:color="auto" w:fill="9CC2E5" w:themeFill="accent1" w:themeFillTint="99"/>
            <w:noWrap/>
            <w:hideMark/>
          </w:tcPr>
          <w:p w:rsidR="00FA1BDE" w:rsidRPr="00FA1BDE" w:rsidRDefault="00FA1BDE" w:rsidP="00FA1BDE">
            <w:pPr>
              <w:spacing w:after="0" w:line="240" w:lineRule="auto"/>
              <w:rPr>
                <w:rFonts w:ascii="Courier New" w:eastAsia="Times New Roman" w:hAnsi="Courier New" w:cs="Courier New"/>
                <w:b/>
                <w:bCs/>
                <w:color w:val="000000"/>
                <w:sz w:val="20"/>
                <w:szCs w:val="20"/>
                <w:lang w:eastAsia="en-GB"/>
              </w:rPr>
            </w:pPr>
            <w:r w:rsidRPr="00FA1BDE">
              <w:rPr>
                <w:rFonts w:ascii="Courier New" w:eastAsia="Times New Roman" w:hAnsi="Courier New" w:cs="Courier New"/>
                <w:b/>
                <w:bCs/>
                <w:color w:val="000000"/>
                <w:sz w:val="20"/>
                <w:szCs w:val="20"/>
                <w:lang w:eastAsia="en-GB"/>
              </w:rPr>
              <w:t>Tree species</w:t>
            </w:r>
          </w:p>
        </w:tc>
      </w:tr>
      <w:tr w:rsidR="00FA1BDE" w:rsidRPr="00FA1BDE" w:rsidTr="00F10305">
        <w:trPr>
          <w:trHeight w:val="288"/>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Das Gundo</w:t>
            </w:r>
          </w:p>
        </w:tc>
        <w:tc>
          <w:tcPr>
            <w:tcW w:w="1537"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Traditional</w:t>
            </w:r>
          </w:p>
        </w:tc>
        <w:tc>
          <w:tcPr>
            <w:tcW w:w="132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10</w:t>
            </w:r>
          </w:p>
        </w:tc>
        <w:tc>
          <w:tcPr>
            <w:tcW w:w="138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30</w:t>
            </w:r>
          </w:p>
        </w:tc>
        <w:tc>
          <w:tcPr>
            <w:tcW w:w="148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60</w:t>
            </w:r>
          </w:p>
        </w:tc>
        <w:tc>
          <w:tcPr>
            <w:tcW w:w="213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proofErr w:type="spellStart"/>
            <w:r w:rsidRPr="00FA1BDE">
              <w:rPr>
                <w:rFonts w:ascii="Courier New" w:eastAsia="Times New Roman" w:hAnsi="Courier New" w:cs="Courier New"/>
                <w:color w:val="000000"/>
                <w:sz w:val="20"/>
                <w:szCs w:val="20"/>
                <w:lang w:eastAsia="en-GB"/>
              </w:rPr>
              <w:t>Boswellia</w:t>
            </w:r>
            <w:proofErr w:type="spellEnd"/>
            <w:r w:rsidRPr="00FA1BDE">
              <w:rPr>
                <w:rFonts w:ascii="Courier New" w:eastAsia="Times New Roman" w:hAnsi="Courier New" w:cs="Courier New"/>
                <w:color w:val="000000"/>
                <w:sz w:val="20"/>
                <w:szCs w:val="20"/>
                <w:lang w:eastAsia="en-GB"/>
              </w:rPr>
              <w:t xml:space="preserve"> </w:t>
            </w:r>
            <w:proofErr w:type="spellStart"/>
            <w:r w:rsidRPr="00FA1BDE">
              <w:rPr>
                <w:rFonts w:ascii="Courier New" w:eastAsia="Times New Roman" w:hAnsi="Courier New" w:cs="Courier New"/>
                <w:color w:val="000000"/>
                <w:sz w:val="20"/>
                <w:szCs w:val="20"/>
                <w:lang w:eastAsia="en-GB"/>
              </w:rPr>
              <w:t>papyriferra</w:t>
            </w:r>
            <w:proofErr w:type="spellEnd"/>
          </w:p>
        </w:tc>
      </w:tr>
      <w:tr w:rsidR="00FA1BDE" w:rsidRPr="00FA1BDE" w:rsidTr="00F10305">
        <w:trPr>
          <w:trHeight w:val="288"/>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 </w:t>
            </w:r>
          </w:p>
        </w:tc>
        <w:tc>
          <w:tcPr>
            <w:tcW w:w="1537"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Indian</w:t>
            </w:r>
          </w:p>
        </w:tc>
        <w:tc>
          <w:tcPr>
            <w:tcW w:w="132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10</w:t>
            </w:r>
          </w:p>
        </w:tc>
        <w:tc>
          <w:tcPr>
            <w:tcW w:w="138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30</w:t>
            </w:r>
          </w:p>
        </w:tc>
        <w:tc>
          <w:tcPr>
            <w:tcW w:w="148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60</w:t>
            </w:r>
          </w:p>
        </w:tc>
        <w:tc>
          <w:tcPr>
            <w:tcW w:w="213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proofErr w:type="spellStart"/>
            <w:r w:rsidRPr="00FA1BDE">
              <w:rPr>
                <w:rFonts w:ascii="Courier New" w:eastAsia="Times New Roman" w:hAnsi="Courier New" w:cs="Courier New"/>
                <w:color w:val="000000"/>
                <w:sz w:val="20"/>
                <w:szCs w:val="20"/>
                <w:lang w:eastAsia="en-GB"/>
              </w:rPr>
              <w:t>Boswellia</w:t>
            </w:r>
            <w:proofErr w:type="spellEnd"/>
            <w:r w:rsidRPr="00FA1BDE">
              <w:rPr>
                <w:rFonts w:ascii="Courier New" w:eastAsia="Times New Roman" w:hAnsi="Courier New" w:cs="Courier New"/>
                <w:color w:val="000000"/>
                <w:sz w:val="20"/>
                <w:szCs w:val="20"/>
                <w:lang w:eastAsia="en-GB"/>
              </w:rPr>
              <w:t xml:space="preserve"> </w:t>
            </w:r>
            <w:proofErr w:type="spellStart"/>
            <w:r w:rsidRPr="00FA1BDE">
              <w:rPr>
                <w:rFonts w:ascii="Courier New" w:eastAsia="Times New Roman" w:hAnsi="Courier New" w:cs="Courier New"/>
                <w:color w:val="000000"/>
                <w:sz w:val="20"/>
                <w:szCs w:val="20"/>
                <w:lang w:eastAsia="en-GB"/>
              </w:rPr>
              <w:t>papyriferra</w:t>
            </w:r>
            <w:proofErr w:type="spellEnd"/>
          </w:p>
        </w:tc>
      </w:tr>
      <w:tr w:rsidR="00FA1BDE" w:rsidRPr="00FA1BDE" w:rsidTr="00F10305">
        <w:trPr>
          <w:trHeight w:val="288"/>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 </w:t>
            </w:r>
          </w:p>
        </w:tc>
        <w:tc>
          <w:tcPr>
            <w:tcW w:w="1537"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Others</w:t>
            </w:r>
          </w:p>
        </w:tc>
        <w:tc>
          <w:tcPr>
            <w:tcW w:w="132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4</w:t>
            </w:r>
          </w:p>
        </w:tc>
        <w:tc>
          <w:tcPr>
            <w:tcW w:w="138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12</w:t>
            </w:r>
          </w:p>
        </w:tc>
        <w:tc>
          <w:tcPr>
            <w:tcW w:w="148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24</w:t>
            </w:r>
          </w:p>
        </w:tc>
        <w:tc>
          <w:tcPr>
            <w:tcW w:w="213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 xml:space="preserve">Terminalia </w:t>
            </w:r>
            <w:proofErr w:type="spellStart"/>
            <w:r w:rsidRPr="00FA1BDE">
              <w:rPr>
                <w:rFonts w:ascii="Courier New" w:eastAsia="Times New Roman" w:hAnsi="Courier New" w:cs="Courier New"/>
                <w:color w:val="000000"/>
                <w:sz w:val="20"/>
                <w:szCs w:val="20"/>
                <w:lang w:eastAsia="en-GB"/>
              </w:rPr>
              <w:t>laxiflora</w:t>
            </w:r>
            <w:proofErr w:type="spellEnd"/>
          </w:p>
        </w:tc>
      </w:tr>
      <w:tr w:rsidR="00FA1BDE" w:rsidRPr="00FA1BDE" w:rsidTr="00F10305">
        <w:trPr>
          <w:trHeight w:val="288"/>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proofErr w:type="spellStart"/>
            <w:r w:rsidRPr="00FA1BDE">
              <w:rPr>
                <w:rFonts w:ascii="Courier New" w:eastAsia="Times New Roman" w:hAnsi="Courier New" w:cs="Courier New"/>
                <w:color w:val="000000"/>
                <w:sz w:val="20"/>
                <w:szCs w:val="20"/>
                <w:lang w:eastAsia="en-GB"/>
              </w:rPr>
              <w:t>Agamwuha</w:t>
            </w:r>
            <w:proofErr w:type="spellEnd"/>
          </w:p>
        </w:tc>
        <w:tc>
          <w:tcPr>
            <w:tcW w:w="1537"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Traditional</w:t>
            </w:r>
          </w:p>
        </w:tc>
        <w:tc>
          <w:tcPr>
            <w:tcW w:w="132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10</w:t>
            </w:r>
          </w:p>
        </w:tc>
        <w:tc>
          <w:tcPr>
            <w:tcW w:w="138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30</w:t>
            </w:r>
          </w:p>
        </w:tc>
        <w:tc>
          <w:tcPr>
            <w:tcW w:w="148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60</w:t>
            </w:r>
          </w:p>
        </w:tc>
        <w:tc>
          <w:tcPr>
            <w:tcW w:w="213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proofErr w:type="spellStart"/>
            <w:r w:rsidRPr="00FA1BDE">
              <w:rPr>
                <w:rFonts w:ascii="Courier New" w:eastAsia="Times New Roman" w:hAnsi="Courier New" w:cs="Courier New"/>
                <w:color w:val="000000"/>
                <w:sz w:val="20"/>
                <w:szCs w:val="20"/>
                <w:lang w:eastAsia="en-GB"/>
              </w:rPr>
              <w:t>Boswellia</w:t>
            </w:r>
            <w:proofErr w:type="spellEnd"/>
            <w:r w:rsidRPr="00FA1BDE">
              <w:rPr>
                <w:rFonts w:ascii="Courier New" w:eastAsia="Times New Roman" w:hAnsi="Courier New" w:cs="Courier New"/>
                <w:color w:val="000000"/>
                <w:sz w:val="20"/>
                <w:szCs w:val="20"/>
                <w:lang w:eastAsia="en-GB"/>
              </w:rPr>
              <w:t xml:space="preserve"> </w:t>
            </w:r>
            <w:proofErr w:type="spellStart"/>
            <w:r w:rsidRPr="00FA1BDE">
              <w:rPr>
                <w:rFonts w:ascii="Courier New" w:eastAsia="Times New Roman" w:hAnsi="Courier New" w:cs="Courier New"/>
                <w:color w:val="000000"/>
                <w:sz w:val="20"/>
                <w:szCs w:val="20"/>
                <w:lang w:eastAsia="en-GB"/>
              </w:rPr>
              <w:t>papyriferra</w:t>
            </w:r>
            <w:proofErr w:type="spellEnd"/>
          </w:p>
        </w:tc>
      </w:tr>
      <w:tr w:rsidR="00FA1BDE" w:rsidRPr="00FA1BDE" w:rsidTr="00F10305">
        <w:trPr>
          <w:trHeight w:val="288"/>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 </w:t>
            </w:r>
          </w:p>
        </w:tc>
        <w:tc>
          <w:tcPr>
            <w:tcW w:w="1537"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Indian</w:t>
            </w:r>
          </w:p>
        </w:tc>
        <w:tc>
          <w:tcPr>
            <w:tcW w:w="132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10</w:t>
            </w:r>
          </w:p>
        </w:tc>
        <w:tc>
          <w:tcPr>
            <w:tcW w:w="138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30</w:t>
            </w:r>
          </w:p>
        </w:tc>
        <w:tc>
          <w:tcPr>
            <w:tcW w:w="148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60</w:t>
            </w:r>
          </w:p>
        </w:tc>
        <w:tc>
          <w:tcPr>
            <w:tcW w:w="213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proofErr w:type="spellStart"/>
            <w:r w:rsidRPr="00FA1BDE">
              <w:rPr>
                <w:rFonts w:ascii="Courier New" w:eastAsia="Times New Roman" w:hAnsi="Courier New" w:cs="Courier New"/>
                <w:color w:val="000000"/>
                <w:sz w:val="20"/>
                <w:szCs w:val="20"/>
                <w:lang w:eastAsia="en-GB"/>
              </w:rPr>
              <w:t>Boswellia</w:t>
            </w:r>
            <w:proofErr w:type="spellEnd"/>
            <w:r w:rsidRPr="00FA1BDE">
              <w:rPr>
                <w:rFonts w:ascii="Courier New" w:eastAsia="Times New Roman" w:hAnsi="Courier New" w:cs="Courier New"/>
                <w:color w:val="000000"/>
                <w:sz w:val="20"/>
                <w:szCs w:val="20"/>
                <w:lang w:eastAsia="en-GB"/>
              </w:rPr>
              <w:t xml:space="preserve"> </w:t>
            </w:r>
            <w:proofErr w:type="spellStart"/>
            <w:r w:rsidRPr="00FA1BDE">
              <w:rPr>
                <w:rFonts w:ascii="Courier New" w:eastAsia="Times New Roman" w:hAnsi="Courier New" w:cs="Courier New"/>
                <w:color w:val="000000"/>
                <w:sz w:val="20"/>
                <w:szCs w:val="20"/>
                <w:lang w:eastAsia="en-GB"/>
              </w:rPr>
              <w:t>papyriferra</w:t>
            </w:r>
            <w:proofErr w:type="spellEnd"/>
          </w:p>
        </w:tc>
      </w:tr>
      <w:tr w:rsidR="00FA1BDE" w:rsidRPr="00FA1BDE" w:rsidTr="00F10305">
        <w:trPr>
          <w:trHeight w:val="288"/>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 </w:t>
            </w:r>
          </w:p>
        </w:tc>
        <w:tc>
          <w:tcPr>
            <w:tcW w:w="1537"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Others</w:t>
            </w:r>
          </w:p>
        </w:tc>
        <w:tc>
          <w:tcPr>
            <w:tcW w:w="132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4</w:t>
            </w:r>
          </w:p>
        </w:tc>
        <w:tc>
          <w:tcPr>
            <w:tcW w:w="138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12</w:t>
            </w:r>
          </w:p>
        </w:tc>
        <w:tc>
          <w:tcPr>
            <w:tcW w:w="148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24</w:t>
            </w:r>
          </w:p>
        </w:tc>
        <w:tc>
          <w:tcPr>
            <w:tcW w:w="213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proofErr w:type="spellStart"/>
            <w:r w:rsidRPr="00FA1BDE">
              <w:rPr>
                <w:rFonts w:ascii="Courier New" w:eastAsia="Times New Roman" w:hAnsi="Courier New" w:cs="Courier New"/>
                <w:color w:val="000000"/>
                <w:sz w:val="20"/>
                <w:szCs w:val="20"/>
                <w:lang w:eastAsia="en-GB"/>
              </w:rPr>
              <w:t>Pterocarpus</w:t>
            </w:r>
            <w:proofErr w:type="spellEnd"/>
            <w:r w:rsidRPr="00FA1BDE">
              <w:rPr>
                <w:rFonts w:ascii="Courier New" w:eastAsia="Times New Roman" w:hAnsi="Courier New" w:cs="Courier New"/>
                <w:color w:val="000000"/>
                <w:sz w:val="20"/>
                <w:szCs w:val="20"/>
                <w:lang w:eastAsia="en-GB"/>
              </w:rPr>
              <w:t xml:space="preserve">  </w:t>
            </w:r>
            <w:proofErr w:type="spellStart"/>
            <w:r w:rsidRPr="00FA1BDE">
              <w:rPr>
                <w:rFonts w:ascii="Courier New" w:eastAsia="Times New Roman" w:hAnsi="Courier New" w:cs="Courier New"/>
                <w:color w:val="000000"/>
                <w:sz w:val="20"/>
                <w:szCs w:val="20"/>
                <w:lang w:eastAsia="en-GB"/>
              </w:rPr>
              <w:t>Lucen</w:t>
            </w:r>
            <w:proofErr w:type="spellEnd"/>
          </w:p>
        </w:tc>
      </w:tr>
      <w:tr w:rsidR="00FA1BDE" w:rsidRPr="00FA1BDE" w:rsidTr="00F10305">
        <w:trPr>
          <w:trHeight w:val="576"/>
        </w:trPr>
        <w:tc>
          <w:tcPr>
            <w:tcW w:w="1420" w:type="dxa"/>
            <w:tcBorders>
              <w:top w:val="nil"/>
              <w:left w:val="single" w:sz="4" w:space="0" w:color="auto"/>
              <w:bottom w:val="single" w:sz="4" w:space="0" w:color="auto"/>
              <w:right w:val="single" w:sz="4" w:space="0" w:color="auto"/>
            </w:tcBorders>
            <w:shd w:val="clear" w:color="auto" w:fill="auto"/>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proofErr w:type="spellStart"/>
            <w:r w:rsidRPr="00FA1BDE">
              <w:rPr>
                <w:rFonts w:ascii="Courier New" w:eastAsia="Times New Roman" w:hAnsi="Courier New" w:cs="Courier New"/>
                <w:color w:val="000000"/>
                <w:sz w:val="20"/>
                <w:szCs w:val="20"/>
                <w:lang w:eastAsia="en-GB"/>
              </w:rPr>
              <w:t>Lemlem</w:t>
            </w:r>
            <w:proofErr w:type="spellEnd"/>
            <w:r w:rsidRPr="00FA1BDE">
              <w:rPr>
                <w:rFonts w:ascii="Courier New" w:eastAsia="Times New Roman" w:hAnsi="Courier New" w:cs="Courier New"/>
                <w:color w:val="000000"/>
                <w:sz w:val="20"/>
                <w:szCs w:val="20"/>
                <w:lang w:eastAsia="en-GB"/>
              </w:rPr>
              <w:t xml:space="preserve"> terara_1</w:t>
            </w:r>
          </w:p>
        </w:tc>
        <w:tc>
          <w:tcPr>
            <w:tcW w:w="1537"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Traditional</w:t>
            </w:r>
          </w:p>
        </w:tc>
        <w:tc>
          <w:tcPr>
            <w:tcW w:w="132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10</w:t>
            </w:r>
          </w:p>
        </w:tc>
        <w:tc>
          <w:tcPr>
            <w:tcW w:w="138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30</w:t>
            </w:r>
          </w:p>
        </w:tc>
        <w:tc>
          <w:tcPr>
            <w:tcW w:w="148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60</w:t>
            </w:r>
          </w:p>
        </w:tc>
        <w:tc>
          <w:tcPr>
            <w:tcW w:w="213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proofErr w:type="spellStart"/>
            <w:r w:rsidRPr="00FA1BDE">
              <w:rPr>
                <w:rFonts w:ascii="Courier New" w:eastAsia="Times New Roman" w:hAnsi="Courier New" w:cs="Courier New"/>
                <w:color w:val="000000"/>
                <w:sz w:val="20"/>
                <w:szCs w:val="20"/>
                <w:lang w:eastAsia="en-GB"/>
              </w:rPr>
              <w:t>Boswellia</w:t>
            </w:r>
            <w:proofErr w:type="spellEnd"/>
            <w:r w:rsidRPr="00FA1BDE">
              <w:rPr>
                <w:rFonts w:ascii="Courier New" w:eastAsia="Times New Roman" w:hAnsi="Courier New" w:cs="Courier New"/>
                <w:color w:val="000000"/>
                <w:sz w:val="20"/>
                <w:szCs w:val="20"/>
                <w:lang w:eastAsia="en-GB"/>
              </w:rPr>
              <w:t xml:space="preserve"> </w:t>
            </w:r>
            <w:proofErr w:type="spellStart"/>
            <w:r w:rsidRPr="00FA1BDE">
              <w:rPr>
                <w:rFonts w:ascii="Courier New" w:eastAsia="Times New Roman" w:hAnsi="Courier New" w:cs="Courier New"/>
                <w:color w:val="000000"/>
                <w:sz w:val="20"/>
                <w:szCs w:val="20"/>
                <w:lang w:eastAsia="en-GB"/>
              </w:rPr>
              <w:t>papyriferra</w:t>
            </w:r>
            <w:proofErr w:type="spellEnd"/>
          </w:p>
        </w:tc>
      </w:tr>
      <w:tr w:rsidR="00FA1BDE" w:rsidRPr="00FA1BDE" w:rsidTr="00F10305">
        <w:trPr>
          <w:trHeight w:val="288"/>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 </w:t>
            </w:r>
          </w:p>
        </w:tc>
        <w:tc>
          <w:tcPr>
            <w:tcW w:w="1537"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Indian</w:t>
            </w:r>
          </w:p>
        </w:tc>
        <w:tc>
          <w:tcPr>
            <w:tcW w:w="132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10</w:t>
            </w:r>
          </w:p>
        </w:tc>
        <w:tc>
          <w:tcPr>
            <w:tcW w:w="138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30</w:t>
            </w:r>
          </w:p>
        </w:tc>
        <w:tc>
          <w:tcPr>
            <w:tcW w:w="148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60</w:t>
            </w:r>
          </w:p>
        </w:tc>
        <w:tc>
          <w:tcPr>
            <w:tcW w:w="213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proofErr w:type="spellStart"/>
            <w:r w:rsidRPr="00FA1BDE">
              <w:rPr>
                <w:rFonts w:ascii="Courier New" w:eastAsia="Times New Roman" w:hAnsi="Courier New" w:cs="Courier New"/>
                <w:color w:val="000000"/>
                <w:sz w:val="20"/>
                <w:szCs w:val="20"/>
                <w:lang w:eastAsia="en-GB"/>
              </w:rPr>
              <w:t>Boswellia</w:t>
            </w:r>
            <w:proofErr w:type="spellEnd"/>
            <w:r w:rsidRPr="00FA1BDE">
              <w:rPr>
                <w:rFonts w:ascii="Courier New" w:eastAsia="Times New Roman" w:hAnsi="Courier New" w:cs="Courier New"/>
                <w:color w:val="000000"/>
                <w:sz w:val="20"/>
                <w:szCs w:val="20"/>
                <w:lang w:eastAsia="en-GB"/>
              </w:rPr>
              <w:t xml:space="preserve"> </w:t>
            </w:r>
            <w:proofErr w:type="spellStart"/>
            <w:r w:rsidRPr="00FA1BDE">
              <w:rPr>
                <w:rFonts w:ascii="Courier New" w:eastAsia="Times New Roman" w:hAnsi="Courier New" w:cs="Courier New"/>
                <w:color w:val="000000"/>
                <w:sz w:val="20"/>
                <w:szCs w:val="20"/>
                <w:lang w:eastAsia="en-GB"/>
              </w:rPr>
              <w:t>papyriferra</w:t>
            </w:r>
            <w:proofErr w:type="spellEnd"/>
          </w:p>
        </w:tc>
      </w:tr>
      <w:tr w:rsidR="00FA1BDE" w:rsidRPr="00FA1BDE" w:rsidTr="00F10305">
        <w:trPr>
          <w:trHeight w:val="288"/>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 </w:t>
            </w:r>
          </w:p>
        </w:tc>
        <w:tc>
          <w:tcPr>
            <w:tcW w:w="1537"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Others</w:t>
            </w:r>
          </w:p>
        </w:tc>
        <w:tc>
          <w:tcPr>
            <w:tcW w:w="132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4</w:t>
            </w:r>
          </w:p>
        </w:tc>
        <w:tc>
          <w:tcPr>
            <w:tcW w:w="138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12</w:t>
            </w:r>
          </w:p>
        </w:tc>
        <w:tc>
          <w:tcPr>
            <w:tcW w:w="148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24</w:t>
            </w:r>
          </w:p>
        </w:tc>
        <w:tc>
          <w:tcPr>
            <w:tcW w:w="213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proofErr w:type="spellStart"/>
            <w:r w:rsidRPr="00FA1BDE">
              <w:rPr>
                <w:rFonts w:ascii="Courier New" w:eastAsia="Times New Roman" w:hAnsi="Courier New" w:cs="Courier New"/>
                <w:color w:val="000000"/>
                <w:sz w:val="20"/>
                <w:szCs w:val="20"/>
                <w:lang w:eastAsia="en-GB"/>
              </w:rPr>
              <w:t>Stercullia</w:t>
            </w:r>
            <w:proofErr w:type="spellEnd"/>
            <w:r w:rsidRPr="00FA1BDE">
              <w:rPr>
                <w:rFonts w:ascii="Courier New" w:eastAsia="Times New Roman" w:hAnsi="Courier New" w:cs="Courier New"/>
                <w:color w:val="000000"/>
                <w:sz w:val="20"/>
                <w:szCs w:val="20"/>
                <w:lang w:eastAsia="en-GB"/>
              </w:rPr>
              <w:t xml:space="preserve"> </w:t>
            </w:r>
            <w:proofErr w:type="spellStart"/>
            <w:r w:rsidRPr="00FA1BDE">
              <w:rPr>
                <w:rFonts w:ascii="Courier New" w:eastAsia="Times New Roman" w:hAnsi="Courier New" w:cs="Courier New"/>
                <w:color w:val="000000"/>
                <w:sz w:val="20"/>
                <w:szCs w:val="20"/>
                <w:lang w:eastAsia="en-GB"/>
              </w:rPr>
              <w:t>stigera</w:t>
            </w:r>
            <w:proofErr w:type="spellEnd"/>
          </w:p>
        </w:tc>
      </w:tr>
      <w:tr w:rsidR="00FA1BDE" w:rsidRPr="00FA1BDE" w:rsidTr="00F10305">
        <w:trPr>
          <w:trHeight w:val="576"/>
        </w:trPr>
        <w:tc>
          <w:tcPr>
            <w:tcW w:w="1420" w:type="dxa"/>
            <w:tcBorders>
              <w:top w:val="nil"/>
              <w:left w:val="single" w:sz="4" w:space="0" w:color="auto"/>
              <w:bottom w:val="single" w:sz="4" w:space="0" w:color="auto"/>
              <w:right w:val="single" w:sz="4" w:space="0" w:color="auto"/>
            </w:tcBorders>
            <w:shd w:val="clear" w:color="auto" w:fill="auto"/>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proofErr w:type="spellStart"/>
            <w:r w:rsidRPr="00FA1BDE">
              <w:rPr>
                <w:rFonts w:ascii="Courier New" w:eastAsia="Times New Roman" w:hAnsi="Courier New" w:cs="Courier New"/>
                <w:color w:val="000000"/>
                <w:sz w:val="20"/>
                <w:szCs w:val="20"/>
                <w:lang w:eastAsia="en-GB"/>
              </w:rPr>
              <w:t>Lemlem</w:t>
            </w:r>
            <w:proofErr w:type="spellEnd"/>
            <w:r w:rsidRPr="00FA1BDE">
              <w:rPr>
                <w:rFonts w:ascii="Courier New" w:eastAsia="Times New Roman" w:hAnsi="Courier New" w:cs="Courier New"/>
                <w:color w:val="000000"/>
                <w:sz w:val="20"/>
                <w:szCs w:val="20"/>
                <w:lang w:eastAsia="en-GB"/>
              </w:rPr>
              <w:t xml:space="preserve"> terara_2</w:t>
            </w:r>
          </w:p>
        </w:tc>
        <w:tc>
          <w:tcPr>
            <w:tcW w:w="1537"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Traditional</w:t>
            </w:r>
          </w:p>
        </w:tc>
        <w:tc>
          <w:tcPr>
            <w:tcW w:w="132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10</w:t>
            </w:r>
          </w:p>
        </w:tc>
        <w:tc>
          <w:tcPr>
            <w:tcW w:w="138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30</w:t>
            </w:r>
          </w:p>
        </w:tc>
        <w:tc>
          <w:tcPr>
            <w:tcW w:w="148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60</w:t>
            </w:r>
          </w:p>
        </w:tc>
        <w:tc>
          <w:tcPr>
            <w:tcW w:w="213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proofErr w:type="spellStart"/>
            <w:r w:rsidRPr="00FA1BDE">
              <w:rPr>
                <w:rFonts w:ascii="Courier New" w:eastAsia="Times New Roman" w:hAnsi="Courier New" w:cs="Courier New"/>
                <w:color w:val="000000"/>
                <w:sz w:val="20"/>
                <w:szCs w:val="20"/>
                <w:lang w:eastAsia="en-GB"/>
              </w:rPr>
              <w:t>Boswellia</w:t>
            </w:r>
            <w:proofErr w:type="spellEnd"/>
            <w:r w:rsidRPr="00FA1BDE">
              <w:rPr>
                <w:rFonts w:ascii="Courier New" w:eastAsia="Times New Roman" w:hAnsi="Courier New" w:cs="Courier New"/>
                <w:color w:val="000000"/>
                <w:sz w:val="20"/>
                <w:szCs w:val="20"/>
                <w:lang w:eastAsia="en-GB"/>
              </w:rPr>
              <w:t xml:space="preserve"> </w:t>
            </w:r>
            <w:proofErr w:type="spellStart"/>
            <w:r w:rsidRPr="00FA1BDE">
              <w:rPr>
                <w:rFonts w:ascii="Courier New" w:eastAsia="Times New Roman" w:hAnsi="Courier New" w:cs="Courier New"/>
                <w:color w:val="000000"/>
                <w:sz w:val="20"/>
                <w:szCs w:val="20"/>
                <w:lang w:eastAsia="en-GB"/>
              </w:rPr>
              <w:t>papyriferra</w:t>
            </w:r>
            <w:proofErr w:type="spellEnd"/>
          </w:p>
        </w:tc>
      </w:tr>
      <w:tr w:rsidR="00FA1BDE" w:rsidRPr="00FA1BDE" w:rsidTr="00F10305">
        <w:trPr>
          <w:trHeight w:val="288"/>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 </w:t>
            </w:r>
          </w:p>
        </w:tc>
        <w:tc>
          <w:tcPr>
            <w:tcW w:w="1537"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Indian</w:t>
            </w:r>
          </w:p>
        </w:tc>
        <w:tc>
          <w:tcPr>
            <w:tcW w:w="132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10</w:t>
            </w:r>
          </w:p>
        </w:tc>
        <w:tc>
          <w:tcPr>
            <w:tcW w:w="138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30</w:t>
            </w:r>
          </w:p>
        </w:tc>
        <w:tc>
          <w:tcPr>
            <w:tcW w:w="148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60</w:t>
            </w:r>
          </w:p>
        </w:tc>
        <w:tc>
          <w:tcPr>
            <w:tcW w:w="213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proofErr w:type="spellStart"/>
            <w:r w:rsidRPr="00FA1BDE">
              <w:rPr>
                <w:rFonts w:ascii="Courier New" w:eastAsia="Times New Roman" w:hAnsi="Courier New" w:cs="Courier New"/>
                <w:color w:val="000000"/>
                <w:sz w:val="20"/>
                <w:szCs w:val="20"/>
                <w:lang w:eastAsia="en-GB"/>
              </w:rPr>
              <w:t>Boswellia</w:t>
            </w:r>
            <w:proofErr w:type="spellEnd"/>
            <w:r w:rsidRPr="00FA1BDE">
              <w:rPr>
                <w:rFonts w:ascii="Courier New" w:eastAsia="Times New Roman" w:hAnsi="Courier New" w:cs="Courier New"/>
                <w:color w:val="000000"/>
                <w:sz w:val="20"/>
                <w:szCs w:val="20"/>
                <w:lang w:eastAsia="en-GB"/>
              </w:rPr>
              <w:t xml:space="preserve"> </w:t>
            </w:r>
            <w:proofErr w:type="spellStart"/>
            <w:r w:rsidRPr="00FA1BDE">
              <w:rPr>
                <w:rFonts w:ascii="Courier New" w:eastAsia="Times New Roman" w:hAnsi="Courier New" w:cs="Courier New"/>
                <w:color w:val="000000"/>
                <w:sz w:val="20"/>
                <w:szCs w:val="20"/>
                <w:lang w:eastAsia="en-GB"/>
              </w:rPr>
              <w:t>papyriferra</w:t>
            </w:r>
            <w:proofErr w:type="spellEnd"/>
          </w:p>
        </w:tc>
      </w:tr>
      <w:tr w:rsidR="00FA1BDE" w:rsidRPr="00FA1BDE" w:rsidTr="00F10305">
        <w:trPr>
          <w:trHeight w:val="288"/>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 </w:t>
            </w:r>
          </w:p>
        </w:tc>
        <w:tc>
          <w:tcPr>
            <w:tcW w:w="1537"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Others</w:t>
            </w:r>
          </w:p>
        </w:tc>
        <w:tc>
          <w:tcPr>
            <w:tcW w:w="132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4</w:t>
            </w:r>
          </w:p>
        </w:tc>
        <w:tc>
          <w:tcPr>
            <w:tcW w:w="138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12</w:t>
            </w:r>
          </w:p>
        </w:tc>
        <w:tc>
          <w:tcPr>
            <w:tcW w:w="148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jc w:val="right"/>
              <w:rPr>
                <w:rFonts w:ascii="Courier New" w:eastAsia="Times New Roman" w:hAnsi="Courier New" w:cs="Courier New"/>
                <w:color w:val="000000"/>
                <w:sz w:val="20"/>
                <w:szCs w:val="20"/>
                <w:lang w:eastAsia="en-GB"/>
              </w:rPr>
            </w:pPr>
            <w:r w:rsidRPr="00FA1BDE">
              <w:rPr>
                <w:rFonts w:ascii="Courier New" w:eastAsia="Times New Roman" w:hAnsi="Courier New" w:cs="Courier New"/>
                <w:color w:val="000000"/>
                <w:sz w:val="20"/>
                <w:szCs w:val="20"/>
                <w:lang w:eastAsia="en-GB"/>
              </w:rPr>
              <w:t>24</w:t>
            </w:r>
          </w:p>
        </w:tc>
        <w:tc>
          <w:tcPr>
            <w:tcW w:w="2130" w:type="dxa"/>
            <w:tcBorders>
              <w:top w:val="nil"/>
              <w:left w:val="nil"/>
              <w:bottom w:val="single" w:sz="4" w:space="0" w:color="auto"/>
              <w:right w:val="single" w:sz="4" w:space="0" w:color="auto"/>
            </w:tcBorders>
            <w:shd w:val="clear" w:color="auto" w:fill="auto"/>
            <w:noWrap/>
            <w:vAlign w:val="bottom"/>
            <w:hideMark/>
          </w:tcPr>
          <w:p w:rsidR="00FA1BDE" w:rsidRPr="00FA1BDE" w:rsidRDefault="00FA1BDE" w:rsidP="00FA1BDE">
            <w:pPr>
              <w:spacing w:after="0" w:line="240" w:lineRule="auto"/>
              <w:rPr>
                <w:rFonts w:ascii="Courier New" w:eastAsia="Times New Roman" w:hAnsi="Courier New" w:cs="Courier New"/>
                <w:color w:val="000000"/>
                <w:sz w:val="20"/>
                <w:szCs w:val="20"/>
                <w:lang w:eastAsia="en-GB"/>
              </w:rPr>
            </w:pPr>
            <w:proofErr w:type="spellStart"/>
            <w:r w:rsidRPr="00FA1BDE">
              <w:rPr>
                <w:rFonts w:ascii="Courier New" w:eastAsia="Times New Roman" w:hAnsi="Courier New" w:cs="Courier New"/>
                <w:color w:val="000000"/>
                <w:sz w:val="20"/>
                <w:szCs w:val="20"/>
                <w:lang w:eastAsia="en-GB"/>
              </w:rPr>
              <w:t>Stercullia</w:t>
            </w:r>
            <w:proofErr w:type="spellEnd"/>
            <w:r w:rsidRPr="00FA1BDE">
              <w:rPr>
                <w:rFonts w:ascii="Courier New" w:eastAsia="Times New Roman" w:hAnsi="Courier New" w:cs="Courier New"/>
                <w:color w:val="000000"/>
                <w:sz w:val="20"/>
                <w:szCs w:val="20"/>
                <w:lang w:eastAsia="en-GB"/>
              </w:rPr>
              <w:t xml:space="preserve"> </w:t>
            </w:r>
            <w:proofErr w:type="spellStart"/>
            <w:r w:rsidRPr="00FA1BDE">
              <w:rPr>
                <w:rFonts w:ascii="Courier New" w:eastAsia="Times New Roman" w:hAnsi="Courier New" w:cs="Courier New"/>
                <w:color w:val="000000"/>
                <w:sz w:val="20"/>
                <w:szCs w:val="20"/>
                <w:lang w:eastAsia="en-GB"/>
              </w:rPr>
              <w:t>stigera</w:t>
            </w:r>
            <w:proofErr w:type="spellEnd"/>
          </w:p>
        </w:tc>
      </w:tr>
      <w:tr w:rsidR="00FA1BDE" w:rsidRPr="00FA1BDE" w:rsidTr="00F10305">
        <w:trPr>
          <w:trHeight w:val="288"/>
        </w:trPr>
        <w:tc>
          <w:tcPr>
            <w:tcW w:w="1420" w:type="dxa"/>
            <w:tcBorders>
              <w:top w:val="nil"/>
              <w:left w:val="single" w:sz="4" w:space="0" w:color="auto"/>
              <w:bottom w:val="single" w:sz="4" w:space="0" w:color="auto"/>
              <w:right w:val="single" w:sz="4" w:space="0" w:color="auto"/>
            </w:tcBorders>
            <w:shd w:val="clear" w:color="000000" w:fill="FFD966"/>
            <w:noWrap/>
            <w:vAlign w:val="bottom"/>
            <w:hideMark/>
          </w:tcPr>
          <w:p w:rsidR="00FA1BDE" w:rsidRPr="00FA1BDE" w:rsidRDefault="00FA1BDE" w:rsidP="00FA1BDE">
            <w:pPr>
              <w:spacing w:after="0" w:line="240" w:lineRule="auto"/>
              <w:rPr>
                <w:rFonts w:ascii="Courier New" w:eastAsia="Times New Roman" w:hAnsi="Courier New" w:cs="Courier New"/>
                <w:b/>
                <w:bCs/>
                <w:color w:val="000000"/>
                <w:sz w:val="20"/>
                <w:szCs w:val="20"/>
                <w:lang w:eastAsia="en-GB"/>
              </w:rPr>
            </w:pPr>
            <w:r w:rsidRPr="00FA1BDE">
              <w:rPr>
                <w:rFonts w:ascii="Courier New" w:eastAsia="Times New Roman" w:hAnsi="Courier New" w:cs="Courier New"/>
                <w:b/>
                <w:bCs/>
                <w:color w:val="000000"/>
                <w:sz w:val="20"/>
                <w:szCs w:val="20"/>
                <w:lang w:eastAsia="en-GB"/>
              </w:rPr>
              <w:t>Total</w:t>
            </w:r>
          </w:p>
        </w:tc>
        <w:tc>
          <w:tcPr>
            <w:tcW w:w="1537" w:type="dxa"/>
            <w:tcBorders>
              <w:top w:val="nil"/>
              <w:left w:val="nil"/>
              <w:bottom w:val="single" w:sz="4" w:space="0" w:color="auto"/>
              <w:right w:val="single" w:sz="4" w:space="0" w:color="auto"/>
            </w:tcBorders>
            <w:shd w:val="clear" w:color="000000" w:fill="FFD966"/>
            <w:noWrap/>
            <w:vAlign w:val="bottom"/>
            <w:hideMark/>
          </w:tcPr>
          <w:p w:rsidR="00FA1BDE" w:rsidRPr="00FA1BDE" w:rsidRDefault="00FA1BDE" w:rsidP="00FA1BDE">
            <w:pPr>
              <w:spacing w:after="0" w:line="240" w:lineRule="auto"/>
              <w:rPr>
                <w:rFonts w:ascii="Courier New" w:eastAsia="Times New Roman" w:hAnsi="Courier New" w:cs="Courier New"/>
                <w:b/>
                <w:bCs/>
                <w:color w:val="000000"/>
                <w:sz w:val="20"/>
                <w:szCs w:val="20"/>
                <w:lang w:eastAsia="en-GB"/>
              </w:rPr>
            </w:pPr>
            <w:r w:rsidRPr="00FA1BDE">
              <w:rPr>
                <w:rFonts w:ascii="Courier New" w:eastAsia="Times New Roman" w:hAnsi="Courier New" w:cs="Courier New"/>
                <w:b/>
                <w:bCs/>
                <w:color w:val="000000"/>
                <w:sz w:val="20"/>
                <w:szCs w:val="20"/>
                <w:lang w:eastAsia="en-GB"/>
              </w:rPr>
              <w:t> </w:t>
            </w:r>
          </w:p>
        </w:tc>
        <w:tc>
          <w:tcPr>
            <w:tcW w:w="1320" w:type="dxa"/>
            <w:tcBorders>
              <w:top w:val="nil"/>
              <w:left w:val="nil"/>
              <w:bottom w:val="single" w:sz="4" w:space="0" w:color="auto"/>
              <w:right w:val="single" w:sz="4" w:space="0" w:color="auto"/>
            </w:tcBorders>
            <w:shd w:val="clear" w:color="000000" w:fill="FFD966"/>
            <w:noWrap/>
            <w:vAlign w:val="bottom"/>
            <w:hideMark/>
          </w:tcPr>
          <w:p w:rsidR="00FA1BDE" w:rsidRPr="00FA1BDE" w:rsidRDefault="00FA1BDE" w:rsidP="00FA1BDE">
            <w:pPr>
              <w:spacing w:after="0" w:line="240" w:lineRule="auto"/>
              <w:jc w:val="right"/>
              <w:rPr>
                <w:rFonts w:ascii="Courier New" w:eastAsia="Times New Roman" w:hAnsi="Courier New" w:cs="Courier New"/>
                <w:b/>
                <w:bCs/>
                <w:color w:val="000000"/>
                <w:sz w:val="20"/>
                <w:szCs w:val="20"/>
                <w:lang w:eastAsia="en-GB"/>
              </w:rPr>
            </w:pPr>
            <w:r w:rsidRPr="00FA1BDE">
              <w:rPr>
                <w:rFonts w:ascii="Courier New" w:eastAsia="Times New Roman" w:hAnsi="Courier New" w:cs="Courier New"/>
                <w:b/>
                <w:bCs/>
                <w:color w:val="000000"/>
                <w:sz w:val="20"/>
                <w:szCs w:val="20"/>
                <w:lang w:eastAsia="en-GB"/>
              </w:rPr>
              <w:t>96</w:t>
            </w:r>
          </w:p>
        </w:tc>
        <w:tc>
          <w:tcPr>
            <w:tcW w:w="1380" w:type="dxa"/>
            <w:tcBorders>
              <w:top w:val="nil"/>
              <w:left w:val="nil"/>
              <w:bottom w:val="single" w:sz="4" w:space="0" w:color="auto"/>
              <w:right w:val="single" w:sz="4" w:space="0" w:color="auto"/>
            </w:tcBorders>
            <w:shd w:val="clear" w:color="000000" w:fill="FFD966"/>
            <w:noWrap/>
            <w:vAlign w:val="bottom"/>
            <w:hideMark/>
          </w:tcPr>
          <w:p w:rsidR="00FA1BDE" w:rsidRPr="00FA1BDE" w:rsidRDefault="00FA1BDE" w:rsidP="00FA1BDE">
            <w:pPr>
              <w:spacing w:after="0" w:line="240" w:lineRule="auto"/>
              <w:jc w:val="right"/>
              <w:rPr>
                <w:rFonts w:ascii="Courier New" w:eastAsia="Times New Roman" w:hAnsi="Courier New" w:cs="Courier New"/>
                <w:b/>
                <w:bCs/>
                <w:color w:val="000000"/>
                <w:sz w:val="20"/>
                <w:szCs w:val="20"/>
                <w:lang w:eastAsia="en-GB"/>
              </w:rPr>
            </w:pPr>
            <w:r w:rsidRPr="00FA1BDE">
              <w:rPr>
                <w:rFonts w:ascii="Courier New" w:eastAsia="Times New Roman" w:hAnsi="Courier New" w:cs="Courier New"/>
                <w:b/>
                <w:bCs/>
                <w:color w:val="000000"/>
                <w:sz w:val="20"/>
                <w:szCs w:val="20"/>
                <w:lang w:eastAsia="en-GB"/>
              </w:rPr>
              <w:t>288</w:t>
            </w:r>
          </w:p>
        </w:tc>
        <w:tc>
          <w:tcPr>
            <w:tcW w:w="1480" w:type="dxa"/>
            <w:tcBorders>
              <w:top w:val="nil"/>
              <w:left w:val="nil"/>
              <w:bottom w:val="single" w:sz="4" w:space="0" w:color="auto"/>
              <w:right w:val="single" w:sz="4" w:space="0" w:color="auto"/>
            </w:tcBorders>
            <w:shd w:val="clear" w:color="000000" w:fill="FFD966"/>
            <w:noWrap/>
            <w:vAlign w:val="bottom"/>
            <w:hideMark/>
          </w:tcPr>
          <w:p w:rsidR="00FA1BDE" w:rsidRPr="00FA1BDE" w:rsidRDefault="00FA1BDE" w:rsidP="00FA1BDE">
            <w:pPr>
              <w:spacing w:after="0" w:line="240" w:lineRule="auto"/>
              <w:jc w:val="right"/>
              <w:rPr>
                <w:rFonts w:ascii="Courier New" w:eastAsia="Times New Roman" w:hAnsi="Courier New" w:cs="Courier New"/>
                <w:b/>
                <w:bCs/>
                <w:color w:val="000000"/>
                <w:sz w:val="20"/>
                <w:szCs w:val="20"/>
                <w:lang w:eastAsia="en-GB"/>
              </w:rPr>
            </w:pPr>
            <w:r w:rsidRPr="00FA1BDE">
              <w:rPr>
                <w:rFonts w:ascii="Courier New" w:eastAsia="Times New Roman" w:hAnsi="Courier New" w:cs="Courier New"/>
                <w:b/>
                <w:bCs/>
                <w:color w:val="000000"/>
                <w:sz w:val="20"/>
                <w:szCs w:val="20"/>
                <w:lang w:eastAsia="en-GB"/>
              </w:rPr>
              <w:t>576</w:t>
            </w:r>
          </w:p>
        </w:tc>
        <w:tc>
          <w:tcPr>
            <w:tcW w:w="2130" w:type="dxa"/>
            <w:tcBorders>
              <w:top w:val="nil"/>
              <w:left w:val="nil"/>
              <w:bottom w:val="single" w:sz="4" w:space="0" w:color="auto"/>
              <w:right w:val="single" w:sz="4" w:space="0" w:color="auto"/>
            </w:tcBorders>
            <w:shd w:val="clear" w:color="000000" w:fill="FFD966"/>
            <w:noWrap/>
            <w:vAlign w:val="bottom"/>
            <w:hideMark/>
          </w:tcPr>
          <w:p w:rsidR="00FA1BDE" w:rsidRPr="00FA1BDE" w:rsidRDefault="00FA1BDE" w:rsidP="00FA1BDE">
            <w:pPr>
              <w:spacing w:after="0" w:line="240" w:lineRule="auto"/>
              <w:rPr>
                <w:rFonts w:ascii="Courier New" w:eastAsia="Times New Roman" w:hAnsi="Courier New" w:cs="Courier New"/>
                <w:b/>
                <w:bCs/>
                <w:color w:val="000000"/>
                <w:sz w:val="20"/>
                <w:szCs w:val="20"/>
                <w:lang w:eastAsia="en-GB"/>
              </w:rPr>
            </w:pPr>
            <w:r w:rsidRPr="00FA1BDE">
              <w:rPr>
                <w:rFonts w:ascii="Courier New" w:eastAsia="Times New Roman" w:hAnsi="Courier New" w:cs="Courier New"/>
                <w:b/>
                <w:bCs/>
                <w:color w:val="000000"/>
                <w:sz w:val="20"/>
                <w:szCs w:val="20"/>
                <w:lang w:eastAsia="en-GB"/>
              </w:rPr>
              <w:t> </w:t>
            </w:r>
          </w:p>
        </w:tc>
      </w:tr>
    </w:tbl>
    <w:p w:rsidR="00FA1BDE" w:rsidRPr="00FA1BDE" w:rsidRDefault="00FA1BDE" w:rsidP="00AC75B8">
      <w:pPr>
        <w:spacing w:line="360" w:lineRule="auto"/>
        <w:jc w:val="both"/>
        <w:rPr>
          <w:rFonts w:ascii="Courier New" w:hAnsi="Courier New" w:cs="Courier New"/>
          <w:sz w:val="24"/>
          <w:szCs w:val="24"/>
        </w:rPr>
      </w:pPr>
    </w:p>
    <w:p w:rsidR="00A07409" w:rsidRPr="00FA1BDE" w:rsidRDefault="00FA1BDE" w:rsidP="00AC75B8">
      <w:pPr>
        <w:spacing w:line="360" w:lineRule="auto"/>
        <w:jc w:val="both"/>
        <w:rPr>
          <w:rFonts w:ascii="Courier New" w:hAnsi="Courier New" w:cs="Courier New"/>
          <w:sz w:val="24"/>
          <w:szCs w:val="24"/>
        </w:rPr>
      </w:pPr>
      <w:r w:rsidRPr="00FA1BDE">
        <w:rPr>
          <w:rFonts w:ascii="Courier New" w:hAnsi="Courier New" w:cs="Courier New"/>
          <w:sz w:val="24"/>
          <w:szCs w:val="24"/>
        </w:rPr>
        <w:lastRenderedPageBreak/>
        <w:t xml:space="preserve">We replaced few initially sampled Boswellia trees with other trees because of falling down or dried out. </w:t>
      </w:r>
      <w:r w:rsidR="00F10305">
        <w:rPr>
          <w:rFonts w:ascii="Courier New" w:hAnsi="Courier New" w:cs="Courier New"/>
          <w:sz w:val="24"/>
          <w:szCs w:val="24"/>
        </w:rPr>
        <w:t xml:space="preserve">Totally, </w:t>
      </w:r>
      <w:proofErr w:type="gramStart"/>
      <w:r w:rsidR="00F10305">
        <w:rPr>
          <w:rFonts w:ascii="Courier New" w:hAnsi="Courier New" w:cs="Courier New"/>
          <w:sz w:val="24"/>
          <w:szCs w:val="24"/>
        </w:rPr>
        <w:t>4</w:t>
      </w:r>
      <w:proofErr w:type="gramEnd"/>
      <w:r w:rsidR="00F10305">
        <w:rPr>
          <w:rFonts w:ascii="Courier New" w:hAnsi="Courier New" w:cs="Courier New"/>
          <w:sz w:val="24"/>
          <w:szCs w:val="24"/>
        </w:rPr>
        <w:t xml:space="preserve"> sampled Boswellia trees replaced from 2 sites and 3 are from Das Gundo and 1 from </w:t>
      </w:r>
      <w:proofErr w:type="spellStart"/>
      <w:r w:rsidR="00F10305">
        <w:rPr>
          <w:rFonts w:ascii="Courier New" w:hAnsi="Courier New" w:cs="Courier New"/>
          <w:sz w:val="24"/>
          <w:szCs w:val="24"/>
        </w:rPr>
        <w:t>Agam</w:t>
      </w:r>
      <w:proofErr w:type="spellEnd"/>
      <w:r w:rsidR="00F10305">
        <w:rPr>
          <w:rFonts w:ascii="Courier New" w:hAnsi="Courier New" w:cs="Courier New"/>
          <w:sz w:val="24"/>
          <w:szCs w:val="24"/>
        </w:rPr>
        <w:t xml:space="preserve"> </w:t>
      </w:r>
      <w:proofErr w:type="spellStart"/>
      <w:r w:rsidR="00F10305">
        <w:rPr>
          <w:rFonts w:ascii="Courier New" w:hAnsi="Courier New" w:cs="Courier New"/>
          <w:sz w:val="24"/>
          <w:szCs w:val="24"/>
        </w:rPr>
        <w:t>Wuha</w:t>
      </w:r>
      <w:proofErr w:type="spellEnd"/>
      <w:r w:rsidR="00F10305">
        <w:rPr>
          <w:rFonts w:ascii="Courier New" w:hAnsi="Courier New" w:cs="Courier New"/>
          <w:sz w:val="24"/>
          <w:szCs w:val="24"/>
        </w:rPr>
        <w:t xml:space="preserve"> site.  </w:t>
      </w:r>
      <w:r w:rsidRPr="00FA1BDE">
        <w:rPr>
          <w:rFonts w:ascii="Courier New" w:hAnsi="Courier New" w:cs="Courier New"/>
          <w:sz w:val="24"/>
          <w:szCs w:val="24"/>
        </w:rPr>
        <w:t>Table 2 shows replacement</w:t>
      </w:r>
      <w:r w:rsidR="00F10305">
        <w:rPr>
          <w:rFonts w:ascii="Courier New" w:hAnsi="Courier New" w:cs="Courier New"/>
          <w:sz w:val="24"/>
          <w:szCs w:val="24"/>
        </w:rPr>
        <w:t>s</w:t>
      </w:r>
      <w:r w:rsidRPr="00FA1BDE">
        <w:rPr>
          <w:rFonts w:ascii="Courier New" w:hAnsi="Courier New" w:cs="Courier New"/>
          <w:sz w:val="24"/>
          <w:szCs w:val="24"/>
        </w:rPr>
        <w:t xml:space="preserve"> </w:t>
      </w:r>
    </w:p>
    <w:p w:rsidR="00F10305" w:rsidRPr="005A4743" w:rsidRDefault="00F10305" w:rsidP="005A4743">
      <w:pPr>
        <w:pStyle w:val="Caption"/>
        <w:keepNext/>
        <w:jc w:val="center"/>
        <w:rPr>
          <w:rFonts w:ascii="Courier New" w:hAnsi="Courier New" w:cs="Courier New"/>
          <w:b/>
          <w:sz w:val="22"/>
          <w:szCs w:val="22"/>
        </w:rPr>
      </w:pPr>
      <w:r w:rsidRPr="005A4743">
        <w:rPr>
          <w:rFonts w:ascii="Courier New" w:hAnsi="Courier New" w:cs="Courier New"/>
          <w:b/>
          <w:sz w:val="22"/>
          <w:szCs w:val="22"/>
        </w:rPr>
        <w:t xml:space="preserve">Table </w:t>
      </w:r>
      <w:r w:rsidRPr="005A4743">
        <w:rPr>
          <w:rFonts w:ascii="Courier New" w:hAnsi="Courier New" w:cs="Courier New"/>
          <w:b/>
          <w:sz w:val="22"/>
          <w:szCs w:val="22"/>
        </w:rPr>
        <w:fldChar w:fldCharType="begin"/>
      </w:r>
      <w:r w:rsidRPr="005A4743">
        <w:rPr>
          <w:rFonts w:ascii="Courier New" w:hAnsi="Courier New" w:cs="Courier New"/>
          <w:b/>
          <w:sz w:val="22"/>
          <w:szCs w:val="22"/>
        </w:rPr>
        <w:instrText xml:space="preserve"> SEQ Table \* ARABIC </w:instrText>
      </w:r>
      <w:r w:rsidRPr="005A4743">
        <w:rPr>
          <w:rFonts w:ascii="Courier New" w:hAnsi="Courier New" w:cs="Courier New"/>
          <w:b/>
          <w:sz w:val="22"/>
          <w:szCs w:val="22"/>
        </w:rPr>
        <w:fldChar w:fldCharType="separate"/>
      </w:r>
      <w:r w:rsidRPr="005A4743">
        <w:rPr>
          <w:rFonts w:ascii="Courier New" w:hAnsi="Courier New" w:cs="Courier New"/>
          <w:b/>
          <w:noProof/>
          <w:sz w:val="22"/>
          <w:szCs w:val="22"/>
        </w:rPr>
        <w:t>2</w:t>
      </w:r>
      <w:r w:rsidRPr="005A4743">
        <w:rPr>
          <w:rFonts w:ascii="Courier New" w:hAnsi="Courier New" w:cs="Courier New"/>
          <w:b/>
          <w:sz w:val="22"/>
          <w:szCs w:val="22"/>
        </w:rPr>
        <w:fldChar w:fldCharType="end"/>
      </w:r>
      <w:r w:rsidRPr="005A4743">
        <w:rPr>
          <w:rFonts w:ascii="Courier New" w:hAnsi="Courier New" w:cs="Courier New"/>
          <w:b/>
          <w:sz w:val="22"/>
          <w:szCs w:val="22"/>
        </w:rPr>
        <w:t>: Replaced sampled trees</w:t>
      </w:r>
    </w:p>
    <w:tbl>
      <w:tblPr>
        <w:tblStyle w:val="TableGrid"/>
        <w:tblW w:w="0" w:type="auto"/>
        <w:tblLook w:val="04A0" w:firstRow="1" w:lastRow="0" w:firstColumn="1" w:lastColumn="0" w:noHBand="0" w:noVBand="1"/>
      </w:tblPr>
      <w:tblGrid>
        <w:gridCol w:w="1600"/>
        <w:gridCol w:w="2355"/>
        <w:gridCol w:w="2790"/>
        <w:gridCol w:w="2271"/>
      </w:tblGrid>
      <w:tr w:rsidR="00FD019A" w:rsidRPr="00FA1BDE" w:rsidTr="00F10305">
        <w:tc>
          <w:tcPr>
            <w:tcW w:w="1600" w:type="dxa"/>
            <w:shd w:val="clear" w:color="auto" w:fill="9CC2E5" w:themeFill="accent1" w:themeFillTint="99"/>
          </w:tcPr>
          <w:p w:rsidR="00FD019A" w:rsidRPr="00FA1BDE" w:rsidRDefault="00FD019A" w:rsidP="00707A67">
            <w:pPr>
              <w:spacing w:line="360" w:lineRule="auto"/>
              <w:jc w:val="both"/>
              <w:rPr>
                <w:rFonts w:ascii="Courier New" w:hAnsi="Courier New" w:cs="Courier New"/>
                <w:b/>
                <w:sz w:val="24"/>
                <w:szCs w:val="24"/>
              </w:rPr>
            </w:pPr>
            <w:r w:rsidRPr="00FA1BDE">
              <w:rPr>
                <w:rFonts w:ascii="Courier New" w:hAnsi="Courier New" w:cs="Courier New"/>
                <w:b/>
                <w:sz w:val="24"/>
                <w:szCs w:val="24"/>
              </w:rPr>
              <w:t>Site</w:t>
            </w:r>
          </w:p>
        </w:tc>
        <w:tc>
          <w:tcPr>
            <w:tcW w:w="2355" w:type="dxa"/>
            <w:shd w:val="clear" w:color="auto" w:fill="9CC2E5" w:themeFill="accent1" w:themeFillTint="99"/>
          </w:tcPr>
          <w:p w:rsidR="00FD019A" w:rsidRPr="00FA1BDE" w:rsidRDefault="00FD019A" w:rsidP="00707A67">
            <w:pPr>
              <w:spacing w:line="360" w:lineRule="auto"/>
              <w:jc w:val="both"/>
              <w:rPr>
                <w:rFonts w:ascii="Courier New" w:hAnsi="Courier New" w:cs="Courier New"/>
                <w:b/>
                <w:sz w:val="24"/>
                <w:szCs w:val="24"/>
              </w:rPr>
            </w:pPr>
            <w:r w:rsidRPr="00FA1BDE">
              <w:rPr>
                <w:rFonts w:ascii="Courier New" w:hAnsi="Courier New" w:cs="Courier New"/>
                <w:b/>
                <w:sz w:val="24"/>
                <w:szCs w:val="24"/>
              </w:rPr>
              <w:t>Tapping Tool</w:t>
            </w:r>
          </w:p>
        </w:tc>
        <w:tc>
          <w:tcPr>
            <w:tcW w:w="2790" w:type="dxa"/>
            <w:shd w:val="clear" w:color="auto" w:fill="9CC2E5" w:themeFill="accent1" w:themeFillTint="99"/>
          </w:tcPr>
          <w:p w:rsidR="00FD019A" w:rsidRPr="00FA1BDE" w:rsidRDefault="00FD019A" w:rsidP="00707A67">
            <w:pPr>
              <w:spacing w:line="360" w:lineRule="auto"/>
              <w:jc w:val="both"/>
              <w:rPr>
                <w:rFonts w:ascii="Courier New" w:hAnsi="Courier New" w:cs="Courier New"/>
                <w:b/>
                <w:sz w:val="24"/>
                <w:szCs w:val="24"/>
              </w:rPr>
            </w:pPr>
            <w:r w:rsidRPr="00FA1BDE">
              <w:rPr>
                <w:rFonts w:ascii="Courier New" w:hAnsi="Courier New" w:cs="Courier New"/>
                <w:b/>
                <w:sz w:val="24"/>
                <w:szCs w:val="24"/>
              </w:rPr>
              <w:t>Replaced tree no.</w:t>
            </w:r>
          </w:p>
        </w:tc>
        <w:tc>
          <w:tcPr>
            <w:tcW w:w="2271" w:type="dxa"/>
            <w:shd w:val="clear" w:color="auto" w:fill="9CC2E5" w:themeFill="accent1" w:themeFillTint="99"/>
          </w:tcPr>
          <w:p w:rsidR="00FD019A" w:rsidRPr="00FA1BDE" w:rsidRDefault="00FD019A" w:rsidP="00707A67">
            <w:pPr>
              <w:spacing w:line="360" w:lineRule="auto"/>
              <w:jc w:val="both"/>
              <w:rPr>
                <w:rFonts w:ascii="Courier New" w:hAnsi="Courier New" w:cs="Courier New"/>
                <w:b/>
                <w:sz w:val="24"/>
                <w:szCs w:val="24"/>
              </w:rPr>
            </w:pPr>
            <w:r w:rsidRPr="00FA1BDE">
              <w:rPr>
                <w:rFonts w:ascii="Courier New" w:hAnsi="Courier New" w:cs="Courier New"/>
                <w:b/>
                <w:sz w:val="24"/>
                <w:szCs w:val="24"/>
              </w:rPr>
              <w:t>Replaced by</w:t>
            </w:r>
          </w:p>
        </w:tc>
      </w:tr>
      <w:tr w:rsidR="00FD019A" w:rsidRPr="00FA1BDE" w:rsidTr="00F10305">
        <w:tc>
          <w:tcPr>
            <w:tcW w:w="1600" w:type="dxa"/>
          </w:tcPr>
          <w:p w:rsidR="00FD019A" w:rsidRPr="00FA1BDE" w:rsidRDefault="00FD019A" w:rsidP="00707A67">
            <w:pPr>
              <w:spacing w:line="360" w:lineRule="auto"/>
              <w:jc w:val="both"/>
              <w:rPr>
                <w:rFonts w:ascii="Courier New" w:hAnsi="Courier New" w:cs="Courier New"/>
                <w:sz w:val="24"/>
                <w:szCs w:val="24"/>
              </w:rPr>
            </w:pPr>
            <w:r w:rsidRPr="00FA1BDE">
              <w:rPr>
                <w:rFonts w:ascii="Courier New" w:hAnsi="Courier New" w:cs="Courier New"/>
                <w:sz w:val="24"/>
                <w:szCs w:val="24"/>
              </w:rPr>
              <w:t>Agamwuha</w:t>
            </w:r>
          </w:p>
        </w:tc>
        <w:tc>
          <w:tcPr>
            <w:tcW w:w="2355" w:type="dxa"/>
          </w:tcPr>
          <w:p w:rsidR="00FD019A" w:rsidRPr="00FA1BDE" w:rsidRDefault="00FD019A" w:rsidP="00707A67">
            <w:pPr>
              <w:spacing w:line="360" w:lineRule="auto"/>
              <w:jc w:val="both"/>
              <w:rPr>
                <w:rFonts w:ascii="Courier New" w:hAnsi="Courier New" w:cs="Courier New"/>
                <w:sz w:val="24"/>
                <w:szCs w:val="24"/>
              </w:rPr>
            </w:pPr>
            <w:r w:rsidRPr="00FA1BDE">
              <w:rPr>
                <w:rFonts w:ascii="Courier New" w:hAnsi="Courier New" w:cs="Courier New"/>
                <w:sz w:val="24"/>
                <w:szCs w:val="24"/>
              </w:rPr>
              <w:t>Traditional</w:t>
            </w:r>
          </w:p>
        </w:tc>
        <w:tc>
          <w:tcPr>
            <w:tcW w:w="2790" w:type="dxa"/>
          </w:tcPr>
          <w:p w:rsidR="00FD019A" w:rsidRPr="00FA1BDE" w:rsidRDefault="00FD019A" w:rsidP="00FD019A">
            <w:pPr>
              <w:jc w:val="both"/>
              <w:rPr>
                <w:rFonts w:ascii="Courier New" w:hAnsi="Courier New" w:cs="Courier New"/>
                <w:sz w:val="24"/>
                <w:szCs w:val="24"/>
              </w:rPr>
            </w:pPr>
            <w:r w:rsidRPr="00FA1BDE">
              <w:rPr>
                <w:rFonts w:ascii="Courier New" w:hAnsi="Courier New" w:cs="Courier New"/>
                <w:color w:val="000000"/>
              </w:rPr>
              <w:t>AW-1-T-12</w:t>
            </w:r>
          </w:p>
        </w:tc>
        <w:tc>
          <w:tcPr>
            <w:tcW w:w="2271" w:type="dxa"/>
          </w:tcPr>
          <w:p w:rsidR="00FD019A" w:rsidRPr="00FA1BDE" w:rsidRDefault="00FD019A" w:rsidP="00707A67">
            <w:pPr>
              <w:spacing w:line="360" w:lineRule="auto"/>
              <w:jc w:val="both"/>
              <w:rPr>
                <w:rFonts w:ascii="Courier New" w:hAnsi="Courier New" w:cs="Courier New"/>
                <w:sz w:val="24"/>
                <w:szCs w:val="24"/>
              </w:rPr>
            </w:pPr>
            <w:r w:rsidRPr="00FA1BDE">
              <w:rPr>
                <w:rFonts w:ascii="Courier New" w:hAnsi="Courier New" w:cs="Courier New"/>
                <w:color w:val="000000"/>
              </w:rPr>
              <w:t>AW-1-T-13</w:t>
            </w:r>
          </w:p>
        </w:tc>
      </w:tr>
      <w:tr w:rsidR="00FD019A" w:rsidRPr="00FA1BDE" w:rsidTr="00F10305">
        <w:tc>
          <w:tcPr>
            <w:tcW w:w="1600" w:type="dxa"/>
          </w:tcPr>
          <w:p w:rsidR="00FD019A" w:rsidRPr="00FA1BDE" w:rsidRDefault="00FD019A" w:rsidP="00707A67">
            <w:pPr>
              <w:spacing w:line="360" w:lineRule="auto"/>
              <w:jc w:val="both"/>
              <w:rPr>
                <w:rFonts w:ascii="Courier New" w:hAnsi="Courier New" w:cs="Courier New"/>
                <w:sz w:val="24"/>
                <w:szCs w:val="24"/>
              </w:rPr>
            </w:pPr>
            <w:r w:rsidRPr="00FA1BDE">
              <w:rPr>
                <w:rFonts w:ascii="Courier New" w:hAnsi="Courier New" w:cs="Courier New"/>
                <w:sz w:val="24"/>
                <w:szCs w:val="24"/>
              </w:rPr>
              <w:t>Das Gundo</w:t>
            </w:r>
          </w:p>
        </w:tc>
        <w:tc>
          <w:tcPr>
            <w:tcW w:w="2355" w:type="dxa"/>
          </w:tcPr>
          <w:p w:rsidR="00FD019A" w:rsidRPr="00FA1BDE" w:rsidRDefault="00FD019A" w:rsidP="00707A67">
            <w:pPr>
              <w:spacing w:line="360" w:lineRule="auto"/>
              <w:jc w:val="both"/>
              <w:rPr>
                <w:rFonts w:ascii="Courier New" w:hAnsi="Courier New" w:cs="Courier New"/>
                <w:sz w:val="24"/>
                <w:szCs w:val="24"/>
              </w:rPr>
            </w:pPr>
            <w:r w:rsidRPr="00FA1BDE">
              <w:rPr>
                <w:rFonts w:ascii="Courier New" w:hAnsi="Courier New" w:cs="Courier New"/>
                <w:sz w:val="24"/>
                <w:szCs w:val="24"/>
              </w:rPr>
              <w:t>Indian</w:t>
            </w:r>
          </w:p>
        </w:tc>
        <w:tc>
          <w:tcPr>
            <w:tcW w:w="2790" w:type="dxa"/>
          </w:tcPr>
          <w:p w:rsidR="00FD019A" w:rsidRPr="00FA1BDE" w:rsidRDefault="00FD019A" w:rsidP="00FD019A">
            <w:pPr>
              <w:jc w:val="both"/>
              <w:rPr>
                <w:rFonts w:ascii="Courier New" w:hAnsi="Courier New" w:cs="Courier New"/>
                <w:sz w:val="24"/>
                <w:szCs w:val="24"/>
              </w:rPr>
            </w:pPr>
            <w:r w:rsidRPr="00FA1BDE">
              <w:rPr>
                <w:rFonts w:ascii="Courier New" w:hAnsi="Courier New" w:cs="Courier New"/>
                <w:color w:val="000000"/>
              </w:rPr>
              <w:t>DG-1-I-21</w:t>
            </w:r>
          </w:p>
        </w:tc>
        <w:tc>
          <w:tcPr>
            <w:tcW w:w="2271" w:type="dxa"/>
          </w:tcPr>
          <w:p w:rsidR="00FD019A" w:rsidRPr="00FA1BDE" w:rsidRDefault="00FD019A" w:rsidP="00FD019A">
            <w:pPr>
              <w:jc w:val="both"/>
              <w:rPr>
                <w:rFonts w:ascii="Courier New" w:hAnsi="Courier New" w:cs="Courier New"/>
                <w:sz w:val="24"/>
                <w:szCs w:val="24"/>
              </w:rPr>
            </w:pPr>
            <w:r w:rsidRPr="00FA1BDE">
              <w:rPr>
                <w:rFonts w:ascii="Courier New" w:hAnsi="Courier New" w:cs="Courier New"/>
                <w:color w:val="000000"/>
              </w:rPr>
              <w:t>DG-1-I-22</w:t>
            </w:r>
          </w:p>
        </w:tc>
      </w:tr>
      <w:tr w:rsidR="00FD019A" w:rsidRPr="00FA1BDE" w:rsidTr="00F10305">
        <w:tc>
          <w:tcPr>
            <w:tcW w:w="1600" w:type="dxa"/>
          </w:tcPr>
          <w:p w:rsidR="00FD019A" w:rsidRPr="00FA1BDE" w:rsidRDefault="00FD019A" w:rsidP="00707A67">
            <w:pPr>
              <w:spacing w:line="360" w:lineRule="auto"/>
              <w:jc w:val="both"/>
              <w:rPr>
                <w:rFonts w:ascii="Courier New" w:hAnsi="Courier New" w:cs="Courier New"/>
                <w:sz w:val="24"/>
                <w:szCs w:val="24"/>
              </w:rPr>
            </w:pPr>
          </w:p>
        </w:tc>
        <w:tc>
          <w:tcPr>
            <w:tcW w:w="2355" w:type="dxa"/>
          </w:tcPr>
          <w:p w:rsidR="00FD019A" w:rsidRPr="00FA1BDE" w:rsidRDefault="00FD019A" w:rsidP="00707A67">
            <w:pPr>
              <w:spacing w:line="360" w:lineRule="auto"/>
              <w:jc w:val="both"/>
              <w:rPr>
                <w:rFonts w:ascii="Courier New" w:hAnsi="Courier New" w:cs="Courier New"/>
                <w:sz w:val="24"/>
                <w:szCs w:val="24"/>
              </w:rPr>
            </w:pPr>
            <w:r w:rsidRPr="00FA1BDE">
              <w:rPr>
                <w:rFonts w:ascii="Courier New" w:hAnsi="Courier New" w:cs="Courier New"/>
                <w:sz w:val="24"/>
                <w:szCs w:val="24"/>
              </w:rPr>
              <w:t>Indian</w:t>
            </w:r>
          </w:p>
        </w:tc>
        <w:tc>
          <w:tcPr>
            <w:tcW w:w="2790" w:type="dxa"/>
          </w:tcPr>
          <w:p w:rsidR="00FD019A" w:rsidRPr="00FA1BDE" w:rsidRDefault="00FD019A" w:rsidP="00FD019A">
            <w:pPr>
              <w:jc w:val="both"/>
              <w:rPr>
                <w:rFonts w:ascii="Courier New" w:hAnsi="Courier New" w:cs="Courier New"/>
                <w:sz w:val="24"/>
                <w:szCs w:val="24"/>
              </w:rPr>
            </w:pPr>
            <w:r w:rsidRPr="00FA1BDE">
              <w:rPr>
                <w:rFonts w:ascii="Courier New" w:hAnsi="Courier New" w:cs="Courier New"/>
                <w:color w:val="000000"/>
              </w:rPr>
              <w:t>DG-1-I-27</w:t>
            </w:r>
          </w:p>
        </w:tc>
        <w:tc>
          <w:tcPr>
            <w:tcW w:w="2271" w:type="dxa"/>
          </w:tcPr>
          <w:p w:rsidR="00FD019A" w:rsidRPr="00FA1BDE" w:rsidRDefault="00FD019A" w:rsidP="00FD019A">
            <w:pPr>
              <w:jc w:val="both"/>
              <w:rPr>
                <w:rFonts w:ascii="Courier New" w:hAnsi="Courier New" w:cs="Courier New"/>
                <w:sz w:val="24"/>
                <w:szCs w:val="24"/>
              </w:rPr>
            </w:pPr>
            <w:r w:rsidRPr="00FA1BDE">
              <w:rPr>
                <w:rFonts w:ascii="Courier New" w:hAnsi="Courier New" w:cs="Courier New"/>
                <w:color w:val="000000"/>
              </w:rPr>
              <w:t>DG-1-I-28</w:t>
            </w:r>
          </w:p>
        </w:tc>
      </w:tr>
      <w:tr w:rsidR="00FD019A" w:rsidRPr="00FA1BDE" w:rsidTr="00F10305">
        <w:tc>
          <w:tcPr>
            <w:tcW w:w="1600" w:type="dxa"/>
          </w:tcPr>
          <w:p w:rsidR="00FD019A" w:rsidRPr="00FA1BDE" w:rsidRDefault="00FD019A" w:rsidP="00707A67">
            <w:pPr>
              <w:spacing w:line="360" w:lineRule="auto"/>
              <w:jc w:val="both"/>
              <w:rPr>
                <w:rFonts w:ascii="Courier New" w:hAnsi="Courier New" w:cs="Courier New"/>
                <w:sz w:val="24"/>
                <w:szCs w:val="24"/>
              </w:rPr>
            </w:pPr>
          </w:p>
        </w:tc>
        <w:tc>
          <w:tcPr>
            <w:tcW w:w="2355" w:type="dxa"/>
          </w:tcPr>
          <w:p w:rsidR="00FD019A" w:rsidRPr="00FA1BDE" w:rsidRDefault="00FD019A" w:rsidP="00707A67">
            <w:pPr>
              <w:spacing w:line="360" w:lineRule="auto"/>
              <w:jc w:val="both"/>
              <w:rPr>
                <w:rFonts w:ascii="Courier New" w:hAnsi="Courier New" w:cs="Courier New"/>
                <w:sz w:val="24"/>
                <w:szCs w:val="24"/>
              </w:rPr>
            </w:pPr>
            <w:r w:rsidRPr="00FA1BDE">
              <w:rPr>
                <w:rFonts w:ascii="Courier New" w:hAnsi="Courier New" w:cs="Courier New"/>
                <w:sz w:val="24"/>
                <w:szCs w:val="24"/>
              </w:rPr>
              <w:t>Indian</w:t>
            </w:r>
          </w:p>
        </w:tc>
        <w:tc>
          <w:tcPr>
            <w:tcW w:w="2790" w:type="dxa"/>
          </w:tcPr>
          <w:p w:rsidR="00FD019A" w:rsidRPr="00FA1BDE" w:rsidRDefault="00FD019A" w:rsidP="00FD019A">
            <w:pPr>
              <w:jc w:val="both"/>
              <w:rPr>
                <w:rFonts w:ascii="Courier New" w:hAnsi="Courier New" w:cs="Courier New"/>
                <w:sz w:val="24"/>
                <w:szCs w:val="24"/>
              </w:rPr>
            </w:pPr>
            <w:r w:rsidRPr="00FA1BDE">
              <w:rPr>
                <w:rFonts w:ascii="Courier New" w:hAnsi="Courier New" w:cs="Courier New"/>
                <w:color w:val="000000"/>
              </w:rPr>
              <w:t>DG-1-I-30</w:t>
            </w:r>
          </w:p>
        </w:tc>
        <w:tc>
          <w:tcPr>
            <w:tcW w:w="2271" w:type="dxa"/>
          </w:tcPr>
          <w:p w:rsidR="00FD019A" w:rsidRPr="00FA1BDE" w:rsidRDefault="00FD019A" w:rsidP="00FD019A">
            <w:pPr>
              <w:jc w:val="both"/>
              <w:rPr>
                <w:rFonts w:ascii="Courier New" w:hAnsi="Courier New" w:cs="Courier New"/>
                <w:sz w:val="24"/>
                <w:szCs w:val="24"/>
              </w:rPr>
            </w:pPr>
            <w:r w:rsidRPr="00FA1BDE">
              <w:rPr>
                <w:rFonts w:ascii="Courier New" w:hAnsi="Courier New" w:cs="Courier New"/>
                <w:color w:val="000000"/>
              </w:rPr>
              <w:t>DG-1-I-20</w:t>
            </w:r>
          </w:p>
        </w:tc>
      </w:tr>
    </w:tbl>
    <w:p w:rsidR="00FA1BDE" w:rsidRPr="00FA1BDE" w:rsidRDefault="00FA1BDE" w:rsidP="00584D9C">
      <w:pPr>
        <w:spacing w:line="360" w:lineRule="auto"/>
        <w:jc w:val="both"/>
        <w:rPr>
          <w:rFonts w:ascii="Courier New" w:hAnsi="Courier New" w:cs="Courier New"/>
          <w:sz w:val="24"/>
          <w:szCs w:val="24"/>
        </w:rPr>
      </w:pPr>
    </w:p>
    <w:p w:rsidR="009E3BB5" w:rsidRPr="00FA1BDE" w:rsidRDefault="00BC3032" w:rsidP="00AC75B8">
      <w:pPr>
        <w:spacing w:line="360" w:lineRule="auto"/>
        <w:jc w:val="both"/>
        <w:rPr>
          <w:rFonts w:ascii="Courier New" w:hAnsi="Courier New" w:cs="Courier New"/>
          <w:b/>
          <w:sz w:val="24"/>
          <w:szCs w:val="24"/>
        </w:rPr>
      </w:pPr>
      <w:r w:rsidRPr="00FA1BDE">
        <w:rPr>
          <w:rFonts w:ascii="Courier New" w:hAnsi="Courier New" w:cs="Courier New"/>
          <w:b/>
          <w:sz w:val="24"/>
          <w:szCs w:val="24"/>
        </w:rPr>
        <w:t>Photographs</w:t>
      </w:r>
    </w:p>
    <w:p w:rsidR="00BC3032" w:rsidRDefault="00F10305" w:rsidP="00AC75B8">
      <w:pPr>
        <w:spacing w:line="360" w:lineRule="auto"/>
        <w:jc w:val="both"/>
        <w:rPr>
          <w:rFonts w:ascii="Courier New" w:hAnsi="Courier New" w:cs="Courier New"/>
          <w:sz w:val="24"/>
          <w:szCs w:val="24"/>
        </w:rPr>
      </w:pPr>
      <w:r w:rsidRPr="00FA1BDE">
        <w:rPr>
          <w:rFonts w:ascii="Courier New" w:hAnsi="Courier New" w:cs="Courier New"/>
          <w:sz w:val="24"/>
          <w:szCs w:val="24"/>
        </w:rPr>
        <w:t>Besides,</w:t>
      </w:r>
      <w:r w:rsidR="00BC3032" w:rsidRPr="00FA1BDE">
        <w:rPr>
          <w:rFonts w:ascii="Courier New" w:hAnsi="Courier New" w:cs="Courier New"/>
          <w:sz w:val="24"/>
          <w:szCs w:val="24"/>
        </w:rPr>
        <w:t xml:space="preserve"> to the data collection tasks pictures of the trees and scenes of the </w:t>
      </w:r>
      <w:r w:rsidR="00D069FA" w:rsidRPr="00FA1BDE">
        <w:rPr>
          <w:rFonts w:ascii="Courier New" w:hAnsi="Courier New" w:cs="Courier New"/>
          <w:sz w:val="24"/>
          <w:szCs w:val="24"/>
        </w:rPr>
        <w:t>forest and this time aroun</w:t>
      </w:r>
      <w:r w:rsidR="007C1913">
        <w:rPr>
          <w:rFonts w:ascii="Courier New" w:hAnsi="Courier New" w:cs="Courier New"/>
          <w:sz w:val="24"/>
          <w:szCs w:val="24"/>
        </w:rPr>
        <w:t>d is the best time</w:t>
      </w:r>
      <w:r w:rsidR="00D069FA" w:rsidRPr="00FA1BDE">
        <w:rPr>
          <w:rFonts w:ascii="Courier New" w:hAnsi="Courier New" w:cs="Courier New"/>
          <w:sz w:val="24"/>
          <w:szCs w:val="24"/>
        </w:rPr>
        <w:t xml:space="preserve"> as all the shaded tree leaves emerged.</w:t>
      </w:r>
    </w:p>
    <w:p w:rsidR="00211B47" w:rsidRPr="00FA1BDE" w:rsidRDefault="00211B47" w:rsidP="00AC75B8">
      <w:pPr>
        <w:spacing w:line="360" w:lineRule="auto"/>
        <w:jc w:val="both"/>
        <w:rPr>
          <w:rFonts w:ascii="Courier New" w:hAnsi="Courier New" w:cs="Courier New"/>
          <w:sz w:val="24"/>
          <w:szCs w:val="24"/>
        </w:rPr>
      </w:pPr>
      <w:r w:rsidRPr="00FA1BDE">
        <w:rPr>
          <w:rFonts w:ascii="Courier New" w:hAnsi="Courier New" w:cs="Courier New"/>
          <w:noProof/>
          <w:lang w:eastAsia="en-GB"/>
        </w:rPr>
        <w:lastRenderedPageBreak/>
        <w:drawing>
          <wp:inline distT="0" distB="0" distL="0" distR="0">
            <wp:extent cx="5753100" cy="3086735"/>
            <wp:effectExtent l="0" t="0" r="0" b="0"/>
            <wp:docPr id="2" name="Picture 2" descr="C:\Users\TAuser\AppData\Local\Microsoft\Windows\INetCache\Content.Word\20240625_174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user\AppData\Local\Microsoft\Windows\INetCache\Content.Word\20240625_174437.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53177" cy="3086776"/>
                    </a:xfrm>
                    <a:prstGeom prst="rect">
                      <a:avLst/>
                    </a:prstGeom>
                    <a:noFill/>
                    <a:ln>
                      <a:noFill/>
                    </a:ln>
                  </pic:spPr>
                </pic:pic>
              </a:graphicData>
            </a:graphic>
          </wp:inline>
        </w:drawing>
      </w:r>
      <w:r w:rsidRPr="00FA1BDE">
        <w:rPr>
          <w:rFonts w:ascii="Courier New" w:hAnsi="Courier New" w:cs="Courier New"/>
          <w:noProof/>
          <w:lang w:eastAsia="en-GB"/>
        </w:rPr>
        <w:drawing>
          <wp:inline distT="0" distB="0" distL="0" distR="0">
            <wp:extent cx="5710751" cy="4284000"/>
            <wp:effectExtent l="0" t="0" r="4445" b="2540"/>
            <wp:docPr id="1" name="Picture 1" descr="C:\Users\TAuser\AppData\Local\Microsoft\Windows\INetCache\Content.Word\20240625_174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user\AppData\Local\Microsoft\Windows\INetCache\Content.Word\20240625_17480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0751" cy="4284000"/>
                    </a:xfrm>
                    <a:prstGeom prst="rect">
                      <a:avLst/>
                    </a:prstGeom>
                    <a:noFill/>
                    <a:ln>
                      <a:noFill/>
                    </a:ln>
                  </pic:spPr>
                </pic:pic>
              </a:graphicData>
            </a:graphic>
          </wp:inline>
        </w:drawing>
      </w:r>
    </w:p>
    <w:p w:rsidR="00211B47" w:rsidRPr="00FA1BDE" w:rsidRDefault="00211B47" w:rsidP="00AC75B8">
      <w:pPr>
        <w:spacing w:line="360" w:lineRule="auto"/>
        <w:jc w:val="both"/>
        <w:rPr>
          <w:rFonts w:ascii="Courier New" w:hAnsi="Courier New" w:cs="Courier New"/>
          <w:sz w:val="24"/>
          <w:szCs w:val="24"/>
        </w:rPr>
      </w:pPr>
      <w:r w:rsidRPr="00FA1BDE">
        <w:rPr>
          <w:rFonts w:ascii="Courier New" w:hAnsi="Courier New" w:cs="Courier New"/>
          <w:noProof/>
          <w:sz w:val="24"/>
          <w:szCs w:val="24"/>
          <w:lang w:eastAsia="en-GB"/>
        </w:rPr>
        <w:lastRenderedPageBreak/>
        <w:drawing>
          <wp:inline distT="0" distB="0" distL="0" distR="0">
            <wp:extent cx="5890967" cy="5183366"/>
            <wp:effectExtent l="0" t="7937" r="6667" b="6668"/>
            <wp:docPr id="5" name="Picture 5" descr="C:\Users\TAuser\OneDrive\Desktop\20240626_161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user\OneDrive\Desktop\20240626_161627.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flipV="1">
                      <a:off x="0" y="0"/>
                      <a:ext cx="5912324" cy="5202158"/>
                    </a:xfrm>
                    <a:prstGeom prst="rect">
                      <a:avLst/>
                    </a:prstGeom>
                  </pic:spPr>
                </pic:pic>
              </a:graphicData>
            </a:graphic>
          </wp:inline>
        </w:drawing>
      </w:r>
      <w:r w:rsidRPr="00FA1BDE">
        <w:rPr>
          <w:rFonts w:ascii="Courier New" w:hAnsi="Courier New" w:cs="Courier New"/>
          <w:noProof/>
          <w:sz w:val="24"/>
          <w:szCs w:val="24"/>
          <w:lang w:eastAsia="en-GB"/>
        </w:rPr>
        <w:lastRenderedPageBreak/>
        <w:drawing>
          <wp:inline distT="0" distB="0" distL="0" distR="0">
            <wp:extent cx="6094667" cy="4572000"/>
            <wp:effectExtent l="0" t="0" r="1905" b="0"/>
            <wp:docPr id="3" name="Picture 3" descr="C:\Users\TAuser\OneDrive\Desktop\20240628_185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user\OneDrive\Desktop\20240628_185758.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94667" cy="4572000"/>
                    </a:xfrm>
                    <a:prstGeom prst="rect">
                      <a:avLst/>
                    </a:prstGeom>
                    <a:noFill/>
                    <a:ln>
                      <a:noFill/>
                    </a:ln>
                  </pic:spPr>
                </pic:pic>
              </a:graphicData>
            </a:graphic>
          </wp:inline>
        </w:drawing>
      </w:r>
    </w:p>
    <w:sectPr w:rsidR="00211B47" w:rsidRPr="00FA1B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E36"/>
    <w:rsid w:val="001134C7"/>
    <w:rsid w:val="0013303B"/>
    <w:rsid w:val="00211B47"/>
    <w:rsid w:val="00223D3E"/>
    <w:rsid w:val="00290B44"/>
    <w:rsid w:val="0029213F"/>
    <w:rsid w:val="002A4EB9"/>
    <w:rsid w:val="002B6E36"/>
    <w:rsid w:val="00357C88"/>
    <w:rsid w:val="004017EE"/>
    <w:rsid w:val="00505A5B"/>
    <w:rsid w:val="00577F5A"/>
    <w:rsid w:val="00584D9C"/>
    <w:rsid w:val="005A4743"/>
    <w:rsid w:val="0063532D"/>
    <w:rsid w:val="006828AA"/>
    <w:rsid w:val="006F4AD5"/>
    <w:rsid w:val="00704DEA"/>
    <w:rsid w:val="00707A67"/>
    <w:rsid w:val="00766583"/>
    <w:rsid w:val="007C1913"/>
    <w:rsid w:val="008D2A99"/>
    <w:rsid w:val="00961798"/>
    <w:rsid w:val="009E3BB5"/>
    <w:rsid w:val="00A07409"/>
    <w:rsid w:val="00A12FD2"/>
    <w:rsid w:val="00AC75B8"/>
    <w:rsid w:val="00AD058C"/>
    <w:rsid w:val="00B274BB"/>
    <w:rsid w:val="00B36F75"/>
    <w:rsid w:val="00B5660E"/>
    <w:rsid w:val="00B64FE1"/>
    <w:rsid w:val="00B77A01"/>
    <w:rsid w:val="00BC3032"/>
    <w:rsid w:val="00C2355D"/>
    <w:rsid w:val="00D069FA"/>
    <w:rsid w:val="00D72464"/>
    <w:rsid w:val="00D73D37"/>
    <w:rsid w:val="00F04714"/>
    <w:rsid w:val="00F10305"/>
    <w:rsid w:val="00F37EDB"/>
    <w:rsid w:val="00F40243"/>
    <w:rsid w:val="00F62988"/>
    <w:rsid w:val="00FA1BDE"/>
    <w:rsid w:val="00FD019A"/>
    <w:rsid w:val="00FD49D1"/>
    <w:rsid w:val="00FF43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33FC16FF-2CD1-4293-B444-D65B8A711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07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1030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44371">
      <w:bodyDiv w:val="1"/>
      <w:marLeft w:val="0"/>
      <w:marRight w:val="0"/>
      <w:marTop w:val="0"/>
      <w:marBottom w:val="0"/>
      <w:divBdr>
        <w:top w:val="none" w:sz="0" w:space="0" w:color="auto"/>
        <w:left w:val="none" w:sz="0" w:space="0" w:color="auto"/>
        <w:bottom w:val="none" w:sz="0" w:space="0" w:color="auto"/>
        <w:right w:val="none" w:sz="0" w:space="0" w:color="auto"/>
      </w:divBdr>
    </w:div>
    <w:div w:id="380985222">
      <w:bodyDiv w:val="1"/>
      <w:marLeft w:val="0"/>
      <w:marRight w:val="0"/>
      <w:marTop w:val="0"/>
      <w:marBottom w:val="0"/>
      <w:divBdr>
        <w:top w:val="none" w:sz="0" w:space="0" w:color="auto"/>
        <w:left w:val="none" w:sz="0" w:space="0" w:color="auto"/>
        <w:bottom w:val="none" w:sz="0" w:space="0" w:color="auto"/>
        <w:right w:val="none" w:sz="0" w:space="0" w:color="auto"/>
      </w:divBdr>
    </w:div>
    <w:div w:id="481849875">
      <w:bodyDiv w:val="1"/>
      <w:marLeft w:val="0"/>
      <w:marRight w:val="0"/>
      <w:marTop w:val="0"/>
      <w:marBottom w:val="0"/>
      <w:divBdr>
        <w:top w:val="none" w:sz="0" w:space="0" w:color="auto"/>
        <w:left w:val="none" w:sz="0" w:space="0" w:color="auto"/>
        <w:bottom w:val="none" w:sz="0" w:space="0" w:color="auto"/>
        <w:right w:val="none" w:sz="0" w:space="0" w:color="auto"/>
      </w:divBdr>
    </w:div>
    <w:div w:id="562369519">
      <w:bodyDiv w:val="1"/>
      <w:marLeft w:val="0"/>
      <w:marRight w:val="0"/>
      <w:marTop w:val="0"/>
      <w:marBottom w:val="0"/>
      <w:divBdr>
        <w:top w:val="none" w:sz="0" w:space="0" w:color="auto"/>
        <w:left w:val="none" w:sz="0" w:space="0" w:color="auto"/>
        <w:bottom w:val="none" w:sz="0" w:space="0" w:color="auto"/>
        <w:right w:val="none" w:sz="0" w:space="0" w:color="auto"/>
      </w:divBdr>
    </w:div>
    <w:div w:id="579604322">
      <w:bodyDiv w:val="1"/>
      <w:marLeft w:val="0"/>
      <w:marRight w:val="0"/>
      <w:marTop w:val="0"/>
      <w:marBottom w:val="0"/>
      <w:divBdr>
        <w:top w:val="none" w:sz="0" w:space="0" w:color="auto"/>
        <w:left w:val="none" w:sz="0" w:space="0" w:color="auto"/>
        <w:bottom w:val="none" w:sz="0" w:space="0" w:color="auto"/>
        <w:right w:val="none" w:sz="0" w:space="0" w:color="auto"/>
      </w:divBdr>
    </w:div>
    <w:div w:id="606617091">
      <w:bodyDiv w:val="1"/>
      <w:marLeft w:val="0"/>
      <w:marRight w:val="0"/>
      <w:marTop w:val="0"/>
      <w:marBottom w:val="0"/>
      <w:divBdr>
        <w:top w:val="none" w:sz="0" w:space="0" w:color="auto"/>
        <w:left w:val="none" w:sz="0" w:space="0" w:color="auto"/>
        <w:bottom w:val="none" w:sz="0" w:space="0" w:color="auto"/>
        <w:right w:val="none" w:sz="0" w:space="0" w:color="auto"/>
      </w:divBdr>
    </w:div>
    <w:div w:id="683555588">
      <w:bodyDiv w:val="1"/>
      <w:marLeft w:val="0"/>
      <w:marRight w:val="0"/>
      <w:marTop w:val="0"/>
      <w:marBottom w:val="0"/>
      <w:divBdr>
        <w:top w:val="none" w:sz="0" w:space="0" w:color="auto"/>
        <w:left w:val="none" w:sz="0" w:space="0" w:color="auto"/>
        <w:bottom w:val="none" w:sz="0" w:space="0" w:color="auto"/>
        <w:right w:val="none" w:sz="0" w:space="0" w:color="auto"/>
      </w:divBdr>
    </w:div>
    <w:div w:id="787352726">
      <w:bodyDiv w:val="1"/>
      <w:marLeft w:val="0"/>
      <w:marRight w:val="0"/>
      <w:marTop w:val="0"/>
      <w:marBottom w:val="0"/>
      <w:divBdr>
        <w:top w:val="none" w:sz="0" w:space="0" w:color="auto"/>
        <w:left w:val="none" w:sz="0" w:space="0" w:color="auto"/>
        <w:bottom w:val="none" w:sz="0" w:space="0" w:color="auto"/>
        <w:right w:val="none" w:sz="0" w:space="0" w:color="auto"/>
      </w:divBdr>
    </w:div>
    <w:div w:id="1335066184">
      <w:bodyDiv w:val="1"/>
      <w:marLeft w:val="0"/>
      <w:marRight w:val="0"/>
      <w:marTop w:val="0"/>
      <w:marBottom w:val="0"/>
      <w:divBdr>
        <w:top w:val="none" w:sz="0" w:space="0" w:color="auto"/>
        <w:left w:val="none" w:sz="0" w:space="0" w:color="auto"/>
        <w:bottom w:val="none" w:sz="0" w:space="0" w:color="auto"/>
        <w:right w:val="none" w:sz="0" w:space="0" w:color="auto"/>
      </w:divBdr>
    </w:div>
    <w:div w:id="1523516146">
      <w:bodyDiv w:val="1"/>
      <w:marLeft w:val="0"/>
      <w:marRight w:val="0"/>
      <w:marTop w:val="0"/>
      <w:marBottom w:val="0"/>
      <w:divBdr>
        <w:top w:val="none" w:sz="0" w:space="0" w:color="auto"/>
        <w:left w:val="none" w:sz="0" w:space="0" w:color="auto"/>
        <w:bottom w:val="none" w:sz="0" w:space="0" w:color="auto"/>
        <w:right w:val="none" w:sz="0" w:space="0" w:color="auto"/>
      </w:divBdr>
    </w:div>
    <w:div w:id="191890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581</Words>
  <Characters>3313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Zemenu W.</dc:creator>
  <cp:keywords/>
  <dc:description/>
  <cp:lastModifiedBy>Cheru Tessema</cp:lastModifiedBy>
  <cp:revision>2</cp:revision>
  <dcterms:created xsi:type="dcterms:W3CDTF">2025-01-15T08:16:00Z</dcterms:created>
  <dcterms:modified xsi:type="dcterms:W3CDTF">2025-01-15T08:16:00Z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918b5915f55c4673149cdd23e2198433b1d9663cf5c9f20d04f502d636763b15</vt:lpwstr>
  </property>
</Properties>
</file>