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Unit 1 Grammar Cheat Sheet</w:t>
      </w:r>
    </w:p>
    <w:p>
      <w:pPr>
        <w:pBdr>
          <w:bottom w:val="single" w:color="1E8449" w:sz="12" w:space="4"/>
        </w:pBdr>
        <w:spacing w:after="60"/>
      </w:pPr>
      <w:r>
        <w:rPr>
          <w:color w:val="555555"/>
          <w:sz w:val="22"/>
          <w:szCs w:val="22"/>
        </w:rPr>
        <w:t xml:space="preserve">Travel English — Airport and Airplane</w:t>
      </w:r>
    </w:p>
    <w:p>
      <w:pPr>
        <w:spacing w:after="120"/>
      </w:pPr>
    </w:p>
    <w:p>
      <w:pPr>
        <w:pBdr>
          <w:bottom w:val="single" w:color="1E8449" w:sz="8" w:space="2"/>
        </w:pBdr>
        <w:spacing w:after="100" w:before="220"/>
      </w:pPr>
      <w:r>
        <w:rPr>
          <w:b/>
          <w:bCs/>
          <w:caps/>
          <w:color w:val="1E8449"/>
          <w:sz w:val="24"/>
          <w:szCs w:val="24"/>
        </w:rPr>
        <w:t xml:space="preserve">1. Asking for things politely</w:t>
      </w:r>
    </w:p>
    <w:p>
      <w:pPr>
        <w:shd w:fill="EAF4EE" w:val="clear"/>
        <w:spacing w:after="60" w:before="40"/>
        <w:ind w:left="60" w:right="60"/>
      </w:pPr>
      <w:r>
        <w:rPr>
          <w:b/>
          <w:bCs/>
        </w:rPr>
        <w:t xml:space="preserve">Form:  </w:t>
      </w:r>
      <w:r>
        <w:rPr>
          <w:b/>
          <w:bCs/>
          <w:color w:val="1E8449"/>
        </w:rPr>
        <w:t xml:space="preserve">I’d like to</w:t>
      </w:r>
      <w:r>
        <w:t xml:space="preserve"> + verb</w:t>
      </w:r>
      <w:r>
        <w:t xml:space="preserve">      |      </w:t>
      </w:r>
      <w:r>
        <w:rPr>
          <w:b/>
          <w:bCs/>
          <w:color w:val="1E8449"/>
        </w:rPr>
        <w:t xml:space="preserve">Can I have</w:t>
      </w:r>
      <w:r>
        <w:t xml:space="preserve"> + noun?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224"/>
      </w:tblGrid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I’d like to</w:t>
            </w:r>
            <w:r>
              <w:t xml:space="preserve"> check in, please.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at the check-in counter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I’d like to</w:t>
            </w:r>
            <w:r>
              <w:t xml:space="preserve"> sit by the window.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choosing a seat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Can I have</w:t>
            </w:r>
            <w:r>
              <w:t xml:space="preserve"> a blanket, please?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asking a flight attendant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Can I have</w:t>
            </w:r>
            <w:r>
              <w:t xml:space="preserve"> a claim form?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at the baggage office</w:t>
            </w:r>
          </w:p>
        </w:tc>
      </w:tr>
    </w:tbl>
    <w:p>
      <w:pPr>
        <w:spacing w:after="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single" w:color="1E8449" w:sz="18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Start with </w:t>
            </w:r>
            <w:r>
              <w:rPr>
                <w:b/>
                <w:bCs/>
                <w:sz w:val="20"/>
                <w:szCs w:val="20"/>
              </w:rPr>
              <w:t xml:space="preserve">“Excuse me”</w:t>
            </w:r>
            <w:r>
              <w:rPr>
                <w:sz w:val="20"/>
                <w:szCs w:val="20"/>
              </w:rPr>
              <w:t xml:space="preserve"> before you ask a stranger or a member of staff for help.</w:t>
            </w:r>
          </w:p>
        </w:tc>
      </w:tr>
    </w:tbl>
    <w:p>
      <w:pPr>
        <w:pBdr>
          <w:bottom w:val="single" w:color="1E8449" w:sz="8" w:space="2"/>
        </w:pBdr>
        <w:spacing w:after="100" w:before="220"/>
      </w:pPr>
      <w:r>
        <w:rPr>
          <w:b/>
          <w:bCs/>
          <w:caps/>
          <w:color w:val="1E8449"/>
          <w:sz w:val="24"/>
          <w:szCs w:val="24"/>
        </w:rPr>
        <w:t xml:space="preserve">2. Asking questions</w:t>
      </w:r>
    </w:p>
    <w:p>
      <w:pPr>
        <w:shd w:fill="EAF4EE" w:val="clear"/>
        <w:spacing w:after="60" w:before="40"/>
        <w:ind w:left="60" w:right="60"/>
      </w:pPr>
      <w:r>
        <w:rPr>
          <w:b/>
          <w:bCs/>
        </w:rPr>
        <w:t xml:space="preserve">Form:  </w:t>
      </w:r>
      <w:r>
        <w:rPr>
          <w:b/>
          <w:bCs/>
          <w:color w:val="1E8449"/>
        </w:rPr>
        <w:t xml:space="preserve">Where is / are</w:t>
      </w:r>
      <w:r>
        <w:t xml:space="preserve"> + noun?</w:t>
      </w:r>
      <w:r>
        <w:t xml:space="preserve">      |      </w:t>
      </w:r>
      <w:r>
        <w:rPr>
          <w:b/>
          <w:bCs/>
          <w:color w:val="1E8449"/>
        </w:rPr>
        <w:t xml:space="preserve">What time do / does</w:t>
      </w:r>
      <w:r>
        <w:t xml:space="preserve"> + subject + verb?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224"/>
      </w:tblGrid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Where is</w:t>
            </w:r>
            <w:r>
              <w:t xml:space="preserve"> gate 15?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one thing → is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Where are</w:t>
            </w:r>
            <w:r>
              <w:t xml:space="preserve"> the bathrooms?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more than one thing → are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Where can I</w:t>
            </w:r>
            <w:r>
              <w:t xml:space="preserve"> put my bag?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asking what you are allowed to do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What time do</w:t>
            </w:r>
            <w:r>
              <w:t xml:space="preserve"> we land?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with do + we / you / they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What time is</w:t>
            </w:r>
            <w:r>
              <w:t xml:space="preserve"> boarding?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with a noun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What is</w:t>
            </w:r>
            <w:r>
              <w:t xml:space="preserve"> my seat number?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asking about a thing</w:t>
            </w:r>
          </w:p>
        </w:tc>
      </w:tr>
    </w:tbl>
    <w:p>
      <w:pPr>
        <w:spacing w:after="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single" w:color="1E8449" w:sz="18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 </w:t>
            </w:r>
            <w:r>
              <w:rPr>
                <w:b/>
                <w:bCs/>
                <w:sz w:val="20"/>
                <w:szCs w:val="20"/>
              </w:rPr>
              <w:t xml:space="preserve">is</w:t>
            </w:r>
            <w:r>
              <w:rPr>
                <w:sz w:val="20"/>
                <w:szCs w:val="20"/>
              </w:rPr>
              <w:t xml:space="preserve"> for one thing (the gate, my seat). Use </w:t>
            </w:r>
            <w:r>
              <w:rPr>
                <w:b/>
                <w:bCs/>
                <w:sz w:val="20"/>
                <w:szCs w:val="20"/>
              </w:rPr>
              <w:t xml:space="preserve">are</w:t>
            </w:r>
            <w:r>
              <w:rPr>
                <w:sz w:val="20"/>
                <w:szCs w:val="20"/>
              </w:rPr>
              <w:t xml:space="preserve"> for more than one thing (the bathrooms, the drink options).</w:t>
            </w:r>
          </w:p>
        </w:tc>
      </w:tr>
    </w:tbl>
    <w:p>
      <w:pPr>
        <w:pBdr>
          <w:bottom w:val="single" w:color="1E8449" w:sz="8" w:space="2"/>
        </w:pBdr>
        <w:spacing w:after="100" w:before="220"/>
      </w:pPr>
      <w:r>
        <w:rPr>
          <w:b/>
          <w:bCs/>
          <w:caps/>
          <w:color w:val="1E8449"/>
          <w:sz w:val="24"/>
          <w:szCs w:val="24"/>
        </w:rPr>
        <w:t xml:space="preserve">3. Talking about your plans</w:t>
      </w:r>
    </w:p>
    <w:p>
      <w:pPr>
        <w:shd w:fill="EAF4EE" w:val="clear"/>
        <w:spacing w:after="60" w:before="40"/>
        <w:ind w:left="60" w:right="60"/>
      </w:pPr>
      <w:r>
        <w:rPr>
          <w:b/>
          <w:bCs/>
        </w:rPr>
        <w:t xml:space="preserve">Form:  </w:t>
      </w:r>
      <w:r>
        <w:t xml:space="preserve">subject + </w:t>
      </w:r>
      <w:r>
        <w:rPr>
          <w:b/>
          <w:bCs/>
          <w:color w:val="1E8449"/>
        </w:rPr>
        <w:t xml:space="preserve">am / is / are</w:t>
      </w:r>
      <w:r>
        <w:t xml:space="preserve"> + </w:t>
      </w:r>
      <w:r>
        <w:rPr>
          <w:b/>
          <w:bCs/>
          <w:color w:val="1E8449"/>
        </w:rPr>
        <w:t xml:space="preserve">verb-ing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224"/>
      </w:tblGrid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I</w:t>
            </w:r>
            <w:r>
              <w:rPr>
                <w:b/>
                <w:bCs/>
                <w:color w:val="1E8449"/>
              </w:rPr>
              <w:t xml:space="preserve">’m staying</w:t>
            </w:r>
            <w:r>
              <w:t xml:space="preserve"> for two weeks.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how long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I</w:t>
            </w:r>
            <w:r>
              <w:rPr>
                <w:b/>
                <w:bCs/>
                <w:color w:val="1E8449"/>
              </w:rPr>
              <w:t xml:space="preserve">’m staying</w:t>
            </w:r>
            <w:r>
              <w:t xml:space="preserve"> at the Park Hotel.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I</w:t>
            </w:r>
            <w:r>
              <w:rPr>
                <w:b/>
                <w:bCs/>
                <w:color w:val="1E8449"/>
              </w:rPr>
              <w:t xml:space="preserve">’m visiting</w:t>
            </w:r>
            <w:r>
              <w:t xml:space="preserve"> my sister.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why</w:t>
            </w:r>
          </w:p>
        </w:tc>
      </w:tr>
    </w:tbl>
    <w:p>
      <w:pPr>
        <w:spacing w:after="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single" w:color="1E8449" w:sz="18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For facts about you, use the present simple: </w:t>
            </w:r>
            <w:r>
              <w:rPr>
                <w:b/>
                <w:bCs/>
                <w:sz w:val="20"/>
                <w:szCs w:val="20"/>
              </w:rPr>
              <w:t xml:space="preserve">“I’m here for tourism.”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 xml:space="preserve">“I’m a teacher.”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 xml:space="preserve">“I’m an engineer.”</w:t>
            </w:r>
            <w:r>
              <w:rPr>
                <w:sz w:val="20"/>
                <w:szCs w:val="20"/>
              </w:rPr>
              <w:t xml:space="preserve">  (Use </w:t>
            </w:r>
            <w:r>
              <w:rPr>
                <w:b/>
                <w:bCs/>
                <w:sz w:val="20"/>
                <w:szCs w:val="20"/>
              </w:rPr>
              <w:t xml:space="preserve">an</w:t>
            </w:r>
            <w:r>
              <w:rPr>
                <w:sz w:val="20"/>
                <w:szCs w:val="20"/>
              </w:rPr>
              <w:t xml:space="preserve"> before a, e, i, o, u.)</w:t>
            </w:r>
          </w:p>
        </w:tc>
      </w:tr>
    </w:tbl>
    <w:p>
      <w:pPr>
        <w:pageBreakBefore/>
      </w:pPr>
    </w:p>
    <w:p>
      <w:pPr>
        <w:pBdr>
          <w:bottom w:val="single" w:color="1E8449" w:sz="8" w:space="2"/>
        </w:pBdr>
        <w:spacing w:after="100" w:before="220"/>
      </w:pPr>
      <w:r>
        <w:rPr>
          <w:b/>
          <w:bCs/>
          <w:caps/>
          <w:color w:val="1E8449"/>
          <w:sz w:val="24"/>
          <w:szCs w:val="24"/>
        </w:rPr>
        <w:t xml:space="preserve">4. Saying something did not happen</w:t>
      </w:r>
    </w:p>
    <w:p>
      <w:pPr>
        <w:shd w:fill="EAF4EE" w:val="clear"/>
        <w:spacing w:after="60" w:before="40"/>
        <w:ind w:left="60" w:right="60"/>
      </w:pPr>
      <w:r>
        <w:rPr>
          <w:b/>
          <w:bCs/>
        </w:rPr>
        <w:t xml:space="preserve">Form:  </w:t>
      </w:r>
      <w:r>
        <w:t xml:space="preserve">subject + </w:t>
      </w:r>
      <w:r>
        <w:rPr>
          <w:b/>
          <w:bCs/>
          <w:color w:val="1E8449"/>
        </w:rPr>
        <w:t xml:space="preserve">didn’t</w:t>
      </w:r>
      <w:r>
        <w:t xml:space="preserve"> + </w:t>
      </w:r>
      <w:r>
        <w:rPr>
          <w:b/>
          <w:bCs/>
          <w:color w:val="1E8449"/>
        </w:rPr>
        <w:t xml:space="preserve">verb (base form)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224"/>
      </w:tblGrid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My bag </w:t>
            </w:r>
            <w:r>
              <w:rPr>
                <w:b/>
                <w:bCs/>
                <w:color w:val="1E8449"/>
              </w:rPr>
              <w:t xml:space="preserve">didn’t arrive</w:t>
            </w:r>
            <w:r>
              <w:t xml:space="preserve">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your bag is missing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I </w:t>
            </w:r>
            <w:r>
              <w:rPr>
                <w:b/>
                <w:bCs/>
                <w:color w:val="1E8449"/>
              </w:rPr>
              <w:t xml:space="preserve">didn’t get</w:t>
            </w:r>
            <w:r>
              <w:t xml:space="preserve"> my luggage.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same meaning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The airline </w:t>
            </w:r>
            <w:r>
              <w:rPr>
                <w:b/>
                <w:bCs/>
                <w:color w:val="1E8449"/>
              </w:rPr>
              <w:t xml:space="preserve">didn’t call</w:t>
            </w:r>
            <w:r>
              <w:t xml:space="preserve"> me.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nobody contacted you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They </w:t>
            </w:r>
            <w:r>
              <w:rPr>
                <w:b/>
                <w:bCs/>
                <w:color w:val="1E8449"/>
              </w:rPr>
              <w:t xml:space="preserve">didn’t find</w:t>
            </w:r>
            <w:r>
              <w:t xml:space="preserve"> my bag.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the search failed</w:t>
            </w:r>
          </w:p>
        </w:tc>
      </w:tr>
    </w:tbl>
    <w:p>
      <w:pPr>
        <w:spacing w:after="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single" w:color="1E8449" w:sz="18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 xml:space="preserve">didn’t</w:t>
            </w:r>
            <w:r>
              <w:rPr>
                <w:sz w:val="20"/>
                <w:szCs w:val="20"/>
              </w:rPr>
              <w:t xml:space="preserve">, always use the base form. Say </w:t>
            </w:r>
            <w:r>
              <w:rPr>
                <w:b/>
                <w:bCs/>
                <w:sz w:val="20"/>
                <w:szCs w:val="20"/>
              </w:rPr>
              <w:t xml:space="preserve">“didn’t arrive”</w:t>
            </w:r>
            <w:r>
              <w:rPr>
                <w:sz w:val="20"/>
                <w:szCs w:val="20"/>
              </w:rPr>
              <w:t xml:space="preserve"> — NOT </w:t>
            </w:r>
            <w:r>
              <w:rPr>
                <w:b/>
                <w:bCs/>
                <w:strike/>
                <w:sz w:val="20"/>
                <w:szCs w:val="20"/>
              </w:rPr>
              <w:t xml:space="preserve">“didn’t arrived”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pBdr>
          <w:bottom w:val="single" w:color="1E8449" w:sz="8" w:space="2"/>
        </w:pBdr>
        <w:spacing w:after="100" w:before="220"/>
      </w:pPr>
      <w:r>
        <w:rPr>
          <w:b/>
          <w:bCs/>
          <w:caps/>
          <w:color w:val="1E8449"/>
          <w:sz w:val="24"/>
          <w:szCs w:val="24"/>
        </w:rPr>
        <w:t xml:space="preserve">5. Talking about what happens next</w:t>
      </w:r>
    </w:p>
    <w:p>
      <w:pPr>
        <w:shd w:fill="EAF4EE" w:val="clear"/>
        <w:spacing w:after="60" w:before="40"/>
        <w:ind w:left="60" w:right="60"/>
      </w:pPr>
      <w:r>
        <w:rPr>
          <w:b/>
          <w:bCs/>
        </w:rPr>
        <w:t xml:space="preserve">Form:  </w:t>
      </w:r>
      <w:r>
        <w:t xml:space="preserve">subject + </w:t>
      </w:r>
      <w:r>
        <w:rPr>
          <w:b/>
          <w:bCs/>
          <w:color w:val="1E8449"/>
        </w:rPr>
        <w:t xml:space="preserve">will</w:t>
      </w:r>
      <w:r>
        <w:t xml:space="preserve"> + verb</w:t>
      </w:r>
      <w:r>
        <w:t xml:space="preserve">   |   </w:t>
      </w:r>
      <w:r>
        <w:rPr>
          <w:b/>
          <w:bCs/>
          <w:color w:val="1E8449"/>
        </w:rPr>
        <w:t xml:space="preserve">Will</w:t>
      </w:r>
      <w:r>
        <w:t xml:space="preserve"> + subject + verb?</w:t>
      </w:r>
      <w:r>
        <w:t xml:space="preserve">   |   </w:t>
      </w:r>
      <w:r>
        <w:t xml:space="preserve">subject + </w:t>
      </w:r>
      <w:r>
        <w:rPr>
          <w:b/>
          <w:bCs/>
          <w:color w:val="1E8449"/>
        </w:rPr>
        <w:t xml:space="preserve">won’t</w:t>
      </w:r>
      <w:r>
        <w:t xml:space="preserve"> + verb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224"/>
      </w:tblGrid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We </w:t>
            </w:r>
            <w:r>
              <w:rPr>
                <w:b/>
                <w:bCs/>
                <w:color w:val="1E8449"/>
              </w:rPr>
              <w:t xml:space="preserve">will call</w:t>
            </w:r>
            <w:r>
              <w:t xml:space="preserve"> you when we find it.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what staff will do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Will</w:t>
            </w:r>
            <w:r>
              <w:t xml:space="preserve"> you </w:t>
            </w:r>
            <w:r>
              <w:rPr>
                <w:b/>
                <w:bCs/>
                <w:color w:val="1E8449"/>
              </w:rPr>
              <w:t xml:space="preserve">deliver</w:t>
            </w:r>
            <w:r>
              <w:t xml:space="preserve"> it to my hotel?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yes / no question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When will</w:t>
            </w:r>
            <w:r>
              <w:t xml:space="preserve"> my bag </w:t>
            </w:r>
            <w:r>
              <w:rPr>
                <w:b/>
                <w:bCs/>
                <w:color w:val="1E8449"/>
              </w:rPr>
              <w:t xml:space="preserve">arrive</w:t>
            </w:r>
            <w:r>
              <w:t xml:space="preserve">?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asking about time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E8449"/>
              </w:rPr>
              <w:t xml:space="preserve">How long will</w:t>
            </w:r>
            <w:r>
              <w:t xml:space="preserve"> it </w:t>
            </w:r>
            <w:r>
              <w:rPr>
                <w:b/>
                <w:bCs/>
                <w:color w:val="1E8449"/>
              </w:rPr>
              <w:t xml:space="preserve">take</w:t>
            </w:r>
            <w:r>
              <w:t xml:space="preserve">?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asking about waiting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Your bag </w:t>
            </w:r>
            <w:r>
              <w:rPr>
                <w:b/>
                <w:bCs/>
                <w:color w:val="1E8449"/>
              </w:rPr>
              <w:t xml:space="preserve">won’t arrive</w:t>
            </w:r>
            <w:r>
              <w:t xml:space="preserve"> today.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negative</w:t>
            </w:r>
          </w:p>
        </w:tc>
      </w:tr>
    </w:tbl>
    <w:p>
      <w:pPr>
        <w:spacing w:after="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single" w:color="1E8449" w:sz="18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Short answers: </w:t>
            </w:r>
            <w:r>
              <w:rPr>
                <w:sz w:val="20"/>
                <w:szCs w:val="20"/>
              </w:rPr>
              <w:t xml:space="preserve">“Will you deliver my bag?”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sz w:val="20"/>
                <w:szCs w:val="20"/>
              </w:rPr>
              <w:t xml:space="preserve">Yes, we will.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 xml:space="preserve">No, we won’t.</w:t>
            </w:r>
            <w:r>
              <w:rPr>
                <w:sz w:val="20"/>
                <w:szCs w:val="20"/>
              </w:rPr>
              <w:t xml:space="preserve">   After </w:t>
            </w:r>
            <w:r>
              <w:rPr>
                <w:b/>
                <w:bCs/>
                <w:sz w:val="20"/>
                <w:szCs w:val="20"/>
              </w:rPr>
              <w:t xml:space="preserve">will</w:t>
            </w:r>
            <w:r>
              <w:rPr>
                <w:sz w:val="20"/>
                <w:szCs w:val="20"/>
              </w:rPr>
              <w:t xml:space="preserve">, always use the base form.</w:t>
            </w:r>
          </w:p>
        </w:tc>
      </w:tr>
    </w:tbl>
    <w:p>
      <w:pPr>
        <w:pBdr>
          <w:bottom w:val="single" w:color="1E8449" w:sz="8" w:space="2"/>
        </w:pBdr>
        <w:spacing w:after="100" w:before="220"/>
      </w:pPr>
      <w:r>
        <w:rPr>
          <w:b/>
          <w:bCs/>
          <w:caps/>
          <w:color w:val="1E8449"/>
          <w:sz w:val="24"/>
          <w:szCs w:val="24"/>
        </w:rPr>
        <w:t xml:space="preserve">6. Describing your bag</w:t>
      </w:r>
    </w:p>
    <w:p>
      <w:pPr>
        <w:shd w:fill="EAF4EE" w:val="clear"/>
        <w:spacing w:after="60" w:before="40"/>
        <w:ind w:left="60" w:right="60"/>
      </w:pPr>
      <w:r>
        <w:rPr>
          <w:b/>
          <w:bCs/>
        </w:rPr>
        <w:t xml:space="preserve">Form:  </w:t>
      </w:r>
      <w:r>
        <w:t xml:space="preserve">It’s a + </w:t>
      </w:r>
      <w:r>
        <w:rPr>
          <w:b/>
          <w:bCs/>
          <w:color w:val="1E8449"/>
        </w:rPr>
        <w:t xml:space="preserve">size</w:t>
      </w:r>
      <w:r>
        <w:t xml:space="preserve"> + </w:t>
      </w:r>
      <w:r>
        <w:rPr>
          <w:b/>
          <w:bCs/>
          <w:color w:val="1E8449"/>
        </w:rPr>
        <w:t xml:space="preserve">colour</w:t>
      </w:r>
      <w:r>
        <w:t xml:space="preserve"> + </w:t>
      </w:r>
      <w:r>
        <w:rPr>
          <w:b/>
          <w:bCs/>
          <w:color w:val="1E8449"/>
        </w:rPr>
        <w:t xml:space="preserve">type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224"/>
      </w:tblGrid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It’s a </w:t>
            </w:r>
            <w:r>
              <w:rPr>
                <w:b/>
                <w:bCs/>
                <w:color w:val="1E8449"/>
              </w:rPr>
              <w:t xml:space="preserve">big blue suitcase</w:t>
            </w:r>
            <w:r>
              <w:t xml:space="preserve"> with wheels.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size → colour → type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It’s a </w:t>
            </w:r>
            <w:r>
              <w:rPr>
                <w:b/>
                <w:bCs/>
                <w:color w:val="1E8449"/>
              </w:rPr>
              <w:t xml:space="preserve">small black bag</w:t>
            </w:r>
            <w:r>
              <w:t xml:space="preserve"> with a red tag.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add details at the end</w:t>
            </w:r>
          </w:p>
        </w:tc>
      </w:tr>
      <w:tr>
        <w:tc>
          <w:tcPr>
            <w:tcW w:type="dxa" w:w="60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The </w:t>
            </w:r>
            <w:r>
              <w:rPr>
                <w:b/>
                <w:bCs/>
                <w:color w:val="1E8449"/>
              </w:rPr>
              <w:t xml:space="preserve">handle</w:t>
            </w:r>
            <w:r>
              <w:t xml:space="preserve"> is </w:t>
            </w:r>
            <w:r>
              <w:rPr>
                <w:b/>
                <w:bCs/>
                <w:color w:val="1E8449"/>
              </w:rPr>
              <w:t xml:space="preserve">broken</w:t>
            </w:r>
            <w:r>
              <w:t xml:space="preserve">.</w:t>
            </w:r>
          </w:p>
        </w:tc>
        <w:tc>
          <w:tcPr>
            <w:tcW w:type="dxa" w:w="42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damage: the + part + is + broken/damaged</w:t>
            </w:r>
          </w:p>
        </w:tc>
      </w:tr>
    </w:tbl>
    <w:p>
      <w:pPr>
        <w:spacing w:after="60"/>
      </w:pPr>
    </w:p>
    <w:p>
      <w:pPr>
        <w:pBdr>
          <w:bottom w:val="single" w:color="1E8449" w:sz="8" w:space="2"/>
        </w:pBdr>
        <w:spacing w:after="100" w:before="220"/>
      </w:pPr>
      <w:r>
        <w:rPr>
          <w:b/>
          <w:bCs/>
          <w:caps/>
          <w:color w:val="1E8449"/>
          <w:sz w:val="24"/>
          <w:szCs w:val="24"/>
        </w:rPr>
        <w:t xml:space="preserve">Quick answers at immigration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624"/>
      </w:tblGrid>
      <w:tr>
        <w:trPr>
          <w:tblHeader/>
        </w:trPr>
        <w:tc>
          <w:tcPr>
            <w:tcW w:type="dxa" w:w="46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officer asks…</w:t>
            </w:r>
          </w:p>
        </w:tc>
        <w:tc>
          <w:tcPr>
            <w:tcW w:type="dxa" w:w="56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 say…</w:t>
            </w:r>
          </w:p>
        </w:tc>
      </w:tr>
      <w:tr>
        <w:tc>
          <w:tcPr>
            <w:tcW w:type="dxa" w:w="46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What’s the purpose of your visit?</w:t>
            </w:r>
          </w:p>
        </w:tc>
        <w:tc>
          <w:tcPr>
            <w:tcW w:type="dxa" w:w="56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I’m here for tourism / business.</w:t>
            </w:r>
          </w:p>
        </w:tc>
      </w:tr>
      <w:tr>
        <w:tc>
          <w:tcPr>
            <w:tcW w:type="dxa" w:w="46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How long are you staying?</w:t>
            </w:r>
          </w:p>
        </w:tc>
        <w:tc>
          <w:tcPr>
            <w:tcW w:type="dxa" w:w="56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I’m staying for ten days.</w:t>
            </w:r>
          </w:p>
        </w:tc>
      </w:tr>
      <w:tr>
        <w:tc>
          <w:tcPr>
            <w:tcW w:type="dxa" w:w="46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Where will you stay?</w:t>
            </w:r>
          </w:p>
        </w:tc>
        <w:tc>
          <w:tcPr>
            <w:tcW w:type="dxa" w:w="56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I’m staying at the Park Hotel.</w:t>
            </w:r>
          </w:p>
        </w:tc>
      </w:tr>
      <w:tr>
        <w:tc>
          <w:tcPr>
            <w:tcW w:type="dxa" w:w="46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is your job?</w:t>
            </w:r>
          </w:p>
        </w:tc>
        <w:tc>
          <w:tcPr>
            <w:tcW w:type="dxa" w:w="56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I’m a teacher. / I’m an engineer.</w:t>
            </w:r>
          </w:p>
        </w:tc>
      </w:tr>
      <w:tr>
        <w:tc>
          <w:tcPr>
            <w:tcW w:type="dxa" w:w="46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 you have your return ticket?</w:t>
            </w:r>
          </w:p>
        </w:tc>
        <w:tc>
          <w:tcPr>
            <w:tcW w:type="dxa" w:w="56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Yes, here it is.</w:t>
            </w:r>
          </w:p>
        </w:tc>
      </w:tr>
      <w:tr>
        <w:tc>
          <w:tcPr>
            <w:tcW w:type="dxa" w:w="46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 you have anything to declare?</w:t>
            </w:r>
          </w:p>
        </w:tc>
        <w:tc>
          <w:tcPr>
            <w:tcW w:type="dxa" w:w="5624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No, nothing to declare.</w:t>
            </w:r>
          </w:p>
        </w:tc>
      </w:tr>
    </w:tbl>
    <w:sectPr>
      <w:footerReference w:type="default" r:id="rId7"/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English in Doses  ·  Travel English  ·  Unit 1 Grammar Cheat Sheet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2026-08-01T02:04:55.022Z</dcterms:created>
  <dcterms:modified xsi:type="dcterms:W3CDTF">2026-08-01T02:04:55.024Z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