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Space Grotesk" w:hAnsi="Space Grotesk" w:cs="Space Grotesk" w:eastAsia="Space Grotesk"/>
                <w:b w:val="0"/>
                <w:color w:val="8E9BB5"/>
                <w:spacing w:val="10"/>
                <w:sz w:val="18"/>
              </w:rPr>
              <w:t>REF: TF/[YYYY]/[000]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  <w:jc w:val="right"/>
            </w:pPr>
            <w:r>
              <w:rPr>
                <w:rFonts w:ascii="Manrope" w:hAnsi="Manrope" w:cs="Manrope" w:eastAsia="Manrope"/>
                <w:b w:val="0"/>
                <w:color w:val="8E9BB5"/>
                <w:sz w:val="18"/>
              </w:rPr>
              <w:t>[Day Month Year]</w:t>
            </w:r>
          </w:p>
        </w:tc>
      </w:tr>
    </w:tbl>
    <w:p>
      <w:pPr>
        <w:spacing w:before="80" w:after="0" w:line="336" w:lineRule="auto"/>
      </w:pPr>
    </w:p>
    <w:p>
      <w:pPr>
        <w:spacing w:before="0" w:after="0" w:line="336" w:lineRule="auto"/>
      </w:pPr>
      <w:r>
        <w:rPr>
          <w:rFonts w:ascii="Manrope" w:hAnsi="Manrope" w:cs="Manrope" w:eastAsia="Manrope"/>
          <w:b/>
          <w:color w:val="0A1628"/>
          <w:sz w:val="22"/>
        </w:rPr>
        <w:t>[Recipient name]</w:t>
      </w:r>
    </w:p>
    <w:p>
      <w:pPr>
        <w:spacing w:before="0" w:after="0" w:line="336" w:lineRule="auto"/>
      </w:pPr>
      <w:r>
        <w:rPr>
          <w:rFonts w:ascii="Manrope" w:hAnsi="Manrope" w:cs="Manrope" w:eastAsia="Manrope"/>
          <w:b w:val="0"/>
          <w:color w:val="0E1C33"/>
          <w:sz w:val="22"/>
        </w:rPr>
        <w:t>[Title / Organisation]</w:t>
      </w:r>
    </w:p>
    <w:p>
      <w:pPr>
        <w:spacing w:before="0" w:after="0" w:line="336" w:lineRule="auto"/>
      </w:pPr>
      <w:r>
        <w:rPr>
          <w:rFonts w:ascii="Manrope" w:hAnsi="Manrope" w:cs="Manrope" w:eastAsia="Manrope"/>
          <w:b w:val="0"/>
          <w:color w:val="0E1C33"/>
          <w:sz w:val="22"/>
        </w:rPr>
        <w:t>[Address line 1]</w:t>
      </w:r>
    </w:p>
    <w:p>
      <w:pPr>
        <w:spacing w:before="0" w:after="280" w:line="336" w:lineRule="auto"/>
      </w:pPr>
      <w:r>
        <w:rPr>
          <w:rFonts w:ascii="Manrope" w:hAnsi="Manrope" w:cs="Manrope" w:eastAsia="Manrope"/>
          <w:b w:val="0"/>
          <w:color w:val="0E1C33"/>
          <w:sz w:val="22"/>
        </w:rPr>
        <w:t>[City, Country]</w:t>
      </w:r>
    </w:p>
    <w:p>
      <w:pPr>
        <w:spacing w:before="0" w:after="240" w:line="336" w:lineRule="auto"/>
      </w:pPr>
      <w:r>
        <w:rPr>
          <w:rFonts w:ascii="Space Grotesk" w:hAnsi="Space Grotesk" w:cs="Space Grotesk" w:eastAsia="Space Grotesk"/>
          <w:b/>
          <w:color w:val="0A1628"/>
          <w:sz w:val="23"/>
        </w:rPr>
        <w:t>Re: [Subject of letter]</w:t>
      </w:r>
    </w:p>
    <w:p>
      <w:pPr>
        <w:spacing w:before="0" w:after="200" w:line="336" w:lineRule="auto"/>
      </w:pPr>
      <w:r>
        <w:rPr>
          <w:rFonts w:ascii="Manrope" w:hAnsi="Manrope" w:cs="Manrope" w:eastAsia="Manrope"/>
          <w:b w:val="0"/>
          <w:color w:val="0E1C33"/>
          <w:sz w:val="22"/>
        </w:rPr>
        <w:t>Dear [Name],</w:t>
      </w:r>
    </w:p>
    <w:p>
      <w:pPr>
        <w:spacing w:before="0" w:after="160" w:line="336" w:lineRule="auto"/>
      </w:pPr>
      <w:r>
        <w:rPr>
          <w:rFonts w:ascii="Manrope" w:hAnsi="Manrope" w:cs="Manrope" w:eastAsia="Manrope"/>
          <w:b w:val="0"/>
          <w:color w:val="0E1C33"/>
          <w:sz w:val="22"/>
        </w:rPr>
        <w:t>[Opening paragraph — state the purpose of the letter in a single clear sentence, then set the context.]</w:t>
      </w:r>
    </w:p>
    <w:p>
      <w:pPr>
        <w:spacing w:before="0" w:after="160" w:line="336" w:lineRule="auto"/>
      </w:pPr>
      <w:r>
        <w:rPr>
          <w:rFonts w:ascii="Manrope" w:hAnsi="Manrope" w:cs="Manrope" w:eastAsia="Manrope"/>
          <w:b w:val="0"/>
          <w:color w:val="0E1C33"/>
          <w:sz w:val="22"/>
        </w:rPr>
        <w:t>[Body paragraph — provide the detail, evidence, or request. Keep to plain, evidence-led language consistent with Transport Futures’ voice.]</w:t>
      </w:r>
    </w:p>
    <w:p>
      <w:pPr>
        <w:spacing w:before="0" w:after="360" w:line="336" w:lineRule="auto"/>
      </w:pPr>
      <w:r>
        <w:rPr>
          <w:rFonts w:ascii="Manrope" w:hAnsi="Manrope" w:cs="Manrope" w:eastAsia="Manrope"/>
          <w:b w:val="0"/>
          <w:color w:val="0E1C33"/>
          <w:sz w:val="22"/>
        </w:rPr>
        <w:t>[Closing paragraph — summarise the action required and any next steps, with a point of contact.]</w:t>
      </w:r>
    </w:p>
    <w:p>
      <w:pPr>
        <w:spacing w:before="0" w:after="800" w:line="336" w:lineRule="auto"/>
      </w:pPr>
      <w:r>
        <w:rPr>
          <w:rFonts w:ascii="Manrope" w:hAnsi="Manrope" w:cs="Manrope" w:eastAsia="Manrope"/>
          <w:b w:val="0"/>
          <w:color w:val="0E1C33"/>
          <w:sz w:val="22"/>
        </w:rPr>
        <w:t>Yours sincerely,</w:t>
      </w:r>
    </w:p>
    <w:p>
      <w:pPr>
        <w:spacing w:before="0" w:after="0" w:line="336" w:lineRule="auto"/>
      </w:pPr>
      <w:r>
        <w:rPr>
          <w:rFonts w:ascii="Manrope" w:hAnsi="Manrope" w:cs="Manrope" w:eastAsia="Manrope"/>
          <w:b/>
          <w:color w:val="0A1628"/>
          <w:sz w:val="22"/>
        </w:rPr>
        <w:t>[Full Name]</w:t>
      </w:r>
    </w:p>
    <w:p>
      <w:pPr>
        <w:spacing w:before="0" w:after="160" w:line="336" w:lineRule="auto"/>
      </w:pPr>
      <w:r>
        <w:rPr>
          <w:rFonts w:ascii="Manrope" w:hAnsi="Manrope" w:cs="Manrope" w:eastAsia="Manrope"/>
          <w:b w:val="0"/>
          <w:color w:val="4E617F"/>
          <w:sz w:val="19"/>
        </w:rPr>
        <w:t>[Job Title], Transport Futures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041" w:right="1134" w:bottom="1701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one" w:sz="0"/>
        <w:left w:val="none" w:sz="0"/>
        <w:bottom w:val="none" w:sz="0"/>
        <w:right w:val="none" w:sz="0"/>
        <w:insideH w:val="none" w:sz="0"/>
        <w:insideV w:val="none" w:sz="0"/>
      </w:tblBorders>
    </w:tblPr>
    <w:tblGrid>
      <w:gridCol w:w="4819"/>
      <w:gridCol w:w="4819"/>
    </w:tblGrid>
    <w:tr>
      <w:tc>
        <w:tcPr>
          <w:tcW w:type="dxa" w:w="3969"/>
          <w:shd w:val="clear" w:color="auto" w:fill="0A1628"/>
          <w:tcMar>
            <w:top w:w="120" w:type="dxa"/>
            <w:bottom w:w="120" w:type="dxa"/>
            <w:left w:w="160" w:type="dxa"/>
            <w:right w:w="160" w:type="dxa"/>
          </w:tcMar>
          <w:vAlign w:val="center"/>
        </w:tcPr>
        <w:p>
          <w:pPr>
            <w:spacing w:before="0" w:after="0" w:line="240" w:lineRule="auto"/>
          </w:pPr>
          <w:r>
            <w:rPr>
              <w:rFonts w:ascii="Space Grotesk" w:hAnsi="Space Grotesk" w:cs="Space Grotesk" w:eastAsia="Space Grotesk"/>
              <w:b/>
              <w:color w:val="FFFFFF"/>
              <w:sz w:val="18"/>
            </w:rPr>
            <w:t>Transport Futures</w:t>
          </w:r>
        </w:p>
        <w:p>
          <w:pPr>
            <w:spacing w:before="40" w:after="0" w:line="240" w:lineRule="auto"/>
          </w:pPr>
          <w:r>
            <w:rPr>
              <w:rFonts w:ascii="Manrope" w:hAnsi="Manrope" w:cs="Manrope" w:eastAsia="Manrope"/>
              <w:b w:val="0"/>
              <w:color w:val="8E9BB5"/>
              <w:sz w:val="14"/>
            </w:rPr>
            <w:t>Independent, not-for-profit — registered in Nairobi, Kenya.</w:t>
          </w:r>
        </w:p>
      </w:tc>
      <w:tc>
        <w:tcPr>
          <w:tcW w:type="dxa" w:w="5669"/>
          <w:shd w:val="clear" w:color="auto" w:fill="0A1628"/>
          <w:tcMar>
            <w:top w:w="120" w:type="dxa"/>
            <w:bottom w:w="120" w:type="dxa"/>
            <w:left w:w="160" w:type="dxa"/>
            <w:right w:w="160" w:type="dxa"/>
          </w:tcMar>
          <w:vAlign w:val="center"/>
        </w:tcPr>
        <w:p>
          <w:pPr>
            <w:spacing w:before="0" w:after="0" w:line="240" w:lineRule="auto"/>
            <w:jc w:val="right"/>
          </w:pPr>
          <w:r>
            <w:rPr>
              <w:rFonts w:ascii="Manrope" w:hAnsi="Manrope" w:cs="Manrope" w:eastAsia="Manrope"/>
              <w:b w:val="0"/>
              <w:color w:val="CFD8E6"/>
              <w:sz w:val="15"/>
            </w:rPr>
            <w:t>Sifa Towers, Lenana Road, 5th Floor  ·  Nairobi 25028-00200, Kenya</w:t>
          </w:r>
        </w:p>
        <w:p>
          <w:pPr>
            <w:spacing w:before="40" w:after="0" w:line="240" w:lineRule="auto"/>
            <w:jc w:val="right"/>
          </w:pPr>
          <w:r>
            <w:rPr>
              <w:rFonts w:ascii="Manrope" w:hAnsi="Manrope" w:cs="Manrope" w:eastAsia="Manrope"/>
              <w:b w:val="0"/>
              <w:color w:val="00C4CC"/>
              <w:sz w:val="15"/>
            </w:rPr>
            <w:t>info@transportfutures.org</w:t>
          </w:r>
          <w:r>
            <w:rPr>
              <w:rFonts w:ascii="Manrope" w:hAnsi="Manrope" w:cs="Manrope" w:eastAsia="Manrope"/>
              <w:b w:val="0"/>
              <w:color w:val="CFD8E6"/>
              <w:sz w:val="15"/>
            </w:rPr>
            <w:t xml:space="preserve">  ·  +254 (0)20 765 4300  ·  </w:t>
          </w:r>
          <w:r>
            <w:rPr>
              <w:rFonts w:ascii="Manrope" w:hAnsi="Manrope" w:cs="Manrope" w:eastAsia="Manrope"/>
              <w:b w:val="0"/>
              <w:color w:val="00C4CC"/>
              <w:sz w:val="15"/>
            </w:rPr>
            <w:t>transportfutures.org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one" w:sz="0"/>
        <w:left w:val="none" w:sz="0"/>
        <w:bottom w:val="none" w:sz="0"/>
        <w:right w:val="none" w:sz="0"/>
        <w:insideH w:val="none" w:sz="0"/>
        <w:insideV w:val="none" w:sz="0"/>
      </w:tblBorders>
    </w:tblPr>
    <w:tblGrid>
      <w:gridCol w:w="4819"/>
      <w:gridCol w:w="4819"/>
    </w:tblGrid>
    <w:tr>
      <w:tc>
        <w:tcPr>
          <w:tcW w:type="dxa" w:w="5669"/>
          <w:vAlign w:val="center"/>
        </w:tcPr>
        <w:p/>
        <w:tbl>
          <w:tblPr>
            <w:tblW w:type="auto" w:w="0"/>
            <w:tblLook w:firstColumn="1" w:firstRow="1" w:lastColumn="0" w:lastRow="0" w:noHBand="0" w:noVBand="1" w:val="04A0"/>
            <w:tblBorders>
              <w:top w:val="none" w:sz="0"/>
              <w:left w:val="none" w:sz="0"/>
              <w:bottom w:val="none" w:sz="0"/>
              <w:right w:val="none" w:sz="0"/>
              <w:insideH w:val="none" w:sz="0"/>
              <w:insideV w:val="none" w:sz="0"/>
            </w:tblBorders>
          </w:tblPr>
          <w:tblGrid>
            <w:gridCol w:w="2834"/>
            <w:gridCol w:w="2834"/>
          </w:tblGrid>
          <w:tr>
            <w:tc>
              <w:tcPr>
                <w:tcW w:type="dxa" w:w="907"/>
                <w:vAlign w:val="center"/>
              </w:tcPr>
              <w:p>
                <w:pPr>
                  <w:spacing w:before="0" w:after="0" w:line="240" w:lineRule="auto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469029" cy="432000"/>
                      <wp:docPr id="1" name="Picture 1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logo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69029" cy="432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type="dxa" w:w="4535"/>
                <w:vAlign w:val="center"/>
              </w:tcPr>
              <w:p>
                <w:pPr>
                  <w:spacing w:before="0" w:after="0" w:line="240" w:lineRule="auto"/>
                </w:pPr>
                <w:r>
                  <w:rPr>
                    <w:rFonts w:ascii="Space Grotesk" w:hAnsi="Space Grotesk" w:cs="Space Grotesk" w:eastAsia="Space Grotesk"/>
                    <w:b/>
                    <w:color w:val="0A1628"/>
                    <w:sz w:val="30"/>
                  </w:rPr>
                  <w:t>Transport Futures</w:t>
                </w:r>
              </w:p>
              <w:p>
                <w:pPr>
                  <w:spacing w:before="20" w:after="0" w:line="240" w:lineRule="auto"/>
                </w:pPr>
                <w:r>
                  <w:rPr>
                    <w:rFonts w:ascii="Space Grotesk" w:hAnsi="Space Grotesk" w:cs="Space Grotesk" w:eastAsia="Space Grotesk"/>
                    <w:b/>
                    <w:color w:val="009AA0"/>
                    <w:spacing w:val="18"/>
                    <w:sz w:val="12"/>
                  </w:rPr>
                  <w:t>INDEPENDENT TRANSPORT POLICY THINK TANK</w:t>
                </w:r>
              </w:p>
            </w:tc>
          </w:tr>
        </w:tbl>
        <w:p/>
      </w:tc>
      <w:tc>
        <w:tcPr>
          <w:tcW w:type="dxa" w:w="3969"/>
          <w:vAlign w:val="center"/>
        </w:tcPr>
        <w:p>
          <w:pPr>
            <w:spacing w:before="0" w:after="0" w:line="240" w:lineRule="auto"/>
            <w:jc w:val="right"/>
          </w:pPr>
          <w:r>
            <w:rPr>
              <w:rFonts w:ascii="Manrope" w:hAnsi="Manrope" w:cs="Manrope" w:eastAsia="Manrope"/>
              <w:b/>
              <w:color w:val="0A1628"/>
              <w:sz w:val="16"/>
            </w:rPr>
            <w:t>Transport Futures</w:t>
          </w:r>
          <w:r>
            <w:br/>
          </w:r>
          <w:r>
            <w:rPr>
              <w:rFonts w:ascii="Manrope" w:hAnsi="Manrope" w:cs="Manrope" w:eastAsia="Manrope"/>
              <w:b w:val="0"/>
              <w:color w:val="4E617F"/>
              <w:sz w:val="16"/>
            </w:rPr>
            <w:t>Sifa Towers, Lenana Road, 5th Floor</w:t>
          </w:r>
          <w:r>
            <w:br/>
          </w:r>
          <w:r>
            <w:rPr>
              <w:rFonts w:ascii="Manrope" w:hAnsi="Manrope" w:cs="Manrope" w:eastAsia="Manrope"/>
              <w:b w:val="0"/>
              <w:color w:val="4E617F"/>
              <w:sz w:val="16"/>
            </w:rPr>
            <w:t>Nairobi 25028-00200, Kenya</w:t>
          </w:r>
          <w:r>
            <w:br/>
          </w:r>
          <w:r>
            <w:rPr>
              <w:rFonts w:ascii="Manrope" w:hAnsi="Manrope" w:cs="Manrope" w:eastAsia="Manrope"/>
              <w:b w:val="0"/>
              <w:color w:val="4E617F"/>
              <w:sz w:val="16"/>
            </w:rPr>
            <w:t>info@transportfutures.org  ·  +254 (0)20 765 4300</w:t>
          </w:r>
        </w:p>
      </w:tc>
    </w:tr>
  </w:tbl>
  <w:p>
    <w:pPr>
      <w:spacing w:before="80" w:after="0" w:line="240" w:lineRule="auto"/>
      <w:pBdr>
        <w:bottom w:val="single" w:sz="16" w:space="2" w:color="00C4CC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