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 w:line="307" w:lineRule="auto"/>
        <w:jc w:val="right"/>
        <w:bidi w:val="1"/>
      </w:pPr>
      <w:r>
        <w:rPr>
          <w:rFonts w:ascii="Dubai" w:hAnsi="Dubai" w:cs="Dubai"/>
          <w:b w:val="0"/>
          <w:caps w:val="0"/>
          <w:color w:val="6C7887"/>
          <w:sz w:val="15"/>
          <w:rtl/>
          <w:spacing w:val="28"/>
        </w:rPr>
        <w:t>سيرة ذاتية</w:t>
      </w:r>
      <w:r>
        <w:rPr>
          <w:rFonts w:ascii="Dubai" w:hAnsi="Dubai" w:cs="Dubai"/>
          <w:b/>
          <w:caps w:val="0"/>
          <w:color w:val="1B3A5C"/>
          <w:sz w:val="16"/>
          <w:rtl/>
        </w:rPr>
        <w:t xml:space="preserve">      متاح للعمل فورًا</w:t>
      </w:r>
    </w:p>
    <w:p>
      <w:pPr>
        <w:keepNext w:val="0"/>
        <w:spacing w:before="0" w:after="20" w:line="307" w:lineRule="auto"/>
        <w:jc w:val="right"/>
        <w:bidi w:val="1"/>
      </w:pPr>
      <w:r>
        <w:rPr>
          <w:rFonts w:ascii="Dubai" w:hAnsi="Dubai" w:cs="Dubai"/>
          <w:b/>
          <w:caps w:val="0"/>
          <w:color w:val="141E2B"/>
          <w:sz w:val="52"/>
          <w:rtl/>
        </w:rPr>
        <w:t>محمد البخيتي</w:t>
      </w:r>
    </w:p>
    <w:p>
      <w:pPr>
        <w:keepNext w:val="0"/>
        <w:spacing w:before="0" w:after="80" w:line="307" w:lineRule="auto"/>
        <w:jc w:val="right"/>
        <w:bidi w:val="1"/>
      </w:pPr>
      <w:r>
        <w:rPr>
          <w:rFonts w:ascii="Dubai" w:hAnsi="Dubai" w:cs="Dubai"/>
          <w:b/>
          <w:caps w:val="0"/>
          <w:color w:val="1B3A5C"/>
          <w:sz w:val="22"/>
          <w:rtl/>
        </w:rPr>
        <w:t>موظف مكتب خدمات عامة</w:t>
      </w:r>
      <w:r>
        <w:rPr>
          <w:rFonts w:ascii="Dubai" w:hAnsi="Dubai" w:cs="Dubai"/>
          <w:b w:val="0"/>
          <w:caps w:val="0"/>
          <w:color w:val="1B3A5C"/>
          <w:sz w:val="20"/>
          <w:rtl/>
        </w:rPr>
        <w:t xml:space="preserve">  ·  دعم إداري وتنظيم مكتبي</w:t>
      </w:r>
    </w:p>
    <w:p>
      <w:pPr>
        <w:keepNext w:val="0"/>
        <w:spacing w:before="0" w:after="200" w:line="307" w:lineRule="auto"/>
        <w:jc w:val="right"/>
        <w:bidi w:val="0"/>
        <w:pBdr>
          <w:bottom w:val="single" w:sz="12" w:space="6" w:color="D3DBE4"/>
        </w:pBdr>
      </w:pPr>
      <w:r>
        <w:rPr>
          <w:rFonts w:ascii="Dubai" w:hAnsi="Dubai" w:cs="Dubai"/>
          <w:b w:val="0"/>
          <w:caps w:val="0"/>
          <w:color w:val="333F4E"/>
          <w:sz w:val="16"/>
          <w:rtl w:val="0"/>
        </w:rPr>
        <w:t>‎+966 56 674 3293‎</w:t>
      </w:r>
      <w:r>
        <w:rPr>
          <w:rFonts w:ascii="Dubai" w:hAnsi="Dubai" w:cs="Dubai"/>
          <w:b w:val="0"/>
          <w:caps w:val="0"/>
          <w:color w:val="6C7887"/>
          <w:sz w:val="16"/>
          <w:rtl w:val="0"/>
        </w:rPr>
        <w:t xml:space="preserve">   |   </w:t>
      </w:r>
      <w:r>
        <w:rPr>
          <w:rFonts w:ascii="Dubai" w:hAnsi="Dubai" w:cs="Dubai"/>
          <w:b w:val="0"/>
          <w:caps w:val="0"/>
          <w:color w:val="333F4E"/>
          <w:sz w:val="16"/>
          <w:rtl w:val="0"/>
        </w:rPr>
        <w:t>‎Mohammedalbkhty@gmail.com‎</w:t>
      </w:r>
      <w:r>
        <w:rPr>
          <w:rFonts w:ascii="Dubai" w:hAnsi="Dubai" w:cs="Dubai"/>
          <w:b w:val="0"/>
          <w:caps w:val="0"/>
          <w:color w:val="6C7887"/>
          <w:sz w:val="16"/>
          <w:rtl w:val="0"/>
        </w:rPr>
        <w:t xml:space="preserve">   |   </w:t>
      </w:r>
      <w:r>
        <w:rPr>
          <w:rFonts w:ascii="Dubai" w:hAnsi="Dubai" w:cs="Dubai"/>
          <w:b w:val="0"/>
          <w:caps w:val="0"/>
          <w:color w:val="333F4E"/>
          <w:sz w:val="16"/>
          <w:rtl w:val="0"/>
        </w:rPr>
        <w:t>‎linkedin.com/in/mohammed-albukhaiti-215a41302‎</w:t>
      </w:r>
      <w:r>
        <w:rPr>
          <w:rFonts w:ascii="Dubai" w:hAnsi="Dubai" w:cs="Dubai"/>
          <w:b w:val="0"/>
          <w:caps w:val="0"/>
          <w:color w:val="6C7887"/>
          <w:sz w:val="16"/>
          <w:rtl w:val="0"/>
        </w:rPr>
        <w:t xml:space="preserve">   |   </w:t>
      </w:r>
      <w:r>
        <w:rPr>
          <w:rFonts w:ascii="Dubai" w:hAnsi="Dubai" w:cs="Dubai"/>
          <w:b w:val="0"/>
          <w:caps w:val="0"/>
          <w:color w:val="333F4E"/>
          <w:sz w:val="16"/>
          <w:rtl w:val="0"/>
        </w:rPr>
        <w:t>‎engmohammeda.github.io/portfolio‎</w:t>
      </w:r>
      <w:r>
        <w:rPr>
          <w:rFonts w:ascii="Dubai" w:hAnsi="Dubai" w:cs="Dubai"/>
          <w:b w:val="0"/>
          <w:caps w:val="0"/>
          <w:color w:val="6C7887"/>
          <w:sz w:val="16"/>
          <w:rtl w:val="0"/>
        </w:rPr>
        <w:t xml:space="preserve">   |   </w:t>
      </w:r>
      <w:r>
        <w:rPr>
          <w:rFonts w:ascii="Dubai" w:hAnsi="Dubai" w:cs="Dubai"/>
          <w:b w:val="0"/>
          <w:caps w:val="0"/>
          <w:color w:val="333F4E"/>
          <w:sz w:val="16"/>
          <w:rtl/>
        </w:rPr>
        <w:t>الرياض — البطحاء</w:t>
      </w:r>
    </w:p>
    <w:p>
      <w:pPr>
        <w:keepNext/>
        <w:spacing w:before="280" w:after="120" w:line="307" w:lineRule="auto"/>
        <w:jc w:val="right"/>
        <w:bidi w:val="1"/>
        <w:pBdr>
          <w:bottom w:val="single" w:sz="6" w:space="4" w:color="D3DBE4"/>
        </w:pBdr>
      </w:pPr>
      <w:r>
        <w:rPr>
          <w:rFonts w:ascii="Dubai" w:hAnsi="Dubai" w:cs="Dubai"/>
          <w:b/>
          <w:caps w:val="0"/>
          <w:color w:val="141E2B"/>
          <w:sz w:val="24"/>
          <w:rtl/>
        </w:rPr>
        <w:t>الملخص المهني</w:t>
      </w:r>
      <w:r>
        <w:rPr>
          <w:rFonts w:ascii="Dubai" w:hAnsi="Dubai" w:cs="Dubai"/>
          <w:b w:val="0"/>
          <w:caps w:val="0"/>
          <w:color w:val="6C7887"/>
          <w:sz w:val="13"/>
          <w:rtl/>
          <w:spacing w:val="32"/>
        </w:rPr>
        <w:t xml:space="preserve">   PROFILE</w:t>
      </w:r>
    </w:p>
    <w:p>
      <w:pPr>
        <w:keepNext w:val="0"/>
        <w:spacing w:before="0" w:after="0" w:line="360" w:lineRule="auto"/>
        <w:jc w:val="both"/>
        <w:bidi w:val="1"/>
      </w:pPr>
      <w:r>
        <w:rPr>
          <w:rFonts w:ascii="Dubai" w:hAnsi="Dubai" w:cs="Dubai"/>
          <w:b w:val="0"/>
          <w:caps w:val="0"/>
          <w:color w:val="333F4E"/>
          <w:sz w:val="19"/>
          <w:rtl/>
        </w:rPr>
        <w:t>موظف مكتبي منظم ومنضبط، بخبرة سنتين في إعداد وتنسيق المستندات والخطابات الرسمية، وتلخيص المعاملات، والأرشفة الورقية والإلكترونية، واستقبال المراجعين حتى إنجاز طلباتهم. أجيد الحاسب وبرامج الأوفيس إجادة تامة، وأستخدم أدوات الذكاء الاصطناعي في تسريع الصياغة والتلخيص، وأتعلّم أي نظام عمل جديد في أيام. أبحث عن فرصة مستقرة في الرياض أُسهم فيها بدقةٍ في التنفيذ وحُسنٍ في التعامل.</w:t>
      </w:r>
    </w:p>
    <w:p>
      <w:pPr>
        <w:keepNext/>
        <w:spacing w:before="280" w:after="120" w:line="307" w:lineRule="auto"/>
        <w:jc w:val="right"/>
        <w:bidi w:val="1"/>
        <w:pBdr>
          <w:bottom w:val="single" w:sz="6" w:space="4" w:color="D3DBE4"/>
        </w:pBdr>
      </w:pPr>
      <w:r>
        <w:rPr>
          <w:rFonts w:ascii="Dubai" w:hAnsi="Dubai" w:cs="Dubai"/>
          <w:b/>
          <w:caps w:val="0"/>
          <w:color w:val="141E2B"/>
          <w:sz w:val="24"/>
          <w:rtl/>
        </w:rPr>
        <w:t>الخبرات العملية</w:t>
      </w:r>
      <w:r>
        <w:rPr>
          <w:rFonts w:ascii="Dubai" w:hAnsi="Dubai" w:cs="Dubai"/>
          <w:b w:val="0"/>
          <w:caps w:val="0"/>
          <w:color w:val="6C7887"/>
          <w:sz w:val="13"/>
          <w:rtl/>
          <w:spacing w:val="32"/>
        </w:rPr>
        <w:t xml:space="preserve">   EXPERIENCE</w:t>
      </w:r>
    </w:p>
    <w:p>
      <w:pPr>
        <w:keepNext/>
        <w:spacing w:before="0" w:after="20" w:line="307" w:lineRule="auto"/>
        <w:jc w:val="right"/>
        <w:bidi w:val="1"/>
      </w:pPr>
      <w:r>
        <w:rPr>
          <w:rFonts w:ascii="Dubai" w:hAnsi="Dubai" w:cs="Dubai"/>
          <w:b/>
          <w:caps w:val="0"/>
          <w:color w:val="141E2B"/>
          <w:sz w:val="21"/>
          <w:rtl/>
        </w:rPr>
        <w:t>موظف إداري ومكتبي — خدمات المستندات</w:t>
      </w:r>
      <w:r>
        <w:rPr>
          <w:rFonts w:ascii="Dubai" w:hAnsi="Dubai" w:cs="Dubai"/>
          <w:b w:val="0"/>
          <w:caps w:val="0"/>
          <w:color w:val="6C7887"/>
          <w:sz w:val="16"/>
          <w:rtl w:val="0"/>
        </w:rPr>
        <w:t xml:space="preserve">        ‎2023 — 2025‎</w:t>
      </w:r>
    </w:p>
    <w:p>
      <w:pPr>
        <w:keepNext/>
        <w:spacing w:before="0" w:after="60" w:line="307" w:lineRule="auto"/>
        <w:jc w:val="right"/>
        <w:bidi w:val="1"/>
      </w:pPr>
      <w:r>
        <w:rPr>
          <w:rFonts w:ascii="Dubai" w:hAnsi="Dubai" w:cs="Dubai"/>
          <w:b/>
          <w:caps w:val="0"/>
          <w:color w:val="1B3A5C"/>
          <w:sz w:val="17"/>
          <w:rtl/>
        </w:rPr>
        <w:t>مكتبة ومركز خدمات</w:t>
      </w:r>
    </w:p>
    <w:p>
      <w:pPr>
        <w:keepNext w:val="0"/>
        <w:spacing w:before="0" w:after="30" w:line="341" w:lineRule="auto"/>
        <w:ind w:left="312" w:hanging="312"/>
        <w:jc w:val="right"/>
        <w:bidi w:val="1"/>
      </w:pPr>
      <w:r>
        <w:rPr>
          <w:rFonts w:ascii="Dubai" w:hAnsi="Dubai" w:cs="Dubai"/>
          <w:b w:val="0"/>
          <w:caps w:val="0"/>
          <w:color w:val="1B3A5C"/>
          <w:sz w:val="17"/>
          <w:rtl/>
        </w:rPr>
        <w:t xml:space="preserve">▪  </w:t>
      </w:r>
      <w:r>
        <w:rPr>
          <w:rFonts w:ascii="Dubai" w:hAnsi="Dubai" w:cs="Dubai"/>
          <w:b w:val="0"/>
          <w:caps w:val="0"/>
          <w:color w:val="333F4E"/>
          <w:sz w:val="18"/>
          <w:rtl/>
        </w:rPr>
        <w:t>أعددت ونسّقت المستندات والخطابات الرسمية بالعربية والإنجليزية، وراجعتها لغويًا وتنسيقيًا قبل الطباعة والتسليم.</w:t>
      </w:r>
    </w:p>
    <w:p>
      <w:pPr>
        <w:keepNext w:val="0"/>
        <w:spacing w:before="0" w:after="30" w:line="341" w:lineRule="auto"/>
        <w:ind w:left="312" w:hanging="312"/>
        <w:jc w:val="right"/>
        <w:bidi w:val="1"/>
      </w:pPr>
      <w:r>
        <w:rPr>
          <w:rFonts w:ascii="Dubai" w:hAnsi="Dubai" w:cs="Dubai"/>
          <w:b w:val="0"/>
          <w:caps w:val="0"/>
          <w:color w:val="1B3A5C"/>
          <w:sz w:val="17"/>
          <w:rtl/>
        </w:rPr>
        <w:t xml:space="preserve">▪  </w:t>
      </w:r>
      <w:r>
        <w:rPr>
          <w:rFonts w:ascii="Dubai" w:hAnsi="Dubai" w:cs="Dubai"/>
          <w:b w:val="0"/>
          <w:caps w:val="0"/>
          <w:color w:val="333F4E"/>
          <w:sz w:val="18"/>
          <w:rtl/>
        </w:rPr>
        <w:t>لخّصت المعاملات وجهّزت ملخصات واضحة عنها؛ ما اختصر وقت المراجعة ورفع سرعة الإنجاز.</w:t>
      </w:r>
    </w:p>
    <w:p>
      <w:pPr>
        <w:keepNext w:val="0"/>
        <w:spacing w:before="0" w:after="30" w:line="341" w:lineRule="auto"/>
        <w:ind w:left="312" w:hanging="312"/>
        <w:jc w:val="right"/>
        <w:bidi w:val="1"/>
      </w:pPr>
      <w:r>
        <w:rPr>
          <w:rFonts w:ascii="Dubai" w:hAnsi="Dubai" w:cs="Dubai"/>
          <w:b w:val="0"/>
          <w:caps w:val="0"/>
          <w:color w:val="1B3A5C"/>
          <w:sz w:val="17"/>
          <w:rtl/>
        </w:rPr>
        <w:t xml:space="preserve">▪  </w:t>
      </w:r>
      <w:r>
        <w:rPr>
          <w:rFonts w:ascii="Dubai" w:hAnsi="Dubai" w:cs="Dubai"/>
          <w:b w:val="0"/>
          <w:caps w:val="0"/>
          <w:color w:val="333F4E"/>
          <w:sz w:val="18"/>
          <w:rtl/>
        </w:rPr>
        <w:t>أدخلت البيانات ونظّمت السجلات على Excel، وأشرفت على الأرشفة الورقية والإلكترونية بما يسهّل الوصول إلى أي ملف سريعًا.</w:t>
      </w:r>
    </w:p>
    <w:p>
      <w:pPr>
        <w:keepNext w:val="0"/>
        <w:spacing w:before="0" w:after="30" w:line="341" w:lineRule="auto"/>
        <w:ind w:left="312" w:hanging="312"/>
        <w:jc w:val="right"/>
        <w:bidi w:val="1"/>
      </w:pPr>
      <w:r>
        <w:rPr>
          <w:rFonts w:ascii="Dubai" w:hAnsi="Dubai" w:cs="Dubai"/>
          <w:b w:val="0"/>
          <w:caps w:val="0"/>
          <w:color w:val="1B3A5C"/>
          <w:sz w:val="17"/>
          <w:rtl/>
        </w:rPr>
        <w:t xml:space="preserve">▪  </w:t>
      </w:r>
      <w:r>
        <w:rPr>
          <w:rFonts w:ascii="Dubai" w:hAnsi="Dubai" w:cs="Dubai"/>
          <w:b w:val="0"/>
          <w:caps w:val="0"/>
          <w:color w:val="333F4E"/>
          <w:sz w:val="18"/>
          <w:rtl/>
        </w:rPr>
        <w:t>استقبلت المراجعين وتابعت طلباتهم مع الجهات ذات العلاقة حتى إتمامها، ووظّفت أدوات الذكاء الاصطناعي في الصياغة والتلخيص وتجهيز قوالب للمستندات المتكررة.</w:t>
      </w:r>
    </w:p>
    <w:p>
      <w:pPr>
        <w:keepNext/>
        <w:spacing w:before="160" w:after="20" w:line="307" w:lineRule="auto"/>
        <w:jc w:val="right"/>
        <w:bidi w:val="1"/>
      </w:pPr>
      <w:r>
        <w:rPr>
          <w:rFonts w:ascii="Dubai" w:hAnsi="Dubai" w:cs="Dubai"/>
          <w:b/>
          <w:caps w:val="0"/>
          <w:color w:val="141E2B"/>
          <w:sz w:val="21"/>
          <w:rtl/>
        </w:rPr>
        <w:t>مسؤول مبيعات وكاشير</w:t>
      </w:r>
      <w:r>
        <w:rPr>
          <w:rFonts w:ascii="Dubai" w:hAnsi="Dubai" w:cs="Dubai"/>
          <w:b w:val="0"/>
          <w:caps w:val="0"/>
          <w:color w:val="6C7887"/>
          <w:sz w:val="16"/>
          <w:rtl w:val="0"/>
        </w:rPr>
        <w:t xml:space="preserve">        ‎2025 — حتى الآن‎</w:t>
      </w:r>
    </w:p>
    <w:p>
      <w:pPr>
        <w:keepNext/>
        <w:spacing w:before="0" w:after="60" w:line="307" w:lineRule="auto"/>
        <w:jc w:val="right"/>
        <w:bidi w:val="1"/>
      </w:pPr>
      <w:r>
        <w:rPr>
          <w:rFonts w:ascii="Dubai" w:hAnsi="Dubai" w:cs="Dubai"/>
          <w:b/>
          <w:caps w:val="0"/>
          <w:color w:val="1B3A5C"/>
          <w:sz w:val="17"/>
          <w:rtl/>
        </w:rPr>
        <w:t>متجر تجزئة</w:t>
      </w:r>
    </w:p>
    <w:p>
      <w:pPr>
        <w:keepNext w:val="0"/>
        <w:spacing w:before="0" w:after="30" w:line="341" w:lineRule="auto"/>
        <w:ind w:left="312" w:hanging="312"/>
        <w:jc w:val="right"/>
        <w:bidi w:val="1"/>
      </w:pPr>
      <w:r>
        <w:rPr>
          <w:rFonts w:ascii="Dubai" w:hAnsi="Dubai" w:cs="Dubai"/>
          <w:b w:val="0"/>
          <w:caps w:val="0"/>
          <w:color w:val="1B3A5C"/>
          <w:sz w:val="17"/>
          <w:rtl/>
        </w:rPr>
        <w:t xml:space="preserve">▪  </w:t>
      </w:r>
      <w:r>
        <w:rPr>
          <w:rFonts w:ascii="Dubai" w:hAnsi="Dubai" w:cs="Dubai"/>
          <w:b w:val="0"/>
          <w:caps w:val="0"/>
          <w:color w:val="333F4E"/>
          <w:sz w:val="18"/>
          <w:rtl/>
        </w:rPr>
        <w:t>تعامل يومي مباشر مع العملاء: استقبال، شرح، معالجة اعتراضات، وإتمام الطلب بلباقة وسرعة.</w:t>
      </w:r>
    </w:p>
    <w:p>
      <w:pPr>
        <w:keepNext w:val="0"/>
        <w:spacing w:before="0" w:after="30" w:line="341" w:lineRule="auto"/>
        <w:ind w:left="312" w:hanging="312"/>
        <w:jc w:val="right"/>
        <w:bidi w:val="1"/>
      </w:pPr>
      <w:r>
        <w:rPr>
          <w:rFonts w:ascii="Dubai" w:hAnsi="Dubai" w:cs="Dubai"/>
          <w:b w:val="0"/>
          <w:caps w:val="0"/>
          <w:color w:val="1B3A5C"/>
          <w:sz w:val="17"/>
          <w:rtl/>
        </w:rPr>
        <w:t xml:space="preserve">▪  </w:t>
      </w:r>
      <w:r>
        <w:rPr>
          <w:rFonts w:ascii="Dubai" w:hAnsi="Dubai" w:cs="Dubai"/>
          <w:b w:val="0"/>
          <w:caps w:val="0"/>
          <w:color w:val="333F4E"/>
          <w:sz w:val="18"/>
          <w:rtl/>
        </w:rPr>
        <w:t>إدخال البيانات وإعداد تقارير المبيعات ومطابقة الأرقام بدقة على Excel.</w:t>
      </w:r>
    </w:p>
    <w:p>
      <w:pPr>
        <w:keepNext/>
        <w:spacing w:before="280" w:after="120" w:line="307" w:lineRule="auto"/>
        <w:jc w:val="right"/>
        <w:bidi w:val="1"/>
        <w:pBdr>
          <w:bottom w:val="single" w:sz="6" w:space="4" w:color="D3DBE4"/>
        </w:pBdr>
      </w:pPr>
      <w:r>
        <w:rPr>
          <w:rFonts w:ascii="Dubai" w:hAnsi="Dubai" w:cs="Dubai"/>
          <w:b/>
          <w:caps w:val="0"/>
          <w:color w:val="141E2B"/>
          <w:sz w:val="24"/>
          <w:rtl/>
        </w:rPr>
        <w:t>المهارات</w:t>
      </w:r>
      <w:r>
        <w:rPr>
          <w:rFonts w:ascii="Dubai" w:hAnsi="Dubai" w:cs="Dubai"/>
          <w:b w:val="0"/>
          <w:caps w:val="0"/>
          <w:color w:val="6C7887"/>
          <w:sz w:val="13"/>
          <w:rtl/>
          <w:spacing w:val="32"/>
        </w:rPr>
        <w:t xml:space="preserve">   SKILLS</w:t>
      </w:r>
    </w:p>
    <w:p>
      <w:pPr>
        <w:keepNext w:val="0"/>
        <w:spacing w:before="0" w:after="40" w:line="336" w:lineRule="auto"/>
        <w:jc w:val="right"/>
        <w:bidi w:val="1"/>
      </w:pPr>
      <w:r>
        <w:rPr>
          <w:rFonts w:ascii="Dubai" w:hAnsi="Dubai" w:cs="Dubai"/>
          <w:b/>
          <w:caps w:val="0"/>
          <w:color w:val="141E2B"/>
          <w:sz w:val="17"/>
          <w:rtl/>
        </w:rPr>
        <w:t>الحاسب والأوفيس:</w:t>
      </w:r>
      <w:r>
        <w:rPr>
          <w:rFonts w:ascii="Dubai" w:hAnsi="Dubai" w:cs="Dubai"/>
          <w:b w:val="0"/>
          <w:caps w:val="0"/>
          <w:color w:val="333F4E"/>
          <w:sz w:val="18"/>
          <w:rtl/>
        </w:rPr>
        <w:t xml:space="preserve">  Word  ·  Excel  ·  PowerPoint  ·  Outlook  ·  Google Workspace</w:t>
      </w:r>
    </w:p>
    <w:p>
      <w:pPr>
        <w:keepNext w:val="0"/>
        <w:spacing w:before="0" w:after="40" w:line="336" w:lineRule="auto"/>
        <w:jc w:val="right"/>
        <w:bidi w:val="1"/>
      </w:pPr>
      <w:r>
        <w:rPr>
          <w:rFonts w:ascii="Dubai" w:hAnsi="Dubai" w:cs="Dubai"/>
          <w:b/>
          <w:caps w:val="0"/>
          <w:color w:val="141E2B"/>
          <w:sz w:val="17"/>
          <w:rtl/>
        </w:rPr>
        <w:t>الأعمال المكتبية:</w:t>
      </w:r>
      <w:r>
        <w:rPr>
          <w:rFonts w:ascii="Dubai" w:hAnsi="Dubai" w:cs="Dubai"/>
          <w:b w:val="0"/>
          <w:caps w:val="0"/>
          <w:color w:val="333F4E"/>
          <w:sz w:val="18"/>
          <w:rtl/>
        </w:rPr>
        <w:t xml:space="preserve">  صياغة الخطابات  ·  تلخيص المعاملات  ·  الأرشفة الورقية والإلكترونية  ·  إدخال البيانات وتدقيقها</w:t>
      </w:r>
    </w:p>
    <w:p>
      <w:pPr>
        <w:keepNext w:val="0"/>
        <w:spacing w:before="0" w:after="40" w:line="336" w:lineRule="auto"/>
        <w:jc w:val="right"/>
        <w:bidi w:val="1"/>
      </w:pPr>
      <w:r>
        <w:rPr>
          <w:rFonts w:ascii="Dubai" w:hAnsi="Dubai" w:cs="Dubai"/>
          <w:b/>
          <w:caps w:val="0"/>
          <w:color w:val="141E2B"/>
          <w:sz w:val="17"/>
          <w:rtl/>
        </w:rPr>
        <w:t>التعامل مع المراجعين:</w:t>
      </w:r>
      <w:r>
        <w:rPr>
          <w:rFonts w:ascii="Dubai" w:hAnsi="Dubai" w:cs="Dubai"/>
          <w:b w:val="0"/>
          <w:caps w:val="0"/>
          <w:color w:val="333F4E"/>
          <w:sz w:val="18"/>
          <w:rtl/>
        </w:rPr>
        <w:t xml:space="preserve">  استقبال المراجعين  ·  متابعة الطلبات  ·  حل الاعتراضات  ·  السرية والالتزام</w:t>
      </w:r>
    </w:p>
    <w:p>
      <w:pPr>
        <w:keepNext w:val="0"/>
        <w:spacing w:before="0" w:after="40" w:line="336" w:lineRule="auto"/>
        <w:jc w:val="right"/>
        <w:bidi w:val="1"/>
      </w:pPr>
      <w:r>
        <w:rPr>
          <w:rFonts w:ascii="Dubai" w:hAnsi="Dubai" w:cs="Dubai"/>
          <w:b/>
          <w:caps w:val="0"/>
          <w:color w:val="141E2B"/>
          <w:sz w:val="17"/>
          <w:rtl/>
        </w:rPr>
        <w:t>أدوات حديثة:</w:t>
      </w:r>
      <w:r>
        <w:rPr>
          <w:rFonts w:ascii="Dubai" w:hAnsi="Dubai" w:cs="Dubai"/>
          <w:b w:val="0"/>
          <w:caps w:val="0"/>
          <w:color w:val="333F4E"/>
          <w:sz w:val="18"/>
          <w:rtl/>
        </w:rPr>
        <w:t xml:space="preserve">  ChatGPT  ·  Gemini  ·  Copilot — تلخيص وصياغة وأتمتة مهام متكررة</w:t>
      </w:r>
    </w:p>
    <w:p>
      <w:pPr>
        <w:keepNext/>
        <w:spacing w:before="280" w:after="120" w:line="307" w:lineRule="auto"/>
        <w:jc w:val="right"/>
        <w:bidi w:val="1"/>
        <w:pBdr>
          <w:bottom w:val="single" w:sz="6" w:space="4" w:color="D3DBE4"/>
        </w:pBdr>
      </w:pPr>
      <w:r>
        <w:rPr>
          <w:rFonts w:ascii="Dubai" w:hAnsi="Dubai" w:cs="Dubai"/>
          <w:b/>
          <w:caps w:val="0"/>
          <w:color w:val="141E2B"/>
          <w:sz w:val="24"/>
          <w:rtl/>
        </w:rPr>
        <w:t>التعليم واللغات والدورات</w:t>
      </w:r>
      <w:r>
        <w:rPr>
          <w:rFonts w:ascii="Dubai" w:hAnsi="Dubai" w:cs="Dubai"/>
          <w:b w:val="0"/>
          <w:caps w:val="0"/>
          <w:color w:val="6C7887"/>
          <w:sz w:val="13"/>
          <w:rtl/>
          <w:spacing w:val="32"/>
        </w:rPr>
        <w:t xml:space="preserve">   EDUCATION &amp; MORE</w:t>
      </w:r>
    </w:p>
    <w:p>
      <w:pPr>
        <w:keepNext w:val="0"/>
        <w:spacing w:before="0" w:after="20" w:line="307" w:lineRule="auto"/>
        <w:jc w:val="right"/>
        <w:bidi w:val="1"/>
      </w:pPr>
      <w:r>
        <w:rPr>
          <w:rFonts w:ascii="Dubai" w:hAnsi="Dubai" w:cs="Dubai"/>
          <w:b/>
          <w:caps w:val="0"/>
          <w:color w:val="141E2B"/>
          <w:sz w:val="19"/>
          <w:rtl/>
        </w:rPr>
        <w:t>دبلوم لمدة سنتين</w:t>
      </w:r>
      <w:r>
        <w:rPr>
          <w:rFonts w:ascii="Dubai" w:hAnsi="Dubai" w:cs="Dubai"/>
          <w:b w:val="0"/>
          <w:caps w:val="0"/>
          <w:color w:val="6C7887"/>
          <w:sz w:val="16"/>
          <w:rtl w:val="0"/>
        </w:rPr>
        <w:t xml:space="preserve">   ‎2026‎</w:t>
      </w:r>
    </w:p>
    <w:p>
      <w:pPr>
        <w:keepNext w:val="0"/>
        <w:spacing w:before="0" w:after="60" w:line="307" w:lineRule="auto"/>
        <w:jc w:val="right"/>
        <w:bidi w:val="1"/>
      </w:pPr>
      <w:r>
        <w:rPr>
          <w:rFonts w:ascii="Dubai" w:hAnsi="Dubai" w:cs="Dubai"/>
          <w:b w:val="0"/>
          <w:caps w:val="0"/>
          <w:color w:val="6C7887"/>
          <w:sz w:val="17"/>
          <w:rtl/>
        </w:rPr>
        <w:t>خلفية تعزّز الدقة والانضباط وتنظيم البيانات والتعامل مع الأرقام.</w:t>
      </w:r>
    </w:p>
    <w:p>
      <w:pPr>
        <w:keepNext w:val="0"/>
        <w:spacing w:before="0" w:after="20" w:line="307" w:lineRule="auto"/>
        <w:jc w:val="right"/>
        <w:bidi w:val="1"/>
      </w:pPr>
      <w:r>
        <w:rPr>
          <w:rFonts w:ascii="Dubai" w:hAnsi="Dubai" w:cs="Dubai"/>
          <w:b/>
          <w:caps w:val="0"/>
          <w:color w:val="141E2B"/>
          <w:sz w:val="18"/>
          <w:rtl/>
        </w:rPr>
        <w:t xml:space="preserve">اللغات: </w:t>
      </w:r>
      <w:r>
        <w:rPr>
          <w:rFonts w:ascii="Dubai" w:hAnsi="Dubai" w:cs="Dubai"/>
          <w:b w:val="0"/>
          <w:caps w:val="0"/>
          <w:color w:val="333F4E"/>
          <w:sz w:val="18"/>
          <w:rtl/>
        </w:rPr>
        <w:t>العربية — اللغة الأم  ·  الإنجليزية — أساسي — قيد التحسين</w:t>
      </w:r>
    </w:p>
    <w:p>
      <w:pPr>
        <w:keepNext w:val="0"/>
        <w:spacing w:before="0" w:after="40" w:line="307" w:lineRule="auto"/>
        <w:jc w:val="right"/>
        <w:bidi w:val="1"/>
      </w:pPr>
      <w:r>
        <w:rPr>
          <w:rFonts w:ascii="Dubai" w:hAnsi="Dubai" w:cs="Dubai"/>
          <w:b/>
          <w:caps w:val="0"/>
          <w:color w:val="141E2B"/>
          <w:sz w:val="18"/>
          <w:rtl/>
        </w:rPr>
        <w:t xml:space="preserve">الدورات والشهادات: </w:t>
      </w:r>
      <w:r>
        <w:rPr>
          <w:rFonts w:ascii="Dubai" w:hAnsi="Dubai" w:cs="Dubai"/>
          <w:b w:val="0"/>
          <w:caps w:val="0"/>
          <w:color w:val="333F4E"/>
          <w:sz w:val="18"/>
          <w:rtl/>
        </w:rPr>
        <w:t>الحاسب الآلي — ICDL  ·  المستندات الاحترافية — Word  ·  خدمة العملاء  ·  أدوات الذكاء الاصطناعي</w:t>
      </w:r>
    </w:p>
    <w:p>
      <w:pPr>
        <w:keepNext/>
        <w:spacing w:before="280" w:after="120" w:line="307" w:lineRule="auto"/>
        <w:jc w:val="right"/>
        <w:bidi w:val="1"/>
        <w:pBdr>
          <w:bottom w:val="single" w:sz="6" w:space="4" w:color="D3DBE4"/>
        </w:pBdr>
      </w:pPr>
      <w:r>
        <w:rPr>
          <w:rFonts w:ascii="Dubai" w:hAnsi="Dubai" w:cs="Dubai"/>
          <w:b/>
          <w:caps w:val="0"/>
          <w:color w:val="141E2B"/>
          <w:sz w:val="24"/>
          <w:rtl/>
        </w:rPr>
        <w:t>الجاهزية</w:t>
      </w:r>
      <w:r>
        <w:rPr>
          <w:rFonts w:ascii="Dubai" w:hAnsi="Dubai" w:cs="Dubai"/>
          <w:b w:val="0"/>
          <w:caps w:val="0"/>
          <w:color w:val="6C7887"/>
          <w:sz w:val="13"/>
          <w:rtl/>
          <w:spacing w:val="32"/>
        </w:rPr>
        <w:t xml:space="preserve">   AVAILABILITY</w:t>
      </w:r>
    </w:p>
    <w:p>
      <w:pPr>
        <w:keepNext w:val="0"/>
        <w:spacing w:before="0" w:after="24" w:line="324" w:lineRule="auto"/>
        <w:ind w:left="312" w:hanging="312"/>
        <w:jc w:val="right"/>
        <w:bidi w:val="1"/>
      </w:pPr>
      <w:r>
        <w:rPr>
          <w:rFonts w:ascii="Dubai" w:hAnsi="Dubai" w:cs="Dubai"/>
          <w:b w:val="0"/>
          <w:caps w:val="0"/>
          <w:color w:val="1B3A5C"/>
          <w:sz w:val="17"/>
          <w:rtl/>
        </w:rPr>
        <w:t xml:space="preserve">▪  </w:t>
      </w:r>
      <w:r>
        <w:rPr>
          <w:rFonts w:ascii="Dubai" w:hAnsi="Dubai" w:cs="Dubai"/>
          <w:b w:val="0"/>
          <w:caps w:val="0"/>
          <w:color w:val="333F4E"/>
          <w:sz w:val="18"/>
          <w:rtl/>
        </w:rPr>
        <w:t>متاح للعمل فورًا — دوام كامل أو ورديات</w:t>
      </w:r>
    </w:p>
    <w:p>
      <w:pPr>
        <w:keepNext w:val="0"/>
        <w:spacing w:before="0" w:after="24" w:line="324" w:lineRule="auto"/>
        <w:ind w:left="312" w:hanging="312"/>
        <w:jc w:val="right"/>
        <w:bidi w:val="1"/>
      </w:pPr>
      <w:r>
        <w:rPr>
          <w:rFonts w:ascii="Dubai" w:hAnsi="Dubai" w:cs="Dubai"/>
          <w:b w:val="0"/>
          <w:caps w:val="0"/>
          <w:color w:val="1B3A5C"/>
          <w:sz w:val="17"/>
          <w:rtl/>
        </w:rPr>
        <w:t xml:space="preserve">▪  </w:t>
      </w:r>
      <w:r>
        <w:rPr>
          <w:rFonts w:ascii="Dubai" w:hAnsi="Dubai" w:cs="Dubai"/>
          <w:b w:val="0"/>
          <w:caps w:val="0"/>
          <w:color w:val="333F4E"/>
          <w:sz w:val="18"/>
          <w:rtl/>
        </w:rPr>
        <w:t>مقيم في الرياض — البطحاء، انتقال مستقل</w:t>
      </w:r>
    </w:p>
    <w:p>
      <w:pPr>
        <w:keepNext w:val="0"/>
        <w:spacing w:before="0" w:after="24" w:line="324" w:lineRule="auto"/>
        <w:ind w:left="312" w:hanging="312"/>
        <w:jc w:val="right"/>
        <w:bidi w:val="1"/>
      </w:pPr>
      <w:r>
        <w:rPr>
          <w:rFonts w:ascii="Dubai" w:hAnsi="Dubai" w:cs="Dubai"/>
          <w:b w:val="0"/>
          <w:caps w:val="0"/>
          <w:color w:val="1B3A5C"/>
          <w:sz w:val="17"/>
          <w:rtl/>
        </w:rPr>
        <w:t xml:space="preserve">▪  </w:t>
      </w:r>
      <w:r>
        <w:rPr>
          <w:rFonts w:ascii="Dubai" w:hAnsi="Dubai" w:cs="Dubai"/>
          <w:b w:val="0"/>
          <w:caps w:val="0"/>
          <w:color w:val="333F4E"/>
          <w:sz w:val="18"/>
          <w:rtl/>
        </w:rPr>
        <w:t>الحالة النظامية: تأشيرة زيارة عائلية، جاهز لاستكمال إجراءات التوظيف</w:t>
      </w:r>
    </w:p>
    <w:p>
      <w:pPr>
        <w:keepNext w:val="0"/>
        <w:spacing w:before="240" w:after="0" w:line="307" w:lineRule="auto"/>
        <w:jc w:val="right"/>
        <w:bidi w:val="1"/>
      </w:pPr>
      <w:r>
        <w:rPr>
          <w:rFonts w:ascii="Dubai" w:hAnsi="Dubai" w:cs="Dubai"/>
          <w:b w:val="0"/>
          <w:caps w:val="0"/>
          <w:color w:val="6C7887"/>
          <w:sz w:val="15"/>
          <w:rtl/>
        </w:rPr>
        <w:t>سيرة ذاتية — محمد البخيتي · موظف مكتب خدمات عامة · الرياض — البطحاء</w:t>
      </w:r>
    </w:p>
    <w:p>
      <w:pPr>
        <w:keepNext w:val="0"/>
        <w:spacing w:before="0" w:after="0" w:line="307" w:lineRule="auto"/>
        <w:jc w:val="right"/>
        <w:bidi w:val="1"/>
      </w:pPr>
      <w:r>
        <w:rPr>
          <w:rFonts w:ascii="Dubai" w:hAnsi="Dubai" w:cs="Dubai"/>
          <w:b w:val="0"/>
          <w:caps w:val="0"/>
          <w:color w:val="6C7887"/>
          <w:sz w:val="15"/>
          <w:rtl w:val="0"/>
        </w:rPr>
        <w:t>‎+966 56 674 3293 · Mohammedalbkhty@gmail.com‎</w:t>
      </w:r>
    </w:p>
    <w:sectPr w:rsidR="00FC693F" w:rsidRPr="0006063C" w:rsidSect="00034616">
      <w:pgSz w:w="11906" w:h="16838"/>
      <w:pgMar w:top="850" w:right="964" w:bottom="737" w:left="964"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7" w:lineRule="auto"/>
    </w:pPr>
    <w:rPr>
      <w:rFonts w:ascii="Dubai" w:hAnsi="Dubai" w:cs="Dubai" w:eastAsia="Dubai"/>
      <w:color w:val="333F4E"/>
      <w:sz w:val="19"/>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