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93645" w14:textId="77777777" w:rsidR="004E764D" w:rsidRPr="00D2369A" w:rsidRDefault="00000000">
      <w:pPr>
        <w:spacing w:after="100" w:line="252" w:lineRule="auto"/>
        <w:jc w:val="center"/>
      </w:pPr>
      <w:r w:rsidRPr="00D2369A">
        <w:rPr>
          <w:rFonts w:ascii="Aptos Display" w:hAnsi="Aptos Display"/>
          <w:b/>
          <w:color w:val="1F4E79"/>
          <w:sz w:val="40"/>
        </w:rPr>
        <w:t>7. AI-Aggravated Bottleneck Materials — Version 2.0</w:t>
      </w:r>
    </w:p>
    <w:p w14:paraId="11E3BC8D" w14:textId="77777777" w:rsidR="004E764D" w:rsidRPr="00D2369A" w:rsidRDefault="00000000">
      <w:pPr>
        <w:spacing w:after="100" w:line="252" w:lineRule="auto"/>
        <w:jc w:val="center"/>
        <w:rPr>
          <w:sz w:val="22"/>
          <w:szCs w:val="28"/>
        </w:rPr>
      </w:pPr>
      <w:r w:rsidRPr="00D2369A">
        <w:rPr>
          <w:i/>
          <w:color w:val="595959"/>
          <w:sz w:val="32"/>
          <w:szCs w:val="28"/>
        </w:rPr>
        <w:t>Approved Website and Briefing Language for itriX</w:t>
      </w:r>
    </w:p>
    <w:p w14:paraId="68C52BA3" w14:textId="77777777" w:rsidR="004E764D" w:rsidRPr="00D2369A" w:rsidRDefault="004E764D">
      <w:pPr>
        <w:spacing w:after="100" w:line="252" w:lineRule="auto"/>
        <w:rPr>
          <w:sz w:val="22"/>
          <w:szCs w:val="28"/>
        </w:rPr>
      </w:pPr>
    </w:p>
    <w:p w14:paraId="6F27F1D1" w14:textId="77777777" w:rsidR="004E764D" w:rsidRPr="00D2369A" w:rsidRDefault="00000000">
      <w:pPr>
        <w:pStyle w:val="1"/>
        <w:spacing w:after="100" w:line="252" w:lineRule="auto"/>
        <w:rPr>
          <w:sz w:val="36"/>
          <w:szCs w:val="36"/>
        </w:rPr>
      </w:pPr>
      <w:r w:rsidRPr="00D2369A">
        <w:rPr>
          <w:rFonts w:ascii="Aptos" w:hAnsi="Aptos"/>
          <w:sz w:val="36"/>
          <w:szCs w:val="36"/>
        </w:rPr>
        <w:t>1. Purpose of This Section</w:t>
      </w:r>
    </w:p>
    <w:p w14:paraId="6A74C474" w14:textId="77777777" w:rsidR="004E764D" w:rsidRPr="00D2369A" w:rsidRDefault="00000000">
      <w:pPr>
        <w:spacing w:after="100" w:line="252" w:lineRule="auto"/>
        <w:rPr>
          <w:sz w:val="22"/>
          <w:szCs w:val="28"/>
        </w:rPr>
      </w:pPr>
      <w:r w:rsidRPr="00D2369A">
        <w:rPr>
          <w:sz w:val="22"/>
          <w:szCs w:val="28"/>
        </w:rPr>
        <w:t>Many computational bottlenecks existed before AI. They were already present in scientific computing, numerical simulation, signal processing, optimization, model-based design, CAE, statistics, and high-performance computing.</w:t>
      </w:r>
    </w:p>
    <w:p w14:paraId="1CA174C7" w14:textId="77777777" w:rsidR="004E764D" w:rsidRPr="00D2369A" w:rsidRDefault="00000000">
      <w:pPr>
        <w:spacing w:after="100" w:line="252" w:lineRule="auto"/>
        <w:rPr>
          <w:sz w:val="22"/>
          <w:szCs w:val="28"/>
        </w:rPr>
      </w:pPr>
      <w:r w:rsidRPr="00D2369A">
        <w:rPr>
          <w:sz w:val="22"/>
          <w:szCs w:val="28"/>
        </w:rPr>
        <w:t>AI did not create these bottlenecks. AI made them urgent by scaling them into economic, energy, infrastructure, and reliability constraints.</w:t>
      </w:r>
    </w:p>
    <w:p w14:paraId="7909B993" w14:textId="77777777" w:rsidR="004E764D" w:rsidRPr="00D2369A" w:rsidRDefault="00000000">
      <w:pPr>
        <w:spacing w:after="100" w:line="252" w:lineRule="auto"/>
        <w:rPr>
          <w:sz w:val="22"/>
          <w:szCs w:val="28"/>
        </w:rPr>
      </w:pPr>
      <w:r w:rsidRPr="00D2369A">
        <w:rPr>
          <w:sz w:val="22"/>
          <w:szCs w:val="28"/>
        </w:rPr>
        <w:t>The refined itriX framing must go beyond ordinary AI infrastructure optimization. The message is not simply that AI needs faster kernels, better hardware utilization, or lower data movement. The deeper itriX message is that many bottlenecks begin before execution, at the representation layer.</w:t>
      </w:r>
    </w:p>
    <w:p w14:paraId="052140F4" w14:textId="77777777" w:rsidR="004E764D" w:rsidRPr="00D2369A" w:rsidRDefault="00000000">
      <w:pPr>
        <w:pStyle w:val="af3"/>
        <w:spacing w:after="100" w:line="252" w:lineRule="auto"/>
        <w:rPr>
          <w:sz w:val="22"/>
          <w:szCs w:val="28"/>
        </w:rPr>
      </w:pPr>
      <w:r w:rsidRPr="00D2369A">
        <w:rPr>
          <w:color w:val="1F4E79"/>
          <w:sz w:val="22"/>
          <w:szCs w:val="28"/>
        </w:rPr>
        <w:t>The bottlenecks were always there. AI made them impossible to ignore. itriX addresses them before execution, by asking whether the computation is represented in the right form before the machine is asked to run it.</w:t>
      </w:r>
    </w:p>
    <w:p w14:paraId="67C5908D" w14:textId="77777777" w:rsidR="004E764D" w:rsidRPr="00D2369A" w:rsidRDefault="00000000">
      <w:pPr>
        <w:spacing w:after="100" w:line="252" w:lineRule="auto"/>
        <w:rPr>
          <w:sz w:val="22"/>
          <w:szCs w:val="28"/>
        </w:rPr>
      </w:pPr>
      <w:r w:rsidRPr="00D2369A">
        <w:rPr>
          <w:sz w:val="22"/>
          <w:szCs w:val="28"/>
        </w:rPr>
        <w:t>This distinction is critical. Most optimization companies begin after the workload has already been expressed as kernels, graphs, tensors, solver calls, memory layouts, or hardware instructions. itriX begins one layer earlier.</w:t>
      </w:r>
    </w:p>
    <w:p w14:paraId="21476F1B" w14:textId="77777777" w:rsidR="004E764D" w:rsidRPr="00D2369A" w:rsidRDefault="00000000">
      <w:pPr>
        <w:pStyle w:val="af3"/>
        <w:spacing w:after="100" w:line="252" w:lineRule="auto"/>
        <w:rPr>
          <w:sz w:val="22"/>
          <w:szCs w:val="28"/>
        </w:rPr>
      </w:pPr>
      <w:r w:rsidRPr="00D2369A">
        <w:rPr>
          <w:color w:val="1F4E79"/>
          <w:sz w:val="22"/>
          <w:szCs w:val="28"/>
        </w:rPr>
        <w:t>Before optimizing execution, change the representation that execution receives.</w:t>
      </w:r>
    </w:p>
    <w:p w14:paraId="4C7E1847" w14:textId="77777777" w:rsidR="004E764D" w:rsidRPr="00D2369A" w:rsidRDefault="00000000">
      <w:pPr>
        <w:pStyle w:val="1"/>
        <w:spacing w:after="100" w:line="252" w:lineRule="auto"/>
        <w:rPr>
          <w:sz w:val="36"/>
          <w:szCs w:val="36"/>
        </w:rPr>
      </w:pPr>
      <w:r w:rsidRPr="00D2369A">
        <w:rPr>
          <w:rFonts w:ascii="Aptos" w:hAnsi="Aptos"/>
          <w:sz w:val="36"/>
          <w:szCs w:val="36"/>
        </w:rPr>
        <w:t>2. Core Positioning</w:t>
      </w:r>
    </w:p>
    <w:p w14:paraId="1C7641D9" w14:textId="77777777" w:rsidR="004E764D" w:rsidRPr="00D2369A" w:rsidRDefault="00000000">
      <w:pPr>
        <w:pStyle w:val="21"/>
        <w:spacing w:after="100" w:line="252" w:lineRule="auto"/>
        <w:rPr>
          <w:sz w:val="32"/>
          <w:szCs w:val="32"/>
        </w:rPr>
      </w:pPr>
      <w:r w:rsidRPr="00D2369A">
        <w:rPr>
          <w:rFonts w:ascii="Aptos" w:hAnsi="Aptos"/>
          <w:sz w:val="32"/>
          <w:szCs w:val="32"/>
        </w:rPr>
        <w:t>2.1 Website-Level Message</w:t>
      </w:r>
    </w:p>
    <w:p w14:paraId="7FC8E471" w14:textId="77777777" w:rsidR="004E764D" w:rsidRPr="00D2369A" w:rsidRDefault="00000000">
      <w:pPr>
        <w:pStyle w:val="af3"/>
        <w:spacing w:after="100" w:line="252" w:lineRule="auto"/>
        <w:rPr>
          <w:sz w:val="22"/>
          <w:szCs w:val="28"/>
        </w:rPr>
      </w:pPr>
      <w:r w:rsidRPr="00D2369A">
        <w:rPr>
          <w:color w:val="1F4E79"/>
          <w:sz w:val="22"/>
          <w:szCs w:val="28"/>
        </w:rPr>
        <w:t>AI-scale demand has turned old computational inefficiencies into strategic bottlenecks. The next efficiency gain will not come only from more chips, larger data centers, or faster kernels. It must also come from changing the form in which computation reaches hardware.</w:t>
      </w:r>
    </w:p>
    <w:p w14:paraId="58F0AF3F" w14:textId="77777777" w:rsidR="004E764D" w:rsidRPr="00D2369A" w:rsidRDefault="00000000">
      <w:pPr>
        <w:spacing w:after="100" w:line="252" w:lineRule="auto"/>
        <w:rPr>
          <w:sz w:val="22"/>
          <w:szCs w:val="28"/>
        </w:rPr>
      </w:pPr>
      <w:r w:rsidRPr="00D2369A">
        <w:rPr>
          <w:sz w:val="22"/>
          <w:szCs w:val="28"/>
        </w:rPr>
        <w:t>The itriX website should consistently communicate three ideas:</w:t>
      </w:r>
    </w:p>
    <w:p w14:paraId="247FE8D1" w14:textId="77777777" w:rsidR="004E764D" w:rsidRPr="00D2369A" w:rsidRDefault="00000000">
      <w:pPr>
        <w:pStyle w:val="a"/>
        <w:spacing w:after="100" w:line="252" w:lineRule="auto"/>
        <w:rPr>
          <w:sz w:val="22"/>
          <w:szCs w:val="28"/>
        </w:rPr>
      </w:pPr>
      <w:r w:rsidRPr="00D2369A">
        <w:rPr>
          <w:sz w:val="22"/>
          <w:szCs w:val="28"/>
        </w:rPr>
        <w:t>AI has scaled old bottlenecks into urgent business and infrastructure problems.</w:t>
      </w:r>
    </w:p>
    <w:p w14:paraId="5A13671A" w14:textId="77777777" w:rsidR="004E764D" w:rsidRPr="00D2369A" w:rsidRDefault="00000000">
      <w:pPr>
        <w:pStyle w:val="a"/>
        <w:spacing w:after="100" w:line="252" w:lineRule="auto"/>
        <w:rPr>
          <w:sz w:val="22"/>
          <w:szCs w:val="28"/>
        </w:rPr>
      </w:pPr>
      <w:r w:rsidRPr="00D2369A">
        <w:rPr>
          <w:sz w:val="22"/>
          <w:szCs w:val="28"/>
        </w:rPr>
        <w:t>Many bottlenecks begin before execution, in the way the computational state is represented, observed, transferred, and reconstructed.</w:t>
      </w:r>
    </w:p>
    <w:p w14:paraId="35672DBB" w14:textId="77777777" w:rsidR="004E764D" w:rsidRPr="00D2369A" w:rsidRDefault="00000000">
      <w:pPr>
        <w:pStyle w:val="a"/>
        <w:spacing w:after="100" w:line="252" w:lineRule="auto"/>
        <w:rPr>
          <w:sz w:val="22"/>
          <w:szCs w:val="28"/>
        </w:rPr>
      </w:pPr>
      <w:r w:rsidRPr="00D2369A">
        <w:rPr>
          <w:sz w:val="22"/>
          <w:szCs w:val="28"/>
        </w:rPr>
        <w:t>ALPHA Compute diagnoses and proposes a transformation at the representation layer; ALPHA Core validates the transformed form through runtime, backend, and PoC execution.</w:t>
      </w:r>
    </w:p>
    <w:p w14:paraId="52523E3E" w14:textId="77777777" w:rsidR="004E764D" w:rsidRPr="00D2369A" w:rsidRDefault="00000000">
      <w:pPr>
        <w:pStyle w:val="21"/>
        <w:spacing w:after="100" w:line="252" w:lineRule="auto"/>
        <w:rPr>
          <w:sz w:val="32"/>
          <w:szCs w:val="32"/>
        </w:rPr>
      </w:pPr>
      <w:r w:rsidRPr="00D2369A">
        <w:rPr>
          <w:rFonts w:ascii="Aptos" w:hAnsi="Aptos"/>
          <w:sz w:val="32"/>
          <w:szCs w:val="32"/>
        </w:rPr>
        <w:t>2.2 What Makes the itriX View Different</w:t>
      </w:r>
    </w:p>
    <w:tbl>
      <w:tblPr>
        <w:tblStyle w:val="af9"/>
        <w:tblW w:w="0" w:type="auto"/>
        <w:jc w:val="center"/>
        <w:tblLook w:val="04A0" w:firstRow="1" w:lastRow="0" w:firstColumn="1" w:lastColumn="0" w:noHBand="0" w:noVBand="1"/>
      </w:tblPr>
      <w:tblGrid>
        <w:gridCol w:w="4464"/>
        <w:gridCol w:w="5184"/>
      </w:tblGrid>
      <w:tr w:rsidR="004E764D" w:rsidRPr="00D2369A" w14:paraId="3217E645" w14:textId="77777777">
        <w:trPr>
          <w:jc w:val="center"/>
        </w:trPr>
        <w:tc>
          <w:tcPr>
            <w:tcW w:w="4464" w:type="dxa"/>
            <w:shd w:val="clear" w:color="auto" w:fill="1F4E79"/>
            <w:vAlign w:val="center"/>
          </w:tcPr>
          <w:p w14:paraId="382AAC29" w14:textId="77777777" w:rsidR="004E764D" w:rsidRPr="00D2369A" w:rsidRDefault="00000000">
            <w:pPr>
              <w:rPr>
                <w:sz w:val="22"/>
                <w:szCs w:val="28"/>
              </w:rPr>
            </w:pPr>
            <w:r w:rsidRPr="00D2369A">
              <w:rPr>
                <w:b/>
                <w:color w:val="FFFFFF"/>
                <w:sz w:val="21"/>
                <w:szCs w:val="28"/>
              </w:rPr>
              <w:t>Ordinary AI Infrastructure Framing</w:t>
            </w:r>
          </w:p>
        </w:tc>
        <w:tc>
          <w:tcPr>
            <w:tcW w:w="5184" w:type="dxa"/>
            <w:shd w:val="clear" w:color="auto" w:fill="1F4E79"/>
            <w:vAlign w:val="center"/>
          </w:tcPr>
          <w:p w14:paraId="581B805A" w14:textId="77777777" w:rsidR="004E764D" w:rsidRPr="00D2369A" w:rsidRDefault="00000000">
            <w:pPr>
              <w:rPr>
                <w:sz w:val="22"/>
                <w:szCs w:val="28"/>
              </w:rPr>
            </w:pPr>
            <w:r w:rsidRPr="00D2369A">
              <w:rPr>
                <w:b/>
                <w:color w:val="FFFFFF"/>
                <w:sz w:val="21"/>
                <w:szCs w:val="28"/>
              </w:rPr>
              <w:t>itriX Framing</w:t>
            </w:r>
          </w:p>
        </w:tc>
      </w:tr>
      <w:tr w:rsidR="004E764D" w:rsidRPr="00D2369A" w14:paraId="63C43EDB" w14:textId="77777777">
        <w:trPr>
          <w:jc w:val="center"/>
        </w:trPr>
        <w:tc>
          <w:tcPr>
            <w:tcW w:w="4464" w:type="dxa"/>
          </w:tcPr>
          <w:p w14:paraId="59E9BC48" w14:textId="77777777" w:rsidR="004E764D" w:rsidRPr="00D2369A" w:rsidRDefault="00000000">
            <w:pPr>
              <w:rPr>
                <w:sz w:val="22"/>
                <w:szCs w:val="28"/>
              </w:rPr>
            </w:pPr>
            <w:r w:rsidRPr="00D2369A">
              <w:rPr>
                <w:sz w:val="21"/>
                <w:szCs w:val="28"/>
              </w:rPr>
              <w:t>Make kernels faster.</w:t>
            </w:r>
          </w:p>
        </w:tc>
        <w:tc>
          <w:tcPr>
            <w:tcW w:w="5184" w:type="dxa"/>
          </w:tcPr>
          <w:p w14:paraId="76E9007A" w14:textId="77777777" w:rsidR="004E764D" w:rsidRPr="00D2369A" w:rsidRDefault="00000000">
            <w:pPr>
              <w:rPr>
                <w:sz w:val="22"/>
                <w:szCs w:val="28"/>
              </w:rPr>
            </w:pPr>
            <w:r w:rsidRPr="00D2369A">
              <w:rPr>
                <w:sz w:val="21"/>
                <w:szCs w:val="28"/>
              </w:rPr>
              <w:t xml:space="preserve">Ask whether the kernel is receiving the right </w:t>
            </w:r>
            <w:r w:rsidRPr="00D2369A">
              <w:rPr>
                <w:sz w:val="21"/>
                <w:szCs w:val="28"/>
              </w:rPr>
              <w:lastRenderedPageBreak/>
              <w:t>computational form.</w:t>
            </w:r>
          </w:p>
        </w:tc>
      </w:tr>
      <w:tr w:rsidR="004E764D" w:rsidRPr="00D2369A" w14:paraId="6335BFFD" w14:textId="77777777">
        <w:trPr>
          <w:jc w:val="center"/>
        </w:trPr>
        <w:tc>
          <w:tcPr>
            <w:tcW w:w="4464" w:type="dxa"/>
          </w:tcPr>
          <w:p w14:paraId="7AAC3F2E" w14:textId="77777777" w:rsidR="004E764D" w:rsidRPr="00D2369A" w:rsidRDefault="00000000">
            <w:pPr>
              <w:rPr>
                <w:sz w:val="22"/>
                <w:szCs w:val="28"/>
              </w:rPr>
            </w:pPr>
            <w:r w:rsidRPr="00D2369A">
              <w:rPr>
                <w:sz w:val="21"/>
                <w:szCs w:val="28"/>
              </w:rPr>
              <w:lastRenderedPageBreak/>
              <w:t>Improve GPU utilization.</w:t>
            </w:r>
          </w:p>
        </w:tc>
        <w:tc>
          <w:tcPr>
            <w:tcW w:w="5184" w:type="dxa"/>
          </w:tcPr>
          <w:p w14:paraId="3D00CFEE" w14:textId="77777777" w:rsidR="004E764D" w:rsidRPr="00D2369A" w:rsidRDefault="00000000">
            <w:pPr>
              <w:rPr>
                <w:sz w:val="22"/>
                <w:szCs w:val="28"/>
              </w:rPr>
            </w:pPr>
            <w:r w:rsidRPr="00D2369A">
              <w:rPr>
                <w:sz w:val="21"/>
                <w:szCs w:val="28"/>
              </w:rPr>
              <w:t>Ask whether the workload arrives in a representation the hardware can actually use.</w:t>
            </w:r>
          </w:p>
        </w:tc>
      </w:tr>
      <w:tr w:rsidR="004E764D" w:rsidRPr="00D2369A" w14:paraId="6C794F9F" w14:textId="77777777">
        <w:trPr>
          <w:jc w:val="center"/>
        </w:trPr>
        <w:tc>
          <w:tcPr>
            <w:tcW w:w="4464" w:type="dxa"/>
          </w:tcPr>
          <w:p w14:paraId="201347A5" w14:textId="77777777" w:rsidR="004E764D" w:rsidRPr="00D2369A" w:rsidRDefault="00000000">
            <w:pPr>
              <w:rPr>
                <w:sz w:val="22"/>
                <w:szCs w:val="28"/>
              </w:rPr>
            </w:pPr>
            <w:r w:rsidRPr="00D2369A">
              <w:rPr>
                <w:sz w:val="21"/>
                <w:szCs w:val="28"/>
              </w:rPr>
              <w:t>Reduce memory movement.</w:t>
            </w:r>
          </w:p>
        </w:tc>
        <w:tc>
          <w:tcPr>
            <w:tcW w:w="5184" w:type="dxa"/>
          </w:tcPr>
          <w:p w14:paraId="1EB04CA6" w14:textId="77777777" w:rsidR="004E764D" w:rsidRPr="00D2369A" w:rsidRDefault="00000000">
            <w:pPr>
              <w:rPr>
                <w:sz w:val="22"/>
                <w:szCs w:val="28"/>
              </w:rPr>
            </w:pPr>
            <w:r w:rsidRPr="00D2369A">
              <w:rPr>
                <w:sz w:val="21"/>
                <w:szCs w:val="28"/>
              </w:rPr>
              <w:t>Ask whether representation boundaries are being created unnecessarily before execution.</w:t>
            </w:r>
          </w:p>
        </w:tc>
      </w:tr>
      <w:tr w:rsidR="004E764D" w:rsidRPr="00D2369A" w14:paraId="5D6B708D" w14:textId="77777777">
        <w:trPr>
          <w:jc w:val="center"/>
        </w:trPr>
        <w:tc>
          <w:tcPr>
            <w:tcW w:w="4464" w:type="dxa"/>
          </w:tcPr>
          <w:p w14:paraId="04F0865E" w14:textId="77777777" w:rsidR="004E764D" w:rsidRPr="00D2369A" w:rsidRDefault="00000000">
            <w:pPr>
              <w:rPr>
                <w:sz w:val="22"/>
                <w:szCs w:val="28"/>
              </w:rPr>
            </w:pPr>
            <w:r w:rsidRPr="00D2369A">
              <w:rPr>
                <w:sz w:val="21"/>
                <w:szCs w:val="28"/>
              </w:rPr>
              <w:t>Accelerate solvers.</w:t>
            </w:r>
          </w:p>
        </w:tc>
        <w:tc>
          <w:tcPr>
            <w:tcW w:w="5184" w:type="dxa"/>
          </w:tcPr>
          <w:p w14:paraId="1A5F8484" w14:textId="77777777" w:rsidR="004E764D" w:rsidRPr="00D2369A" w:rsidRDefault="00000000">
            <w:pPr>
              <w:rPr>
                <w:sz w:val="22"/>
                <w:szCs w:val="28"/>
              </w:rPr>
            </w:pPr>
            <w:r w:rsidRPr="00D2369A">
              <w:rPr>
                <w:sz w:val="21"/>
                <w:szCs w:val="28"/>
              </w:rPr>
              <w:t>Ask whether the mathematical state should be transformed before the solver begins.</w:t>
            </w:r>
          </w:p>
        </w:tc>
      </w:tr>
      <w:tr w:rsidR="004E764D" w:rsidRPr="00D2369A" w14:paraId="49770BCA" w14:textId="77777777">
        <w:trPr>
          <w:jc w:val="center"/>
        </w:trPr>
        <w:tc>
          <w:tcPr>
            <w:tcW w:w="4464" w:type="dxa"/>
          </w:tcPr>
          <w:p w14:paraId="7DC9BEB0" w14:textId="77777777" w:rsidR="004E764D" w:rsidRPr="00D2369A" w:rsidRDefault="00000000">
            <w:pPr>
              <w:rPr>
                <w:sz w:val="22"/>
                <w:szCs w:val="28"/>
              </w:rPr>
            </w:pPr>
            <w:r w:rsidRPr="00D2369A">
              <w:rPr>
                <w:sz w:val="21"/>
                <w:szCs w:val="28"/>
              </w:rPr>
              <w:t>Optimize tensor graphs.</w:t>
            </w:r>
          </w:p>
        </w:tc>
        <w:tc>
          <w:tcPr>
            <w:tcW w:w="5184" w:type="dxa"/>
          </w:tcPr>
          <w:p w14:paraId="3FA5749A" w14:textId="77777777" w:rsidR="004E764D" w:rsidRPr="00D2369A" w:rsidRDefault="00000000">
            <w:pPr>
              <w:rPr>
                <w:sz w:val="22"/>
                <w:szCs w:val="28"/>
              </w:rPr>
            </w:pPr>
            <w:r w:rsidRPr="00D2369A">
              <w:rPr>
                <w:sz w:val="21"/>
                <w:szCs w:val="28"/>
              </w:rPr>
              <w:t>Ask whether visible tensor operations are projections of a larger computational state.</w:t>
            </w:r>
          </w:p>
        </w:tc>
      </w:tr>
      <w:tr w:rsidR="004E764D" w:rsidRPr="00D2369A" w14:paraId="58378C61" w14:textId="77777777">
        <w:trPr>
          <w:jc w:val="center"/>
        </w:trPr>
        <w:tc>
          <w:tcPr>
            <w:tcW w:w="4464" w:type="dxa"/>
          </w:tcPr>
          <w:p w14:paraId="770C2809" w14:textId="77777777" w:rsidR="004E764D" w:rsidRPr="00D2369A" w:rsidRDefault="00000000">
            <w:pPr>
              <w:rPr>
                <w:sz w:val="22"/>
                <w:szCs w:val="28"/>
              </w:rPr>
            </w:pPr>
            <w:r w:rsidRPr="00D2369A">
              <w:rPr>
                <w:sz w:val="21"/>
                <w:szCs w:val="28"/>
              </w:rPr>
              <w:t>Benchmark performance.</w:t>
            </w:r>
          </w:p>
        </w:tc>
        <w:tc>
          <w:tcPr>
            <w:tcW w:w="5184" w:type="dxa"/>
          </w:tcPr>
          <w:p w14:paraId="2868D170" w14:textId="77777777" w:rsidR="004E764D" w:rsidRPr="00D2369A" w:rsidRDefault="00000000">
            <w:pPr>
              <w:rPr>
                <w:sz w:val="22"/>
                <w:szCs w:val="28"/>
              </w:rPr>
            </w:pPr>
            <w:r w:rsidRPr="00D2369A">
              <w:rPr>
                <w:sz w:val="21"/>
                <w:szCs w:val="28"/>
              </w:rPr>
              <w:t>First define what representation should be benchmarked, then validate it through ALPHA Core.</w:t>
            </w:r>
          </w:p>
        </w:tc>
      </w:tr>
    </w:tbl>
    <w:p w14:paraId="66114525" w14:textId="77777777" w:rsidR="004E764D" w:rsidRPr="00D2369A" w:rsidRDefault="004E764D">
      <w:pPr>
        <w:spacing w:after="100" w:line="252" w:lineRule="auto"/>
        <w:rPr>
          <w:sz w:val="22"/>
          <w:szCs w:val="28"/>
        </w:rPr>
      </w:pPr>
    </w:p>
    <w:p w14:paraId="3F968976" w14:textId="77777777" w:rsidR="004E764D" w:rsidRPr="00D2369A" w:rsidRDefault="00000000">
      <w:pPr>
        <w:pStyle w:val="21"/>
        <w:spacing w:after="100" w:line="252" w:lineRule="auto"/>
        <w:rPr>
          <w:sz w:val="32"/>
          <w:szCs w:val="32"/>
        </w:rPr>
      </w:pPr>
      <w:r w:rsidRPr="00D2369A">
        <w:rPr>
          <w:rFonts w:ascii="Aptos" w:hAnsi="Aptos"/>
          <w:sz w:val="32"/>
          <w:szCs w:val="32"/>
        </w:rPr>
        <w:t>2.3 Product-Level Boundary</w:t>
      </w:r>
    </w:p>
    <w:tbl>
      <w:tblPr>
        <w:tblStyle w:val="af9"/>
        <w:tblW w:w="0" w:type="auto"/>
        <w:jc w:val="center"/>
        <w:tblLook w:val="04A0" w:firstRow="1" w:lastRow="0" w:firstColumn="1" w:lastColumn="0" w:noHBand="0" w:noVBand="1"/>
      </w:tblPr>
      <w:tblGrid>
        <w:gridCol w:w="2014"/>
        <w:gridCol w:w="3166"/>
        <w:gridCol w:w="4890"/>
      </w:tblGrid>
      <w:tr w:rsidR="004E764D" w:rsidRPr="00D2369A" w14:paraId="619935F1" w14:textId="77777777">
        <w:trPr>
          <w:jc w:val="center"/>
        </w:trPr>
        <w:tc>
          <w:tcPr>
            <w:tcW w:w="2016" w:type="dxa"/>
            <w:shd w:val="clear" w:color="auto" w:fill="1F4E79"/>
            <w:vAlign w:val="center"/>
          </w:tcPr>
          <w:p w14:paraId="0D2458B9" w14:textId="77777777" w:rsidR="004E764D" w:rsidRPr="00D2369A" w:rsidRDefault="00000000">
            <w:pPr>
              <w:rPr>
                <w:sz w:val="22"/>
                <w:szCs w:val="28"/>
              </w:rPr>
            </w:pPr>
            <w:r w:rsidRPr="00D2369A">
              <w:rPr>
                <w:b/>
                <w:color w:val="FFFFFF"/>
                <w:sz w:val="21"/>
                <w:szCs w:val="28"/>
              </w:rPr>
              <w:t>Product</w:t>
            </w:r>
          </w:p>
        </w:tc>
        <w:tc>
          <w:tcPr>
            <w:tcW w:w="3168" w:type="dxa"/>
            <w:shd w:val="clear" w:color="auto" w:fill="1F4E79"/>
            <w:vAlign w:val="center"/>
          </w:tcPr>
          <w:p w14:paraId="466C776A" w14:textId="77777777" w:rsidR="004E764D" w:rsidRPr="00D2369A" w:rsidRDefault="00000000">
            <w:pPr>
              <w:rPr>
                <w:sz w:val="22"/>
                <w:szCs w:val="28"/>
              </w:rPr>
            </w:pPr>
            <w:r w:rsidRPr="00D2369A">
              <w:rPr>
                <w:b/>
                <w:color w:val="FFFFFF"/>
                <w:sz w:val="21"/>
                <w:szCs w:val="28"/>
              </w:rPr>
              <w:t>Primary Role</w:t>
            </w:r>
          </w:p>
        </w:tc>
        <w:tc>
          <w:tcPr>
            <w:tcW w:w="4896" w:type="dxa"/>
            <w:shd w:val="clear" w:color="auto" w:fill="1F4E79"/>
            <w:vAlign w:val="center"/>
          </w:tcPr>
          <w:p w14:paraId="4A2DFEEA" w14:textId="77777777" w:rsidR="004E764D" w:rsidRPr="00D2369A" w:rsidRDefault="00000000">
            <w:pPr>
              <w:rPr>
                <w:sz w:val="22"/>
                <w:szCs w:val="28"/>
              </w:rPr>
            </w:pPr>
            <w:r w:rsidRPr="00D2369A">
              <w:rPr>
                <w:b/>
                <w:color w:val="FFFFFF"/>
                <w:sz w:val="21"/>
                <w:szCs w:val="28"/>
              </w:rPr>
              <w:t>What It Should Publicly Say</w:t>
            </w:r>
          </w:p>
        </w:tc>
      </w:tr>
      <w:tr w:rsidR="004E764D" w:rsidRPr="00D2369A" w14:paraId="1365B3F4" w14:textId="77777777">
        <w:trPr>
          <w:jc w:val="center"/>
        </w:trPr>
        <w:tc>
          <w:tcPr>
            <w:tcW w:w="2016" w:type="dxa"/>
          </w:tcPr>
          <w:p w14:paraId="4DB73DB6" w14:textId="77777777" w:rsidR="004E764D" w:rsidRPr="00D2369A" w:rsidRDefault="00000000">
            <w:pPr>
              <w:rPr>
                <w:sz w:val="22"/>
                <w:szCs w:val="28"/>
              </w:rPr>
            </w:pPr>
            <w:r w:rsidRPr="00D2369A">
              <w:rPr>
                <w:sz w:val="21"/>
                <w:szCs w:val="28"/>
              </w:rPr>
              <w:t>ALPHA Compute</w:t>
            </w:r>
          </w:p>
        </w:tc>
        <w:tc>
          <w:tcPr>
            <w:tcW w:w="3168" w:type="dxa"/>
          </w:tcPr>
          <w:p w14:paraId="09C73CD2" w14:textId="77777777" w:rsidR="004E764D" w:rsidRPr="00D2369A" w:rsidRDefault="00000000">
            <w:pPr>
              <w:rPr>
                <w:sz w:val="22"/>
                <w:szCs w:val="28"/>
              </w:rPr>
            </w:pPr>
            <w:r w:rsidRPr="00D2369A">
              <w:rPr>
                <w:sz w:val="21"/>
                <w:szCs w:val="28"/>
              </w:rPr>
              <w:t>Representation diagnosis and transformation hypothesis</w:t>
            </w:r>
          </w:p>
        </w:tc>
        <w:tc>
          <w:tcPr>
            <w:tcW w:w="4896" w:type="dxa"/>
          </w:tcPr>
          <w:p w14:paraId="3B7505A1" w14:textId="77777777" w:rsidR="004E764D" w:rsidRPr="00D2369A" w:rsidRDefault="00000000">
            <w:pPr>
              <w:rPr>
                <w:sz w:val="22"/>
                <w:szCs w:val="28"/>
              </w:rPr>
            </w:pPr>
            <w:r w:rsidRPr="00D2369A">
              <w:rPr>
                <w:sz w:val="21"/>
                <w:szCs w:val="28"/>
              </w:rPr>
              <w:t>ALPHA Compute examines whether a workload is represented in the right form before execution. It identifies algebraic-state, operator, conservation, boundary, and reconstruction structures that may justify a transformation hypothesis.</w:t>
            </w:r>
          </w:p>
        </w:tc>
      </w:tr>
      <w:tr w:rsidR="004E764D" w:rsidRPr="00D2369A" w14:paraId="4BB79F26" w14:textId="77777777">
        <w:trPr>
          <w:jc w:val="center"/>
        </w:trPr>
        <w:tc>
          <w:tcPr>
            <w:tcW w:w="2016" w:type="dxa"/>
          </w:tcPr>
          <w:p w14:paraId="3FB54F8A" w14:textId="77777777" w:rsidR="004E764D" w:rsidRPr="00D2369A" w:rsidRDefault="00000000">
            <w:pPr>
              <w:rPr>
                <w:sz w:val="22"/>
                <w:szCs w:val="28"/>
              </w:rPr>
            </w:pPr>
            <w:r w:rsidRPr="00D2369A">
              <w:rPr>
                <w:sz w:val="21"/>
                <w:szCs w:val="28"/>
              </w:rPr>
              <w:t>ALPHA Core</w:t>
            </w:r>
          </w:p>
        </w:tc>
        <w:tc>
          <w:tcPr>
            <w:tcW w:w="3168" w:type="dxa"/>
          </w:tcPr>
          <w:p w14:paraId="29B927F1" w14:textId="77777777" w:rsidR="004E764D" w:rsidRPr="00D2369A" w:rsidRDefault="00000000">
            <w:pPr>
              <w:rPr>
                <w:sz w:val="22"/>
                <w:szCs w:val="28"/>
              </w:rPr>
            </w:pPr>
            <w:r w:rsidRPr="00D2369A">
              <w:rPr>
                <w:sz w:val="21"/>
                <w:szCs w:val="28"/>
              </w:rPr>
              <w:t>Runtime/backend execution and PoC validation</w:t>
            </w:r>
          </w:p>
        </w:tc>
        <w:tc>
          <w:tcPr>
            <w:tcW w:w="4896" w:type="dxa"/>
          </w:tcPr>
          <w:p w14:paraId="3F3E14FA" w14:textId="77777777" w:rsidR="004E764D" w:rsidRPr="00D2369A" w:rsidRDefault="00000000">
            <w:pPr>
              <w:rPr>
                <w:sz w:val="22"/>
                <w:szCs w:val="28"/>
              </w:rPr>
            </w:pPr>
            <w:r w:rsidRPr="00D2369A">
              <w:rPr>
                <w:sz w:val="21"/>
                <w:szCs w:val="28"/>
              </w:rPr>
              <w:t>ALPHA Core tests whether the transformed representation can run inside the partner’s solver, runtime, chip, cloud, SDK, or hardware environment, and validates measurable value through PoC.</w:t>
            </w:r>
          </w:p>
        </w:tc>
      </w:tr>
    </w:tbl>
    <w:p w14:paraId="5E6156F6" w14:textId="77777777" w:rsidR="004E764D" w:rsidRPr="00D2369A" w:rsidRDefault="004E764D">
      <w:pPr>
        <w:spacing w:after="100" w:line="252" w:lineRule="auto"/>
        <w:rPr>
          <w:sz w:val="22"/>
          <w:szCs w:val="28"/>
        </w:rPr>
      </w:pPr>
    </w:p>
    <w:p w14:paraId="5751F342" w14:textId="77777777" w:rsidR="004E764D" w:rsidRPr="00D2369A" w:rsidRDefault="00000000">
      <w:pPr>
        <w:pStyle w:val="21"/>
        <w:spacing w:after="100" w:line="252" w:lineRule="auto"/>
        <w:rPr>
          <w:sz w:val="32"/>
          <w:szCs w:val="32"/>
        </w:rPr>
      </w:pPr>
      <w:r w:rsidRPr="00D2369A">
        <w:rPr>
          <w:rFonts w:ascii="Aptos" w:hAnsi="Aptos"/>
          <w:sz w:val="32"/>
          <w:szCs w:val="32"/>
        </w:rPr>
        <w:t>2.4 AXIOM Framing Within This Section</w:t>
      </w:r>
    </w:p>
    <w:p w14:paraId="7DEE0749" w14:textId="77777777" w:rsidR="004E764D" w:rsidRPr="00D2369A" w:rsidRDefault="00000000">
      <w:pPr>
        <w:spacing w:after="100" w:line="252" w:lineRule="auto"/>
        <w:rPr>
          <w:sz w:val="22"/>
          <w:szCs w:val="28"/>
        </w:rPr>
      </w:pPr>
      <w:r w:rsidRPr="00D2369A">
        <w:rPr>
          <w:sz w:val="22"/>
          <w:szCs w:val="28"/>
        </w:rPr>
        <w:t>AXIOM should not be reduced to algebra-hardware mismatch, complex numbers, tensor operations, or high-dimensional algebra. That framing risks making AXIOM sound like a narrower version of CRE.</w:t>
      </w:r>
    </w:p>
    <w:p w14:paraId="2F9A7355" w14:textId="77777777" w:rsidR="004E764D" w:rsidRPr="00D2369A" w:rsidRDefault="00000000">
      <w:pPr>
        <w:spacing w:after="100" w:line="252" w:lineRule="auto"/>
        <w:rPr>
          <w:sz w:val="22"/>
          <w:szCs w:val="28"/>
        </w:rPr>
      </w:pPr>
      <w:r w:rsidRPr="00D2369A">
        <w:rPr>
          <w:sz w:val="22"/>
          <w:szCs w:val="28"/>
        </w:rPr>
        <w:t>For public materials, AXIOM should be described as part of the representation layer that interprets computation as algebraic state transition, projected observation, hidden-state preservation, and reconstruction.</w:t>
      </w:r>
    </w:p>
    <w:p w14:paraId="53474870" w14:textId="77777777" w:rsidR="004E764D" w:rsidRPr="00D2369A" w:rsidRDefault="00000000">
      <w:pPr>
        <w:pStyle w:val="af3"/>
        <w:spacing w:after="100" w:line="252" w:lineRule="auto"/>
        <w:rPr>
          <w:sz w:val="22"/>
          <w:szCs w:val="28"/>
        </w:rPr>
      </w:pPr>
      <w:r w:rsidRPr="00D2369A">
        <w:rPr>
          <w:color w:val="1F4E79"/>
          <w:sz w:val="22"/>
          <w:szCs w:val="28"/>
        </w:rPr>
        <w:t>AXIOM helps itriX examine whether a visible output, activation, measurement, or observed value is only a projection of a larger algebraic state — and whether hidden structure can be preserved for reconstruction.</w:t>
      </w:r>
    </w:p>
    <w:p w14:paraId="70B2D23E" w14:textId="77777777" w:rsidR="004E764D" w:rsidRPr="00D2369A" w:rsidRDefault="00000000">
      <w:pPr>
        <w:spacing w:after="100" w:line="252" w:lineRule="auto"/>
        <w:rPr>
          <w:sz w:val="22"/>
          <w:szCs w:val="28"/>
        </w:rPr>
      </w:pPr>
      <w:r w:rsidRPr="00D2369A">
        <w:rPr>
          <w:sz w:val="22"/>
          <w:szCs w:val="28"/>
        </w:rPr>
        <w:t>The public language should remain abstract. Detailed basis rules, sign logic, state transition formulation, projection mechanics, and reconstruction pathways should be reserved for NDA-only materials.</w:t>
      </w:r>
    </w:p>
    <w:p w14:paraId="17388166" w14:textId="77777777" w:rsidR="004E764D" w:rsidRPr="00D2369A" w:rsidRDefault="00000000">
      <w:pPr>
        <w:pStyle w:val="1"/>
        <w:spacing w:after="100" w:line="252" w:lineRule="auto"/>
        <w:rPr>
          <w:sz w:val="36"/>
          <w:szCs w:val="36"/>
        </w:rPr>
      </w:pPr>
      <w:r w:rsidRPr="00D2369A">
        <w:rPr>
          <w:rFonts w:ascii="Aptos" w:hAnsi="Aptos"/>
          <w:sz w:val="36"/>
          <w:szCs w:val="36"/>
        </w:rPr>
        <w:t>3. Approved Pressure-Area Materials</w:t>
      </w:r>
    </w:p>
    <w:p w14:paraId="6DC8D6AE" w14:textId="77777777" w:rsidR="004E764D" w:rsidRPr="00D2369A" w:rsidRDefault="00000000">
      <w:pPr>
        <w:pStyle w:val="21"/>
        <w:spacing w:after="100" w:line="252" w:lineRule="auto"/>
        <w:rPr>
          <w:sz w:val="32"/>
          <w:szCs w:val="32"/>
        </w:rPr>
      </w:pPr>
      <w:r w:rsidRPr="00D2369A">
        <w:rPr>
          <w:rFonts w:ascii="Aptos" w:hAnsi="Aptos"/>
          <w:sz w:val="32"/>
          <w:szCs w:val="32"/>
        </w:rPr>
        <w:t>7.1 Cost Pressure</w:t>
      </w:r>
    </w:p>
    <w:p w14:paraId="4CE0CCFE"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672508CF" w14:textId="77777777" w:rsidR="004E764D" w:rsidRPr="00D2369A" w:rsidRDefault="00000000">
      <w:pPr>
        <w:spacing w:after="100" w:line="252" w:lineRule="auto"/>
        <w:rPr>
          <w:sz w:val="22"/>
          <w:szCs w:val="28"/>
        </w:rPr>
      </w:pPr>
      <w:r w:rsidRPr="00D2369A">
        <w:rPr>
          <w:sz w:val="22"/>
          <w:szCs w:val="28"/>
        </w:rPr>
        <w:t>Compute cost existed before AI in HPC, CAE, simulation, optimization, and large-scale numerical computing. AI has multiplied the frequency, scale, and commercial urgency of those costs.</w:t>
      </w:r>
    </w:p>
    <w:p w14:paraId="12CFD38E" w14:textId="77777777" w:rsidR="004E764D" w:rsidRPr="00D2369A" w:rsidRDefault="00000000">
      <w:pPr>
        <w:spacing w:after="100" w:line="252" w:lineRule="auto"/>
        <w:rPr>
          <w:sz w:val="22"/>
          <w:szCs w:val="28"/>
        </w:rPr>
      </w:pPr>
      <w:r w:rsidRPr="00D2369A">
        <w:rPr>
          <w:sz w:val="22"/>
          <w:szCs w:val="28"/>
        </w:rPr>
        <w:lastRenderedPageBreak/>
        <w:t>AI aggravates cost through larger training runs, higher inference volume, repeated experimentation, model retraining, simulation-assisted AI workflows, GPU-hour consumption, cloud bills, memory requirements, and data-center operating cost.</w:t>
      </w:r>
    </w:p>
    <w:p w14:paraId="49F3A6B5"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234F4978" w14:textId="77777777" w:rsidR="004E764D" w:rsidRPr="00D2369A" w:rsidRDefault="00000000">
      <w:pPr>
        <w:spacing w:after="100" w:line="252" w:lineRule="auto"/>
        <w:rPr>
          <w:sz w:val="22"/>
          <w:szCs w:val="28"/>
        </w:rPr>
      </w:pPr>
      <w:r w:rsidRPr="00D2369A">
        <w:rPr>
          <w:sz w:val="22"/>
          <w:szCs w:val="28"/>
        </w:rPr>
        <w:t>The cost issue is no longer only how much computation is performed. The deeper question is how much cost is created because the machine is executing a poorly represented computational state.</w:t>
      </w:r>
    </w:p>
    <w:p w14:paraId="33C240A9" w14:textId="77777777" w:rsidR="004E764D" w:rsidRPr="00D2369A" w:rsidRDefault="00000000">
      <w:pPr>
        <w:spacing w:after="100" w:line="252" w:lineRule="auto"/>
        <w:rPr>
          <w:sz w:val="22"/>
          <w:szCs w:val="28"/>
        </w:rPr>
      </w:pPr>
      <w:r w:rsidRPr="00D2369A">
        <w:rPr>
          <w:sz w:val="22"/>
          <w:szCs w:val="28"/>
        </w:rPr>
        <w:t>A workload may look expensive because it is large, but it may be structurally expensive because the representation reaching execution has already lost, hidden, duplicated, or fragmented useful structure.</w:t>
      </w:r>
    </w:p>
    <w:p w14:paraId="3E37527C" w14:textId="77777777" w:rsidR="004E764D" w:rsidRPr="00D2369A" w:rsidRDefault="00000000">
      <w:pPr>
        <w:spacing w:after="100" w:line="252" w:lineRule="auto"/>
        <w:rPr>
          <w:sz w:val="22"/>
          <w:szCs w:val="28"/>
        </w:rPr>
      </w:pPr>
      <w:r w:rsidRPr="00D2369A">
        <w:rPr>
          <w:sz w:val="22"/>
          <w:szCs w:val="28"/>
        </w:rPr>
        <w:t>itriX’s position is not simply “make AI cheaper.” The position is: before scaling execution, examine whether the computational representation itself is causing unnecessary cost.</w:t>
      </w:r>
    </w:p>
    <w:p w14:paraId="6B6436A3"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7E90F203" w14:textId="77777777" w:rsidR="004E764D" w:rsidRPr="00D2369A" w:rsidRDefault="00000000">
      <w:pPr>
        <w:spacing w:after="100" w:line="252" w:lineRule="auto"/>
        <w:rPr>
          <w:sz w:val="22"/>
          <w:szCs w:val="28"/>
        </w:rPr>
      </w:pPr>
      <w:r w:rsidRPr="00D2369A">
        <w:rPr>
          <w:b/>
          <w:sz w:val="22"/>
          <w:szCs w:val="28"/>
        </w:rPr>
        <w:t xml:space="preserve">AI cloud provider: </w:t>
      </w:r>
      <w:r w:rsidRPr="00D2369A">
        <w:rPr>
          <w:sz w:val="22"/>
          <w:szCs w:val="28"/>
        </w:rPr>
        <w:t>GPU utilization rises, but workload cost remains high because the execution path is memory-bound, layout-heavy, or forced through repeated representation changes.</w:t>
      </w:r>
    </w:p>
    <w:p w14:paraId="19A16563" w14:textId="77777777" w:rsidR="004E764D" w:rsidRPr="00D2369A" w:rsidRDefault="00000000">
      <w:pPr>
        <w:spacing w:after="100" w:line="252" w:lineRule="auto"/>
        <w:rPr>
          <w:sz w:val="22"/>
          <w:szCs w:val="28"/>
        </w:rPr>
      </w:pPr>
      <w:r w:rsidRPr="00D2369A">
        <w:rPr>
          <w:b/>
          <w:sz w:val="22"/>
          <w:szCs w:val="28"/>
        </w:rPr>
        <w:t xml:space="preserve">Semiconductor company: </w:t>
      </w:r>
      <w:r w:rsidRPr="00D2369A">
        <w:rPr>
          <w:sz w:val="22"/>
          <w:szCs w:val="28"/>
        </w:rPr>
        <w:t>Hardware capability improves, but strategic workloads arrive in forms that do not expose the structure needed for efficient execution.</w:t>
      </w:r>
    </w:p>
    <w:p w14:paraId="5FBB4A06" w14:textId="77777777" w:rsidR="004E764D" w:rsidRPr="00D2369A" w:rsidRDefault="00000000">
      <w:pPr>
        <w:spacing w:after="100" w:line="252" w:lineRule="auto"/>
        <w:rPr>
          <w:sz w:val="22"/>
          <w:szCs w:val="28"/>
        </w:rPr>
      </w:pPr>
      <w:r w:rsidRPr="00D2369A">
        <w:rPr>
          <w:b/>
          <w:sz w:val="22"/>
          <w:szCs w:val="28"/>
        </w:rPr>
        <w:t xml:space="preserve">CAE vendor: </w:t>
      </w:r>
      <w:r w:rsidRPr="00D2369A">
        <w:rPr>
          <w:sz w:val="22"/>
          <w:szCs w:val="28"/>
        </w:rPr>
        <w:t>AI-assisted design increases the number of simulations, while solver cost and memory cost grow faster than customer budgets.</w:t>
      </w:r>
    </w:p>
    <w:p w14:paraId="2F13B7D3" w14:textId="77777777" w:rsidR="004E764D" w:rsidRPr="00D2369A" w:rsidRDefault="00000000">
      <w:pPr>
        <w:spacing w:after="100" w:line="252" w:lineRule="auto"/>
        <w:rPr>
          <w:sz w:val="22"/>
          <w:szCs w:val="28"/>
        </w:rPr>
      </w:pPr>
      <w:r w:rsidRPr="00D2369A">
        <w:rPr>
          <w:b/>
          <w:sz w:val="22"/>
          <w:szCs w:val="28"/>
        </w:rPr>
        <w:t xml:space="preserve">Enterprise AI team: </w:t>
      </w:r>
      <w:r w:rsidRPr="00D2369A">
        <w:rPr>
          <w:sz w:val="22"/>
          <w:szCs w:val="28"/>
        </w:rPr>
        <w:t>Inference volume grows across business units, and cost becomes a deployment constraint rather than a research inconvenience.</w:t>
      </w:r>
    </w:p>
    <w:p w14:paraId="227FE5DB" w14:textId="77777777" w:rsidR="004E764D" w:rsidRPr="00D2369A" w:rsidRDefault="00000000">
      <w:pPr>
        <w:spacing w:after="100" w:line="252" w:lineRule="auto"/>
        <w:rPr>
          <w:sz w:val="22"/>
          <w:szCs w:val="28"/>
        </w:rPr>
      </w:pPr>
      <w:r w:rsidRPr="00D2369A">
        <w:rPr>
          <w:b/>
          <w:sz w:val="22"/>
          <w:szCs w:val="28"/>
        </w:rPr>
        <w:t xml:space="preserve">Scientific computing organization: </w:t>
      </w:r>
      <w:r w:rsidRPr="00D2369A">
        <w:rPr>
          <w:sz w:val="22"/>
          <w:szCs w:val="28"/>
        </w:rPr>
        <w:t>AI-assisted discovery requires repeated simulations or optimization loops, but compute cost limits the number of experiments that can be run.</w:t>
      </w:r>
    </w:p>
    <w:p w14:paraId="1FA1D1FC"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1E0178B5" w14:textId="77777777" w:rsidR="004E764D" w:rsidRPr="00D2369A" w:rsidRDefault="00000000">
      <w:pPr>
        <w:spacing w:after="100" w:line="252" w:lineRule="auto"/>
        <w:rPr>
          <w:sz w:val="22"/>
          <w:szCs w:val="28"/>
        </w:rPr>
      </w:pPr>
      <w:r w:rsidRPr="00D2369A">
        <w:rPr>
          <w:sz w:val="22"/>
          <w:szCs w:val="28"/>
        </w:rPr>
        <w:t>AI-scale demand has made compute cost a strategic issue. Many workloads are not expensive only because they are large; they are expensive because the computational state reaches hardware in a form that forces unnecessary execution, movement, or reconstruction. ALPHA Compute evaluates whether the representation should change before execution. ALPHA Core validates whether that change produces measurable value in selected environments.</w:t>
      </w:r>
    </w:p>
    <w:p w14:paraId="39806829"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0E28AD69" w14:textId="77777777" w:rsidR="004E764D" w:rsidRPr="00D2369A" w:rsidRDefault="00000000">
      <w:pPr>
        <w:spacing w:after="100" w:line="252" w:lineRule="auto"/>
        <w:rPr>
          <w:sz w:val="22"/>
          <w:szCs w:val="28"/>
        </w:rPr>
      </w:pPr>
      <w:r w:rsidRPr="00D2369A">
        <w:rPr>
          <w:sz w:val="22"/>
          <w:szCs w:val="28"/>
        </w:rPr>
        <w:t>AI made inefficient representation expensive at scale. itriX helps partners ask whether cost begins before execution — in the form of the computation itself.</w:t>
      </w:r>
    </w:p>
    <w:p w14:paraId="499157AE"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67DD9370" w14:textId="77777777" w:rsidR="004E764D" w:rsidRPr="00D2369A" w:rsidRDefault="00000000">
      <w:pPr>
        <w:spacing w:after="100" w:line="252" w:lineRule="auto"/>
        <w:rPr>
          <w:sz w:val="22"/>
          <w:szCs w:val="28"/>
        </w:rPr>
      </w:pPr>
      <w:r w:rsidRPr="00D2369A">
        <w:rPr>
          <w:sz w:val="22"/>
          <w:szCs w:val="28"/>
        </w:rPr>
        <w:t>ALPHA Compute diagnoses whether cost is caused by representation-level waste: algebraic state being observed too narrowly, operator structure being executed in an inefficient form, conservation being approximated instead of transferred, or boundary movement being created before execution.</w:t>
      </w:r>
    </w:p>
    <w:p w14:paraId="3A6E18BD"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2CB7D777" w14:textId="77777777" w:rsidR="004E764D" w:rsidRPr="00D2369A" w:rsidRDefault="00000000">
      <w:pPr>
        <w:pStyle w:val="af3"/>
        <w:spacing w:after="100" w:line="252" w:lineRule="auto"/>
        <w:rPr>
          <w:sz w:val="22"/>
          <w:szCs w:val="28"/>
        </w:rPr>
      </w:pPr>
      <w:r w:rsidRPr="00D2369A">
        <w:rPr>
          <w:color w:val="1F4E79"/>
          <w:sz w:val="22"/>
          <w:szCs w:val="28"/>
        </w:rPr>
        <w:t>ALPHA Core validates whether the transformed representation can execute in the target backend and whether runtime, memory, or energy-relevant cost metrics improve under agreed benchmark conditions.</w:t>
      </w:r>
    </w:p>
    <w:p w14:paraId="23D1AAAD" w14:textId="77777777" w:rsidR="004E764D" w:rsidRPr="00D2369A" w:rsidRDefault="00000000">
      <w:pPr>
        <w:pStyle w:val="31"/>
        <w:spacing w:after="100" w:line="252" w:lineRule="auto"/>
        <w:rPr>
          <w:sz w:val="22"/>
          <w:szCs w:val="28"/>
        </w:rPr>
      </w:pPr>
      <w:r w:rsidRPr="00D2369A">
        <w:rPr>
          <w:rFonts w:ascii="Aptos" w:hAnsi="Aptos"/>
          <w:sz w:val="22"/>
          <w:szCs w:val="28"/>
        </w:rPr>
        <w:lastRenderedPageBreak/>
        <w:t>Prohibited Claims</w:t>
      </w:r>
    </w:p>
    <w:p w14:paraId="3D8D7C66" w14:textId="77777777" w:rsidR="004E764D" w:rsidRPr="00D2369A" w:rsidRDefault="00000000">
      <w:pPr>
        <w:pStyle w:val="a0"/>
        <w:spacing w:after="100" w:line="252" w:lineRule="auto"/>
        <w:rPr>
          <w:sz w:val="22"/>
          <w:szCs w:val="28"/>
        </w:rPr>
      </w:pPr>
      <w:r w:rsidRPr="00D2369A">
        <w:rPr>
          <w:sz w:val="22"/>
          <w:szCs w:val="28"/>
        </w:rPr>
        <w:t>“ALPHA Compute will reduce all AI costs.”</w:t>
      </w:r>
    </w:p>
    <w:p w14:paraId="77EA2ED1" w14:textId="77777777" w:rsidR="004E764D" w:rsidRPr="00D2369A" w:rsidRDefault="00000000">
      <w:pPr>
        <w:pStyle w:val="a0"/>
        <w:spacing w:after="100" w:line="252" w:lineRule="auto"/>
        <w:rPr>
          <w:sz w:val="22"/>
          <w:szCs w:val="28"/>
        </w:rPr>
      </w:pPr>
      <w:r w:rsidRPr="00D2369A">
        <w:rPr>
          <w:sz w:val="22"/>
          <w:szCs w:val="28"/>
        </w:rPr>
        <w:t>“ALPHA Core guarantees lower cloud cost.”</w:t>
      </w:r>
    </w:p>
    <w:p w14:paraId="6E12F8FD" w14:textId="77777777" w:rsidR="004E764D" w:rsidRPr="00D2369A" w:rsidRDefault="00000000">
      <w:pPr>
        <w:pStyle w:val="a0"/>
        <w:spacing w:after="100" w:line="252" w:lineRule="auto"/>
        <w:rPr>
          <w:sz w:val="22"/>
          <w:szCs w:val="28"/>
        </w:rPr>
      </w:pPr>
      <w:r w:rsidRPr="00D2369A">
        <w:rPr>
          <w:sz w:val="22"/>
          <w:szCs w:val="28"/>
        </w:rPr>
        <w:t>“itriX eliminates the need for GPUs.”</w:t>
      </w:r>
    </w:p>
    <w:p w14:paraId="68E705DB" w14:textId="77777777" w:rsidR="004E764D" w:rsidRPr="00D2369A" w:rsidRDefault="00000000">
      <w:pPr>
        <w:pStyle w:val="a0"/>
        <w:spacing w:after="100" w:line="252" w:lineRule="auto"/>
        <w:rPr>
          <w:sz w:val="22"/>
          <w:szCs w:val="28"/>
        </w:rPr>
      </w:pPr>
      <w:r w:rsidRPr="00D2369A">
        <w:rPr>
          <w:sz w:val="22"/>
          <w:szCs w:val="28"/>
        </w:rPr>
        <w:t>“All AI workloads can run at a fraction of the cost.”</w:t>
      </w:r>
    </w:p>
    <w:p w14:paraId="01D89DD2" w14:textId="77777777" w:rsidR="004E764D" w:rsidRPr="00D2369A" w:rsidRDefault="00000000">
      <w:pPr>
        <w:pStyle w:val="a0"/>
        <w:spacing w:after="100" w:line="252" w:lineRule="auto"/>
        <w:rPr>
          <w:sz w:val="22"/>
          <w:szCs w:val="28"/>
        </w:rPr>
      </w:pPr>
      <w:r w:rsidRPr="00D2369A">
        <w:rPr>
          <w:sz w:val="22"/>
          <w:szCs w:val="28"/>
        </w:rPr>
        <w:t>“Customers will automatically save a fixed percentage.”</w:t>
      </w:r>
    </w:p>
    <w:p w14:paraId="6E2B2D0B" w14:textId="77777777" w:rsidR="004E764D" w:rsidRPr="00D2369A" w:rsidRDefault="00000000">
      <w:pPr>
        <w:pStyle w:val="a0"/>
        <w:spacing w:after="100" w:line="252" w:lineRule="auto"/>
        <w:rPr>
          <w:sz w:val="22"/>
          <w:szCs w:val="28"/>
        </w:rPr>
      </w:pPr>
      <w:r w:rsidRPr="00D2369A">
        <w:rPr>
          <w:sz w:val="22"/>
          <w:szCs w:val="28"/>
        </w:rPr>
        <w:t>“Any model or simulation can be optimized by itriX.”</w:t>
      </w:r>
    </w:p>
    <w:p w14:paraId="096C0234" w14:textId="77777777" w:rsidR="004E764D" w:rsidRPr="00D2369A" w:rsidRDefault="00000000">
      <w:pPr>
        <w:pStyle w:val="a0"/>
        <w:spacing w:after="100" w:line="252" w:lineRule="auto"/>
        <w:rPr>
          <w:sz w:val="22"/>
          <w:szCs w:val="28"/>
        </w:rPr>
      </w:pPr>
      <w:r w:rsidRPr="00D2369A">
        <w:rPr>
          <w:sz w:val="22"/>
          <w:szCs w:val="28"/>
        </w:rPr>
        <w:t>“Hardware investment is no longer needed.”</w:t>
      </w:r>
    </w:p>
    <w:p w14:paraId="0F9D2B08" w14:textId="77777777" w:rsidR="004E764D" w:rsidRPr="00D2369A" w:rsidRDefault="00000000">
      <w:pPr>
        <w:pStyle w:val="a0"/>
        <w:spacing w:after="100" w:line="252" w:lineRule="auto"/>
        <w:rPr>
          <w:sz w:val="22"/>
          <w:szCs w:val="28"/>
        </w:rPr>
      </w:pPr>
      <w:r w:rsidRPr="00D2369A">
        <w:rPr>
          <w:sz w:val="22"/>
          <w:szCs w:val="28"/>
        </w:rPr>
        <w:t>“Cost reduction is guaranteed before PoC.”</w:t>
      </w:r>
    </w:p>
    <w:p w14:paraId="1B8896D8"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620F9424" w14:textId="77777777" w:rsidR="004E764D" w:rsidRPr="00D2369A" w:rsidRDefault="00000000">
      <w:pPr>
        <w:pStyle w:val="a0"/>
        <w:spacing w:after="100" w:line="252" w:lineRule="auto"/>
        <w:rPr>
          <w:sz w:val="22"/>
          <w:szCs w:val="28"/>
        </w:rPr>
      </w:pPr>
      <w:r w:rsidRPr="00D2369A">
        <w:rPr>
          <w:sz w:val="22"/>
          <w:szCs w:val="28"/>
        </w:rPr>
        <w:t>“may reduce cost for eligible workloads,”</w:t>
      </w:r>
    </w:p>
    <w:p w14:paraId="0AB30159" w14:textId="77777777" w:rsidR="004E764D" w:rsidRPr="00D2369A" w:rsidRDefault="00000000">
      <w:pPr>
        <w:pStyle w:val="a0"/>
        <w:spacing w:after="100" w:line="252" w:lineRule="auto"/>
        <w:rPr>
          <w:sz w:val="22"/>
          <w:szCs w:val="28"/>
        </w:rPr>
      </w:pPr>
      <w:r w:rsidRPr="00D2369A">
        <w:rPr>
          <w:sz w:val="22"/>
          <w:szCs w:val="28"/>
        </w:rPr>
        <w:t>“can be evaluated through representation diagnosis,”</w:t>
      </w:r>
    </w:p>
    <w:p w14:paraId="104765C3" w14:textId="77777777" w:rsidR="004E764D" w:rsidRPr="00D2369A" w:rsidRDefault="00000000">
      <w:pPr>
        <w:pStyle w:val="a0"/>
        <w:spacing w:after="100" w:line="252" w:lineRule="auto"/>
        <w:rPr>
          <w:sz w:val="22"/>
          <w:szCs w:val="28"/>
        </w:rPr>
      </w:pPr>
      <w:r w:rsidRPr="00D2369A">
        <w:rPr>
          <w:sz w:val="22"/>
          <w:szCs w:val="28"/>
        </w:rPr>
        <w:t>“requires PoC validation,”</w:t>
      </w:r>
    </w:p>
    <w:p w14:paraId="1E17A6AF" w14:textId="77777777" w:rsidR="004E764D" w:rsidRPr="00D2369A" w:rsidRDefault="00000000">
      <w:pPr>
        <w:pStyle w:val="a0"/>
        <w:spacing w:after="100" w:line="252" w:lineRule="auto"/>
        <w:rPr>
          <w:sz w:val="22"/>
          <w:szCs w:val="28"/>
        </w:rPr>
      </w:pPr>
      <w:r w:rsidRPr="00D2369A">
        <w:rPr>
          <w:sz w:val="22"/>
          <w:szCs w:val="28"/>
        </w:rPr>
        <w:t>“depends on workload structure and deployment environment,”</w:t>
      </w:r>
    </w:p>
    <w:p w14:paraId="0C624DEF" w14:textId="77777777" w:rsidR="004E764D" w:rsidRPr="00D2369A" w:rsidRDefault="00000000">
      <w:pPr>
        <w:pStyle w:val="a0"/>
        <w:spacing w:after="100" w:line="252" w:lineRule="auto"/>
        <w:rPr>
          <w:sz w:val="22"/>
          <w:szCs w:val="28"/>
        </w:rPr>
      </w:pPr>
      <w:r w:rsidRPr="00D2369A">
        <w:rPr>
          <w:sz w:val="22"/>
          <w:szCs w:val="28"/>
        </w:rPr>
        <w:t>“measured against agreed baselines.”</w:t>
      </w:r>
    </w:p>
    <w:p w14:paraId="325492CE" w14:textId="77777777" w:rsidR="004E764D" w:rsidRPr="00D2369A" w:rsidRDefault="00000000">
      <w:pPr>
        <w:pStyle w:val="21"/>
        <w:spacing w:after="100" w:line="252" w:lineRule="auto"/>
        <w:rPr>
          <w:sz w:val="32"/>
          <w:szCs w:val="32"/>
        </w:rPr>
      </w:pPr>
      <w:r w:rsidRPr="00D2369A">
        <w:rPr>
          <w:rFonts w:ascii="Aptos" w:hAnsi="Aptos"/>
          <w:sz w:val="32"/>
          <w:szCs w:val="32"/>
        </w:rPr>
        <w:t>7.2 Speed Pressure</w:t>
      </w:r>
    </w:p>
    <w:p w14:paraId="7190BF86"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59107DF3" w14:textId="77777777" w:rsidR="004E764D" w:rsidRPr="00D2369A" w:rsidRDefault="00000000">
      <w:pPr>
        <w:spacing w:after="100" w:line="252" w:lineRule="auto"/>
        <w:rPr>
          <w:sz w:val="22"/>
          <w:szCs w:val="28"/>
        </w:rPr>
      </w:pPr>
      <w:r w:rsidRPr="00D2369A">
        <w:rPr>
          <w:sz w:val="22"/>
          <w:szCs w:val="28"/>
        </w:rPr>
        <w:t>Speed bottlenecks existed before AI in simulation, optimization, finance, signal processing, robotics, and scientific computing. AI has intensified the issue because training, inference, simulation, and optimization are now repeated at far greater scale and under tighter response-time expectations.</w:t>
      </w:r>
    </w:p>
    <w:p w14:paraId="68BCC04C" w14:textId="77777777" w:rsidR="004E764D" w:rsidRPr="00D2369A" w:rsidRDefault="00000000">
      <w:pPr>
        <w:spacing w:after="100" w:line="252" w:lineRule="auto"/>
        <w:rPr>
          <w:sz w:val="22"/>
          <w:szCs w:val="28"/>
        </w:rPr>
      </w:pPr>
      <w:r w:rsidRPr="00D2369A">
        <w:rPr>
          <w:sz w:val="22"/>
          <w:szCs w:val="28"/>
        </w:rPr>
        <w:t>AI aggravates speed pressure through long training cycles, repeated fine-tuning, real-time inference, interactive AI products, simulation-in-the-loop AI, autonomous systems, edge latency requirements, and AI-assisted design iteration.</w:t>
      </w:r>
    </w:p>
    <w:p w14:paraId="2C2A0877"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63938370" w14:textId="77777777" w:rsidR="004E764D" w:rsidRPr="00D2369A" w:rsidRDefault="00000000">
      <w:pPr>
        <w:spacing w:after="100" w:line="252" w:lineRule="auto"/>
        <w:rPr>
          <w:sz w:val="22"/>
          <w:szCs w:val="28"/>
        </w:rPr>
      </w:pPr>
      <w:r w:rsidRPr="00D2369A">
        <w:rPr>
          <w:sz w:val="22"/>
          <w:szCs w:val="28"/>
        </w:rPr>
        <w:t>The speed problem is often described as a runtime problem. itriX reframes it as a representation-before-execution problem.</w:t>
      </w:r>
    </w:p>
    <w:p w14:paraId="2D264119" w14:textId="77777777" w:rsidR="004E764D" w:rsidRPr="00D2369A" w:rsidRDefault="00000000">
      <w:pPr>
        <w:spacing w:after="100" w:line="252" w:lineRule="auto"/>
        <w:rPr>
          <w:sz w:val="22"/>
          <w:szCs w:val="28"/>
        </w:rPr>
      </w:pPr>
      <w:r w:rsidRPr="00D2369A">
        <w:rPr>
          <w:sz w:val="22"/>
          <w:szCs w:val="28"/>
        </w:rPr>
        <w:t>A computation may be slow not only because the kernel is inefficient, but because the visible operation being executed is a poor projection of a larger state. If the representation is wrong, execution optimization begins too late.</w:t>
      </w:r>
    </w:p>
    <w:p w14:paraId="2F9C14A7" w14:textId="77777777" w:rsidR="004E764D" w:rsidRPr="00D2369A" w:rsidRDefault="00000000">
      <w:pPr>
        <w:spacing w:after="100" w:line="252" w:lineRule="auto"/>
        <w:rPr>
          <w:sz w:val="22"/>
          <w:szCs w:val="28"/>
        </w:rPr>
      </w:pPr>
      <w:r w:rsidRPr="00D2369A">
        <w:rPr>
          <w:sz w:val="22"/>
          <w:szCs w:val="28"/>
        </w:rPr>
        <w:t>For AXIOM-relevant workloads, the question is whether visible activations, measurements, or outputs are projections of a richer algebraic state whose hidden structure should be preserved and reconstructed rather than discarded.</w:t>
      </w:r>
    </w:p>
    <w:p w14:paraId="11D129D4"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203E77B8" w14:textId="77777777" w:rsidR="004E764D" w:rsidRPr="00D2369A" w:rsidRDefault="00000000">
      <w:pPr>
        <w:spacing w:after="100" w:line="252" w:lineRule="auto"/>
        <w:rPr>
          <w:sz w:val="22"/>
          <w:szCs w:val="28"/>
        </w:rPr>
      </w:pPr>
      <w:r w:rsidRPr="00D2369A">
        <w:rPr>
          <w:b/>
          <w:sz w:val="22"/>
          <w:szCs w:val="28"/>
        </w:rPr>
        <w:t xml:space="preserve">Training workflow: </w:t>
      </w:r>
      <w:r w:rsidRPr="00D2369A">
        <w:rPr>
          <w:sz w:val="22"/>
          <w:szCs w:val="28"/>
        </w:rPr>
        <w:t>Repeated tensor operations, operator calls, or data movements dominate iteration time.</w:t>
      </w:r>
    </w:p>
    <w:p w14:paraId="17838F2F" w14:textId="77777777" w:rsidR="004E764D" w:rsidRPr="00D2369A" w:rsidRDefault="00000000">
      <w:pPr>
        <w:spacing w:after="100" w:line="252" w:lineRule="auto"/>
        <w:rPr>
          <w:sz w:val="22"/>
          <w:szCs w:val="28"/>
        </w:rPr>
      </w:pPr>
      <w:r w:rsidRPr="00D2369A">
        <w:rPr>
          <w:b/>
          <w:sz w:val="22"/>
          <w:szCs w:val="28"/>
        </w:rPr>
        <w:t xml:space="preserve">Inference workflow: </w:t>
      </w:r>
      <w:r w:rsidRPr="00D2369A">
        <w:rPr>
          <w:sz w:val="22"/>
          <w:szCs w:val="28"/>
        </w:rPr>
        <w:t>A customer-facing AI service requires low latency, but memory movement and layout transitions delay response.</w:t>
      </w:r>
    </w:p>
    <w:p w14:paraId="2D18C089" w14:textId="77777777" w:rsidR="004E764D" w:rsidRPr="00D2369A" w:rsidRDefault="00000000">
      <w:pPr>
        <w:spacing w:after="100" w:line="252" w:lineRule="auto"/>
        <w:rPr>
          <w:sz w:val="22"/>
          <w:szCs w:val="28"/>
        </w:rPr>
      </w:pPr>
      <w:r w:rsidRPr="00D2369A">
        <w:rPr>
          <w:b/>
          <w:sz w:val="22"/>
          <w:szCs w:val="28"/>
        </w:rPr>
        <w:t xml:space="preserve">Simulation workflow: </w:t>
      </w:r>
      <w:r w:rsidRPr="00D2369A">
        <w:rPr>
          <w:sz w:val="22"/>
          <w:szCs w:val="28"/>
        </w:rPr>
        <w:t>A physics-informed AI system embeds numerical simulation inside training or validation, making solver runtime the limiting factor.</w:t>
      </w:r>
    </w:p>
    <w:p w14:paraId="299F2608" w14:textId="77777777" w:rsidR="004E764D" w:rsidRPr="00D2369A" w:rsidRDefault="00000000">
      <w:pPr>
        <w:spacing w:after="100" w:line="252" w:lineRule="auto"/>
        <w:rPr>
          <w:sz w:val="22"/>
          <w:szCs w:val="28"/>
        </w:rPr>
      </w:pPr>
      <w:r w:rsidRPr="00D2369A">
        <w:rPr>
          <w:b/>
          <w:sz w:val="22"/>
          <w:szCs w:val="28"/>
        </w:rPr>
        <w:lastRenderedPageBreak/>
        <w:t xml:space="preserve">Optimization workflow: </w:t>
      </w:r>
      <w:r w:rsidRPr="00D2369A">
        <w:rPr>
          <w:sz w:val="22"/>
          <w:szCs w:val="28"/>
        </w:rPr>
        <w:t>An AI-assisted engineering platform must test many candidate designs, but each simulation or optimization cycle is too slow.</w:t>
      </w:r>
    </w:p>
    <w:p w14:paraId="5982C7B6" w14:textId="77777777" w:rsidR="004E764D" w:rsidRPr="00D2369A" w:rsidRDefault="00000000">
      <w:pPr>
        <w:spacing w:after="100" w:line="252" w:lineRule="auto"/>
        <w:rPr>
          <w:sz w:val="22"/>
          <w:szCs w:val="28"/>
        </w:rPr>
      </w:pPr>
      <w:r w:rsidRPr="00D2369A">
        <w:rPr>
          <w:b/>
          <w:sz w:val="22"/>
          <w:szCs w:val="28"/>
        </w:rPr>
        <w:t xml:space="preserve">Edge AI workflow: </w:t>
      </w:r>
      <w:r w:rsidRPr="00D2369A">
        <w:rPr>
          <w:sz w:val="22"/>
          <w:szCs w:val="28"/>
        </w:rPr>
        <w:t>A robotics or embedded system must respond in real time but cannot tolerate heavy representation overhead.</w:t>
      </w:r>
    </w:p>
    <w:p w14:paraId="093483E9"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3EB53F9C" w14:textId="77777777" w:rsidR="004E764D" w:rsidRPr="00D2369A" w:rsidRDefault="00000000">
      <w:pPr>
        <w:spacing w:after="100" w:line="252" w:lineRule="auto"/>
        <w:rPr>
          <w:sz w:val="22"/>
          <w:szCs w:val="28"/>
        </w:rPr>
      </w:pPr>
      <w:r w:rsidRPr="00D2369A">
        <w:rPr>
          <w:sz w:val="22"/>
          <w:szCs w:val="28"/>
        </w:rPr>
        <w:t>AI has made speed a product and infrastructure constraint. itriX does not begin by asking only whether a kernel can be faster. It asks whether the computational state is being represented in the right form before that kernel is called. ALPHA Compute defines the transformation hypothesis; ALPHA Core validates speed under PoC conditions.</w:t>
      </w:r>
    </w:p>
    <w:p w14:paraId="4A5625D4"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65F60DE8" w14:textId="77777777" w:rsidR="004E764D" w:rsidRPr="00D2369A" w:rsidRDefault="00000000">
      <w:pPr>
        <w:spacing w:after="100" w:line="252" w:lineRule="auto"/>
        <w:rPr>
          <w:sz w:val="22"/>
          <w:szCs w:val="28"/>
        </w:rPr>
      </w:pPr>
      <w:r w:rsidRPr="00D2369A">
        <w:rPr>
          <w:sz w:val="22"/>
          <w:szCs w:val="28"/>
        </w:rPr>
        <w:t>AI turns slow representation into product friction. itriX asks whether the machine is executing the right form of the computation in the first place.</w:t>
      </w:r>
    </w:p>
    <w:p w14:paraId="2B805998"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75F9EDAA" w14:textId="77777777" w:rsidR="004E764D" w:rsidRPr="00D2369A" w:rsidRDefault="00000000">
      <w:pPr>
        <w:spacing w:after="100" w:line="252" w:lineRule="auto"/>
        <w:rPr>
          <w:sz w:val="22"/>
          <w:szCs w:val="28"/>
        </w:rPr>
      </w:pPr>
      <w:r w:rsidRPr="00D2369A">
        <w:rPr>
          <w:sz w:val="22"/>
          <w:szCs w:val="28"/>
        </w:rPr>
        <w:t>ALPHA Compute evaluates whether speed pressure comes from the wrong computational form: a projected observation that hides useful state, a complex/tensor operator represented inefficiently, a conservative process approximated in a non-native form, or a workload that crosses too many boundaries before execution.</w:t>
      </w:r>
    </w:p>
    <w:p w14:paraId="101F7D9C"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23227E0D" w14:textId="77777777" w:rsidR="004E764D" w:rsidRPr="00D2369A" w:rsidRDefault="00000000">
      <w:pPr>
        <w:pStyle w:val="af3"/>
        <w:spacing w:after="100" w:line="252" w:lineRule="auto"/>
        <w:rPr>
          <w:sz w:val="22"/>
          <w:szCs w:val="28"/>
        </w:rPr>
      </w:pPr>
      <w:r w:rsidRPr="00D2369A">
        <w:rPr>
          <w:color w:val="1F4E79"/>
          <w:sz w:val="22"/>
          <w:szCs w:val="28"/>
        </w:rPr>
        <w:t>ALPHA Core tests whether the transformed form can run faster or more predictably in the partner environment, using time-to-solution, latency, throughput, and crossover-point metrics.</w:t>
      </w:r>
    </w:p>
    <w:p w14:paraId="7D4A6AEC"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2AF4D466" w14:textId="77777777" w:rsidR="004E764D" w:rsidRPr="00D2369A" w:rsidRDefault="00000000">
      <w:pPr>
        <w:pStyle w:val="a0"/>
        <w:spacing w:after="100" w:line="252" w:lineRule="auto"/>
        <w:rPr>
          <w:sz w:val="22"/>
          <w:szCs w:val="28"/>
        </w:rPr>
      </w:pPr>
      <w:r w:rsidRPr="00D2369A">
        <w:rPr>
          <w:sz w:val="22"/>
          <w:szCs w:val="28"/>
        </w:rPr>
        <w:t>“ALPHA Core makes all AI inference real-time.”</w:t>
      </w:r>
    </w:p>
    <w:p w14:paraId="0D851FDB" w14:textId="77777777" w:rsidR="004E764D" w:rsidRPr="00D2369A" w:rsidRDefault="00000000">
      <w:pPr>
        <w:pStyle w:val="a0"/>
        <w:spacing w:after="100" w:line="252" w:lineRule="auto"/>
        <w:rPr>
          <w:sz w:val="22"/>
          <w:szCs w:val="28"/>
        </w:rPr>
      </w:pPr>
      <w:r w:rsidRPr="00D2369A">
        <w:rPr>
          <w:sz w:val="22"/>
          <w:szCs w:val="28"/>
        </w:rPr>
        <w:t>“ALPHA Compute guarantees faster training.”</w:t>
      </w:r>
    </w:p>
    <w:p w14:paraId="4723BD05" w14:textId="77777777" w:rsidR="004E764D" w:rsidRPr="00D2369A" w:rsidRDefault="00000000">
      <w:pPr>
        <w:pStyle w:val="a0"/>
        <w:spacing w:after="100" w:line="252" w:lineRule="auto"/>
        <w:rPr>
          <w:sz w:val="22"/>
          <w:szCs w:val="28"/>
        </w:rPr>
      </w:pPr>
      <w:r w:rsidRPr="00D2369A">
        <w:rPr>
          <w:sz w:val="22"/>
          <w:szCs w:val="28"/>
        </w:rPr>
        <w:t>“Every simulation will run faster.”</w:t>
      </w:r>
    </w:p>
    <w:p w14:paraId="411745F4" w14:textId="77777777" w:rsidR="004E764D" w:rsidRPr="00D2369A" w:rsidRDefault="00000000">
      <w:pPr>
        <w:pStyle w:val="a0"/>
        <w:spacing w:after="100" w:line="252" w:lineRule="auto"/>
        <w:rPr>
          <w:sz w:val="22"/>
          <w:szCs w:val="28"/>
        </w:rPr>
      </w:pPr>
      <w:r w:rsidRPr="00D2369A">
        <w:rPr>
          <w:sz w:val="22"/>
          <w:szCs w:val="28"/>
        </w:rPr>
        <w:t>“All bottlenecks are representation problems.”</w:t>
      </w:r>
    </w:p>
    <w:p w14:paraId="34E37304" w14:textId="77777777" w:rsidR="004E764D" w:rsidRPr="00D2369A" w:rsidRDefault="00000000">
      <w:pPr>
        <w:pStyle w:val="a0"/>
        <w:spacing w:after="100" w:line="252" w:lineRule="auto"/>
        <w:rPr>
          <w:sz w:val="22"/>
          <w:szCs w:val="28"/>
        </w:rPr>
      </w:pPr>
      <w:r w:rsidRPr="00D2369A">
        <w:rPr>
          <w:sz w:val="22"/>
          <w:szCs w:val="28"/>
        </w:rPr>
        <w:t>“itriX always beats GPU kernels.”</w:t>
      </w:r>
    </w:p>
    <w:p w14:paraId="14C01DF9" w14:textId="77777777" w:rsidR="004E764D" w:rsidRPr="00D2369A" w:rsidRDefault="00000000">
      <w:pPr>
        <w:pStyle w:val="a0"/>
        <w:spacing w:after="100" w:line="252" w:lineRule="auto"/>
        <w:rPr>
          <w:sz w:val="22"/>
          <w:szCs w:val="28"/>
        </w:rPr>
      </w:pPr>
      <w:r w:rsidRPr="00D2369A">
        <w:rPr>
          <w:sz w:val="22"/>
          <w:szCs w:val="28"/>
        </w:rPr>
        <w:t>“Speedup is guaranteed across all workloads.”</w:t>
      </w:r>
    </w:p>
    <w:p w14:paraId="294A91CE" w14:textId="77777777" w:rsidR="004E764D" w:rsidRPr="00D2369A" w:rsidRDefault="00000000">
      <w:pPr>
        <w:pStyle w:val="a0"/>
        <w:spacing w:after="100" w:line="252" w:lineRule="auto"/>
        <w:rPr>
          <w:sz w:val="22"/>
          <w:szCs w:val="28"/>
        </w:rPr>
      </w:pPr>
      <w:r w:rsidRPr="00D2369A">
        <w:rPr>
          <w:sz w:val="22"/>
          <w:szCs w:val="28"/>
        </w:rPr>
        <w:t>“No benchmark is required.”</w:t>
      </w:r>
    </w:p>
    <w:p w14:paraId="2CC85617" w14:textId="77777777" w:rsidR="004E764D" w:rsidRPr="00D2369A" w:rsidRDefault="00000000">
      <w:pPr>
        <w:pStyle w:val="a0"/>
        <w:spacing w:after="100" w:line="252" w:lineRule="auto"/>
        <w:rPr>
          <w:sz w:val="22"/>
          <w:szCs w:val="28"/>
        </w:rPr>
      </w:pPr>
      <w:r w:rsidRPr="00D2369A">
        <w:rPr>
          <w:sz w:val="22"/>
          <w:szCs w:val="28"/>
        </w:rPr>
        <w:t>“Every solver can be accelerated.”</w:t>
      </w:r>
    </w:p>
    <w:p w14:paraId="1C9B8A6C"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161A1173" w14:textId="77777777" w:rsidR="004E764D" w:rsidRPr="00D2369A" w:rsidRDefault="00000000">
      <w:pPr>
        <w:pStyle w:val="a0"/>
        <w:spacing w:after="100" w:line="252" w:lineRule="auto"/>
        <w:rPr>
          <w:sz w:val="22"/>
          <w:szCs w:val="28"/>
        </w:rPr>
      </w:pPr>
      <w:r w:rsidRPr="00D2369A">
        <w:rPr>
          <w:sz w:val="22"/>
          <w:szCs w:val="28"/>
        </w:rPr>
        <w:t>“may improve speed for eligible workloads,”</w:t>
      </w:r>
    </w:p>
    <w:p w14:paraId="011C35CF" w14:textId="77777777" w:rsidR="004E764D" w:rsidRPr="00D2369A" w:rsidRDefault="00000000">
      <w:pPr>
        <w:pStyle w:val="a0"/>
        <w:spacing w:after="100" w:line="252" w:lineRule="auto"/>
        <w:rPr>
          <w:sz w:val="22"/>
          <w:szCs w:val="28"/>
        </w:rPr>
      </w:pPr>
      <w:r w:rsidRPr="00D2369A">
        <w:rPr>
          <w:sz w:val="22"/>
          <w:szCs w:val="28"/>
        </w:rPr>
        <w:t>“requires representation diagnosis,”</w:t>
      </w:r>
    </w:p>
    <w:p w14:paraId="3248EF30" w14:textId="77777777" w:rsidR="004E764D" w:rsidRPr="00D2369A" w:rsidRDefault="00000000">
      <w:pPr>
        <w:pStyle w:val="a0"/>
        <w:spacing w:after="100" w:line="252" w:lineRule="auto"/>
        <w:rPr>
          <w:sz w:val="22"/>
          <w:szCs w:val="28"/>
        </w:rPr>
      </w:pPr>
      <w:r w:rsidRPr="00D2369A">
        <w:rPr>
          <w:sz w:val="22"/>
          <w:szCs w:val="28"/>
        </w:rPr>
        <w:t>“depends on workload structure,”</w:t>
      </w:r>
    </w:p>
    <w:p w14:paraId="330CC5A1" w14:textId="77777777" w:rsidR="004E764D" w:rsidRPr="00D2369A" w:rsidRDefault="00000000">
      <w:pPr>
        <w:pStyle w:val="a0"/>
        <w:spacing w:after="100" w:line="252" w:lineRule="auto"/>
        <w:rPr>
          <w:sz w:val="22"/>
          <w:szCs w:val="28"/>
        </w:rPr>
      </w:pPr>
      <w:r w:rsidRPr="00D2369A">
        <w:rPr>
          <w:sz w:val="22"/>
          <w:szCs w:val="28"/>
        </w:rPr>
        <w:t>“must be validated by PoC,”</w:t>
      </w:r>
    </w:p>
    <w:p w14:paraId="0C067185" w14:textId="77777777" w:rsidR="004E764D" w:rsidRPr="00D2369A" w:rsidRDefault="00000000">
      <w:pPr>
        <w:pStyle w:val="a0"/>
        <w:spacing w:after="100" w:line="252" w:lineRule="auto"/>
        <w:rPr>
          <w:sz w:val="22"/>
          <w:szCs w:val="28"/>
        </w:rPr>
      </w:pPr>
      <w:r w:rsidRPr="00D2369A">
        <w:rPr>
          <w:sz w:val="22"/>
          <w:szCs w:val="28"/>
        </w:rPr>
        <w:t>“measured through time-to-solution, latency, throughput, and crossover point.”</w:t>
      </w:r>
    </w:p>
    <w:p w14:paraId="6E3DA3BD" w14:textId="77777777" w:rsidR="004E764D" w:rsidRPr="00D2369A" w:rsidRDefault="00000000">
      <w:pPr>
        <w:pStyle w:val="21"/>
        <w:spacing w:after="100" w:line="252" w:lineRule="auto"/>
        <w:rPr>
          <w:sz w:val="32"/>
          <w:szCs w:val="32"/>
        </w:rPr>
      </w:pPr>
      <w:r w:rsidRPr="00D2369A">
        <w:rPr>
          <w:rFonts w:ascii="Aptos" w:hAnsi="Aptos"/>
          <w:sz w:val="32"/>
          <w:szCs w:val="32"/>
        </w:rPr>
        <w:lastRenderedPageBreak/>
        <w:t>7.3 Energy Pressure</w:t>
      </w:r>
    </w:p>
    <w:p w14:paraId="4DBF767E"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4531A680" w14:textId="77777777" w:rsidR="004E764D" w:rsidRPr="00D2369A" w:rsidRDefault="00000000">
      <w:pPr>
        <w:spacing w:after="100" w:line="252" w:lineRule="auto"/>
        <w:rPr>
          <w:sz w:val="22"/>
          <w:szCs w:val="28"/>
        </w:rPr>
      </w:pPr>
      <w:r w:rsidRPr="00D2369A">
        <w:rPr>
          <w:sz w:val="22"/>
          <w:szCs w:val="28"/>
        </w:rPr>
        <w:t>Energy pressure existed before AI in HPC and data centers. AI has made it more urgent because large-scale training and inference require massive and continuous infrastructure operation.</w:t>
      </w:r>
    </w:p>
    <w:p w14:paraId="1CCD5777" w14:textId="77777777" w:rsidR="004E764D" w:rsidRPr="00D2369A" w:rsidRDefault="00000000">
      <w:pPr>
        <w:spacing w:after="100" w:line="252" w:lineRule="auto"/>
        <w:rPr>
          <w:sz w:val="22"/>
          <w:szCs w:val="28"/>
        </w:rPr>
      </w:pPr>
      <w:r w:rsidRPr="00D2369A">
        <w:rPr>
          <w:sz w:val="22"/>
          <w:szCs w:val="28"/>
        </w:rPr>
        <w:t>AI aggravates energy pressure through higher accelerator usage, larger memory systems, frequent data movement, larger data-center footprints, cooling requirements, grid constraints, edge-device battery constraints, thermal throttling, and hardware lifetime stress.</w:t>
      </w:r>
    </w:p>
    <w:p w14:paraId="0CA13757"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1FD4C68B" w14:textId="77777777" w:rsidR="004E764D" w:rsidRPr="00D2369A" w:rsidRDefault="00000000">
      <w:pPr>
        <w:spacing w:after="100" w:line="252" w:lineRule="auto"/>
        <w:rPr>
          <w:sz w:val="22"/>
          <w:szCs w:val="28"/>
        </w:rPr>
      </w:pPr>
      <w:r w:rsidRPr="00D2369A">
        <w:rPr>
          <w:sz w:val="22"/>
          <w:szCs w:val="28"/>
        </w:rPr>
        <w:t>Energy is often explained as a hardware or data-center problem. itriX frames it as a representation and boundary problem before it becomes a hardware problem.</w:t>
      </w:r>
    </w:p>
    <w:p w14:paraId="40D19657" w14:textId="77777777" w:rsidR="004E764D" w:rsidRPr="00D2369A" w:rsidRDefault="00000000">
      <w:pPr>
        <w:spacing w:after="100" w:line="252" w:lineRule="auto"/>
        <w:rPr>
          <w:sz w:val="22"/>
          <w:szCs w:val="28"/>
        </w:rPr>
      </w:pPr>
      <w:r w:rsidRPr="00D2369A">
        <w:rPr>
          <w:sz w:val="22"/>
          <w:szCs w:val="28"/>
        </w:rPr>
        <w:t>A machine consumes energy not only because it computes, but because the computation is repeatedly moved, converted, materialized, observed, and reconstructed across unnecessary boundaries.</w:t>
      </w:r>
    </w:p>
    <w:p w14:paraId="43816B43" w14:textId="77777777" w:rsidR="004E764D" w:rsidRPr="00D2369A" w:rsidRDefault="00000000">
      <w:pPr>
        <w:spacing w:after="100" w:line="252" w:lineRule="auto"/>
        <w:rPr>
          <w:sz w:val="22"/>
          <w:szCs w:val="28"/>
        </w:rPr>
      </w:pPr>
      <w:r w:rsidRPr="00D2369A">
        <w:rPr>
          <w:sz w:val="22"/>
          <w:szCs w:val="28"/>
        </w:rPr>
        <w:t>Representation before execution is therefore an energy strategy: fewer unnecessary representation transitions may mean fewer memory moves, fewer layout changes, fewer backend crossings, and less wasted execution.</w:t>
      </w:r>
    </w:p>
    <w:p w14:paraId="56FCB325"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3771690F" w14:textId="77777777" w:rsidR="004E764D" w:rsidRPr="00D2369A" w:rsidRDefault="00000000">
      <w:pPr>
        <w:spacing w:after="100" w:line="252" w:lineRule="auto"/>
        <w:rPr>
          <w:sz w:val="22"/>
          <w:szCs w:val="28"/>
        </w:rPr>
      </w:pPr>
      <w:r w:rsidRPr="00D2369A">
        <w:rPr>
          <w:b/>
          <w:sz w:val="22"/>
          <w:szCs w:val="28"/>
        </w:rPr>
        <w:t xml:space="preserve">Data center: </w:t>
      </w:r>
      <w:r w:rsidRPr="00D2369A">
        <w:rPr>
          <w:sz w:val="22"/>
          <w:szCs w:val="28"/>
        </w:rPr>
        <w:t>A hyperscaler must support rising AI demand but faces power availability, cooling limits, and infrastructure expansion cost.</w:t>
      </w:r>
    </w:p>
    <w:p w14:paraId="14D83D64" w14:textId="77777777" w:rsidR="004E764D" w:rsidRPr="00D2369A" w:rsidRDefault="00000000">
      <w:pPr>
        <w:spacing w:after="100" w:line="252" w:lineRule="auto"/>
        <w:rPr>
          <w:sz w:val="22"/>
          <w:szCs w:val="28"/>
        </w:rPr>
      </w:pPr>
      <w:r w:rsidRPr="00D2369A">
        <w:rPr>
          <w:b/>
          <w:sz w:val="22"/>
          <w:szCs w:val="28"/>
        </w:rPr>
        <w:t xml:space="preserve">Edge AI: </w:t>
      </w:r>
      <w:r w:rsidRPr="00D2369A">
        <w:rPr>
          <w:sz w:val="22"/>
          <w:szCs w:val="28"/>
        </w:rPr>
        <w:t>A device must run AI locally, but power and heat constraints limit workload complexity or response time.</w:t>
      </w:r>
    </w:p>
    <w:p w14:paraId="46B7F01B" w14:textId="77777777" w:rsidR="004E764D" w:rsidRPr="00D2369A" w:rsidRDefault="00000000">
      <w:pPr>
        <w:spacing w:after="100" w:line="252" w:lineRule="auto"/>
        <w:rPr>
          <w:sz w:val="22"/>
          <w:szCs w:val="28"/>
        </w:rPr>
      </w:pPr>
      <w:r w:rsidRPr="00D2369A">
        <w:rPr>
          <w:b/>
          <w:sz w:val="22"/>
          <w:szCs w:val="28"/>
        </w:rPr>
        <w:t xml:space="preserve">National infrastructure: </w:t>
      </w:r>
      <w:r w:rsidRPr="00D2369A">
        <w:rPr>
          <w:sz w:val="22"/>
          <w:szCs w:val="28"/>
        </w:rPr>
        <w:t>A region wants to scale AI but faces limited electricity supply or delayed grid expansion.</w:t>
      </w:r>
    </w:p>
    <w:p w14:paraId="1983204A" w14:textId="77777777" w:rsidR="004E764D" w:rsidRPr="00D2369A" w:rsidRDefault="00000000">
      <w:pPr>
        <w:spacing w:after="100" w:line="252" w:lineRule="auto"/>
        <w:rPr>
          <w:sz w:val="22"/>
          <w:szCs w:val="28"/>
        </w:rPr>
      </w:pPr>
      <w:r w:rsidRPr="00D2369A">
        <w:rPr>
          <w:b/>
          <w:sz w:val="22"/>
          <w:szCs w:val="28"/>
        </w:rPr>
        <w:t xml:space="preserve">Enterprise infrastructure: </w:t>
      </w:r>
      <w:r w:rsidRPr="00D2369A">
        <w:rPr>
          <w:sz w:val="22"/>
          <w:szCs w:val="28"/>
        </w:rPr>
        <w:t>Inference volume increases energy and cooling cost beyond the original deployment plan.</w:t>
      </w:r>
    </w:p>
    <w:p w14:paraId="567A809C" w14:textId="77777777" w:rsidR="004E764D" w:rsidRPr="00D2369A" w:rsidRDefault="00000000">
      <w:pPr>
        <w:spacing w:after="100" w:line="252" w:lineRule="auto"/>
        <w:rPr>
          <w:sz w:val="22"/>
          <w:szCs w:val="28"/>
        </w:rPr>
      </w:pPr>
      <w:r w:rsidRPr="00D2369A">
        <w:rPr>
          <w:b/>
          <w:sz w:val="22"/>
          <w:szCs w:val="28"/>
        </w:rPr>
        <w:t xml:space="preserve">Accelerator cluster: </w:t>
      </w:r>
      <w:r w:rsidRPr="00D2369A">
        <w:rPr>
          <w:sz w:val="22"/>
          <w:szCs w:val="28"/>
        </w:rPr>
        <w:t>Theoretical compute capacity is high, but memory bandwidth and representation movement reduce useful throughput per watt.</w:t>
      </w:r>
    </w:p>
    <w:p w14:paraId="34A4D6AF"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32CCD4A3" w14:textId="77777777" w:rsidR="004E764D" w:rsidRPr="00D2369A" w:rsidRDefault="00000000">
      <w:pPr>
        <w:spacing w:after="100" w:line="252" w:lineRule="auto"/>
        <w:rPr>
          <w:sz w:val="22"/>
          <w:szCs w:val="28"/>
        </w:rPr>
      </w:pPr>
      <w:r w:rsidRPr="00D2369A">
        <w:rPr>
          <w:sz w:val="22"/>
          <w:szCs w:val="28"/>
        </w:rPr>
        <w:t>AI has made energy efficiency a strategic constraint. The energy cost of AI is not caused only by arithmetic volume; it is also driven by how computation is represented, observed, moved, and reconstructed before and during execution. ALPHA Compute evaluates whether the representation can be changed before execution; ALPHA Core validates energy-relevant effects in selected environments.</w:t>
      </w:r>
    </w:p>
    <w:p w14:paraId="77063B9E"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452A0466" w14:textId="77777777" w:rsidR="004E764D" w:rsidRPr="00D2369A" w:rsidRDefault="00000000">
      <w:pPr>
        <w:spacing w:after="100" w:line="252" w:lineRule="auto"/>
        <w:rPr>
          <w:sz w:val="22"/>
          <w:szCs w:val="28"/>
        </w:rPr>
      </w:pPr>
      <w:r w:rsidRPr="00D2369A">
        <w:rPr>
          <w:sz w:val="22"/>
          <w:szCs w:val="28"/>
        </w:rPr>
        <w:t>AI’s energy problem is also a representation problem. itriX helps partners examine whether the workload crosses boundaries it should not have created in the first place.</w:t>
      </w:r>
    </w:p>
    <w:p w14:paraId="77F79B63"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7111191A" w14:textId="77777777" w:rsidR="004E764D" w:rsidRPr="00D2369A" w:rsidRDefault="00000000">
      <w:pPr>
        <w:spacing w:after="100" w:line="252" w:lineRule="auto"/>
        <w:rPr>
          <w:sz w:val="22"/>
          <w:szCs w:val="28"/>
        </w:rPr>
      </w:pPr>
      <w:r w:rsidRPr="00D2369A">
        <w:rPr>
          <w:sz w:val="22"/>
          <w:szCs w:val="28"/>
        </w:rPr>
        <w:t>ALPHA Compute evaluates whether energy pressure is caused by representation boundaries: repeated movement between formats, insufficient preservation of hidden structure, inefficient operator representation, or conservative dynamics expressed in a form that creates unnecessary numerical work.</w:t>
      </w:r>
    </w:p>
    <w:p w14:paraId="37FCE944" w14:textId="77777777" w:rsidR="004E764D" w:rsidRPr="00D2369A" w:rsidRDefault="00000000">
      <w:pPr>
        <w:pStyle w:val="31"/>
        <w:spacing w:after="100" w:line="252" w:lineRule="auto"/>
        <w:rPr>
          <w:sz w:val="22"/>
          <w:szCs w:val="28"/>
        </w:rPr>
      </w:pPr>
      <w:r w:rsidRPr="00D2369A">
        <w:rPr>
          <w:rFonts w:ascii="Aptos" w:hAnsi="Aptos"/>
          <w:sz w:val="22"/>
          <w:szCs w:val="28"/>
        </w:rPr>
        <w:lastRenderedPageBreak/>
        <w:t>Short Website Copy</w:t>
      </w:r>
    </w:p>
    <w:p w14:paraId="7C8DA20D" w14:textId="77777777" w:rsidR="004E764D" w:rsidRPr="00D2369A" w:rsidRDefault="00000000">
      <w:pPr>
        <w:pStyle w:val="af3"/>
        <w:spacing w:after="100" w:line="252" w:lineRule="auto"/>
        <w:rPr>
          <w:sz w:val="22"/>
          <w:szCs w:val="28"/>
        </w:rPr>
      </w:pPr>
      <w:r w:rsidRPr="00D2369A">
        <w:rPr>
          <w:color w:val="1F4E79"/>
          <w:sz w:val="22"/>
          <w:szCs w:val="28"/>
        </w:rPr>
        <w:t>ALPHA Core measures energy-relevant execution effects in the target environment through runtime, throughput per watt, energy per workload, backend utilization, and memory movement metrics where measurable.</w:t>
      </w:r>
    </w:p>
    <w:p w14:paraId="608ED072"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61DF8BD7" w14:textId="77777777" w:rsidR="004E764D" w:rsidRPr="00D2369A" w:rsidRDefault="00000000">
      <w:pPr>
        <w:pStyle w:val="a0"/>
        <w:spacing w:after="100" w:line="252" w:lineRule="auto"/>
        <w:rPr>
          <w:sz w:val="22"/>
          <w:szCs w:val="28"/>
        </w:rPr>
      </w:pPr>
      <w:r w:rsidRPr="00D2369A">
        <w:rPr>
          <w:sz w:val="22"/>
          <w:szCs w:val="28"/>
        </w:rPr>
        <w:t>“itriX solves the AI energy crisis.”</w:t>
      </w:r>
    </w:p>
    <w:p w14:paraId="58049C8F" w14:textId="77777777" w:rsidR="004E764D" w:rsidRPr="00D2369A" w:rsidRDefault="00000000">
      <w:pPr>
        <w:pStyle w:val="a0"/>
        <w:spacing w:after="100" w:line="252" w:lineRule="auto"/>
        <w:rPr>
          <w:sz w:val="22"/>
          <w:szCs w:val="28"/>
        </w:rPr>
      </w:pPr>
      <w:r w:rsidRPr="00D2369A">
        <w:rPr>
          <w:sz w:val="22"/>
          <w:szCs w:val="28"/>
        </w:rPr>
        <w:t>“ALPHA Compute eliminates data-center energy cost.”</w:t>
      </w:r>
    </w:p>
    <w:p w14:paraId="43F6F18A" w14:textId="77777777" w:rsidR="004E764D" w:rsidRPr="00D2369A" w:rsidRDefault="00000000">
      <w:pPr>
        <w:pStyle w:val="a0"/>
        <w:spacing w:after="100" w:line="252" w:lineRule="auto"/>
        <w:rPr>
          <w:sz w:val="22"/>
          <w:szCs w:val="28"/>
        </w:rPr>
      </w:pPr>
      <w:r w:rsidRPr="00D2369A">
        <w:rPr>
          <w:sz w:val="22"/>
          <w:szCs w:val="28"/>
        </w:rPr>
        <w:t>“ALPHA Core guarantees lower power usage.”</w:t>
      </w:r>
    </w:p>
    <w:p w14:paraId="739D21EE" w14:textId="77777777" w:rsidR="004E764D" w:rsidRPr="00D2369A" w:rsidRDefault="00000000">
      <w:pPr>
        <w:pStyle w:val="a0"/>
        <w:spacing w:after="100" w:line="252" w:lineRule="auto"/>
        <w:rPr>
          <w:sz w:val="22"/>
          <w:szCs w:val="28"/>
        </w:rPr>
      </w:pPr>
      <w:r w:rsidRPr="00D2369A">
        <w:rPr>
          <w:sz w:val="22"/>
          <w:szCs w:val="28"/>
        </w:rPr>
        <w:t>“No new power plants will be needed.”</w:t>
      </w:r>
    </w:p>
    <w:p w14:paraId="6E2BAFC1" w14:textId="77777777" w:rsidR="004E764D" w:rsidRPr="00D2369A" w:rsidRDefault="00000000">
      <w:pPr>
        <w:pStyle w:val="a0"/>
        <w:spacing w:after="100" w:line="252" w:lineRule="auto"/>
        <w:rPr>
          <w:sz w:val="22"/>
          <w:szCs w:val="28"/>
        </w:rPr>
      </w:pPr>
      <w:r w:rsidRPr="00D2369A">
        <w:rPr>
          <w:sz w:val="22"/>
          <w:szCs w:val="28"/>
        </w:rPr>
        <w:t>“itriX can make all AI sustainable.”</w:t>
      </w:r>
    </w:p>
    <w:p w14:paraId="1D02688A" w14:textId="77777777" w:rsidR="004E764D" w:rsidRPr="00D2369A" w:rsidRDefault="00000000">
      <w:pPr>
        <w:pStyle w:val="a0"/>
        <w:spacing w:after="100" w:line="252" w:lineRule="auto"/>
        <w:rPr>
          <w:sz w:val="22"/>
          <w:szCs w:val="28"/>
        </w:rPr>
      </w:pPr>
      <w:r w:rsidRPr="00D2369A">
        <w:rPr>
          <w:sz w:val="22"/>
          <w:szCs w:val="28"/>
        </w:rPr>
        <w:t>“Energy reduction is guaranteed for all workloads.”</w:t>
      </w:r>
    </w:p>
    <w:p w14:paraId="00713F7E" w14:textId="77777777" w:rsidR="004E764D" w:rsidRPr="00D2369A" w:rsidRDefault="00000000">
      <w:pPr>
        <w:pStyle w:val="a0"/>
        <w:spacing w:after="100" w:line="252" w:lineRule="auto"/>
        <w:rPr>
          <w:sz w:val="22"/>
          <w:szCs w:val="28"/>
        </w:rPr>
      </w:pPr>
      <w:r w:rsidRPr="00D2369A">
        <w:rPr>
          <w:sz w:val="22"/>
          <w:szCs w:val="28"/>
        </w:rPr>
        <w:t>“ALPHA Compute removes cooling needs.”</w:t>
      </w:r>
    </w:p>
    <w:p w14:paraId="139D7195" w14:textId="77777777" w:rsidR="004E764D" w:rsidRPr="00D2369A" w:rsidRDefault="00000000">
      <w:pPr>
        <w:pStyle w:val="a0"/>
        <w:spacing w:after="100" w:line="252" w:lineRule="auto"/>
        <w:rPr>
          <w:sz w:val="22"/>
          <w:szCs w:val="28"/>
        </w:rPr>
      </w:pPr>
      <w:r w:rsidRPr="00D2369A">
        <w:rPr>
          <w:sz w:val="22"/>
          <w:szCs w:val="28"/>
        </w:rPr>
        <w:t>“Energy savings do not require measurement.”</w:t>
      </w:r>
    </w:p>
    <w:p w14:paraId="1A1B2C70"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1F84725C" w14:textId="77777777" w:rsidR="004E764D" w:rsidRPr="00D2369A" w:rsidRDefault="00000000">
      <w:pPr>
        <w:pStyle w:val="a0"/>
        <w:spacing w:after="100" w:line="252" w:lineRule="auto"/>
        <w:rPr>
          <w:sz w:val="22"/>
          <w:szCs w:val="28"/>
        </w:rPr>
      </w:pPr>
      <w:r w:rsidRPr="00D2369A">
        <w:rPr>
          <w:sz w:val="22"/>
          <w:szCs w:val="28"/>
        </w:rPr>
        <w:t>“may reduce energy-relevant waste,”</w:t>
      </w:r>
    </w:p>
    <w:p w14:paraId="3723EEF4" w14:textId="77777777" w:rsidR="004E764D" w:rsidRPr="00D2369A" w:rsidRDefault="00000000">
      <w:pPr>
        <w:pStyle w:val="a0"/>
        <w:spacing w:after="100" w:line="252" w:lineRule="auto"/>
        <w:rPr>
          <w:sz w:val="22"/>
          <w:szCs w:val="28"/>
        </w:rPr>
      </w:pPr>
      <w:r w:rsidRPr="00D2369A">
        <w:rPr>
          <w:sz w:val="22"/>
          <w:szCs w:val="28"/>
        </w:rPr>
        <w:t>“can be assessed through representation and boundary diagnosis,”</w:t>
      </w:r>
    </w:p>
    <w:p w14:paraId="7892D952" w14:textId="77777777" w:rsidR="004E764D" w:rsidRPr="00D2369A" w:rsidRDefault="00000000">
      <w:pPr>
        <w:pStyle w:val="a0"/>
        <w:spacing w:after="100" w:line="252" w:lineRule="auto"/>
        <w:rPr>
          <w:sz w:val="22"/>
          <w:szCs w:val="28"/>
        </w:rPr>
      </w:pPr>
      <w:r w:rsidRPr="00D2369A">
        <w:rPr>
          <w:sz w:val="22"/>
          <w:szCs w:val="28"/>
        </w:rPr>
        <w:t>“must be measured in the partner environment,”</w:t>
      </w:r>
    </w:p>
    <w:p w14:paraId="34A81CAB" w14:textId="77777777" w:rsidR="004E764D" w:rsidRPr="00D2369A" w:rsidRDefault="00000000">
      <w:pPr>
        <w:pStyle w:val="a0"/>
        <w:spacing w:after="100" w:line="252" w:lineRule="auto"/>
        <w:rPr>
          <w:sz w:val="22"/>
          <w:szCs w:val="28"/>
        </w:rPr>
      </w:pPr>
      <w:r w:rsidRPr="00D2369A">
        <w:rPr>
          <w:sz w:val="22"/>
          <w:szCs w:val="28"/>
        </w:rPr>
        <w:t>“requires runtime and energy benchmarking,”</w:t>
      </w:r>
    </w:p>
    <w:p w14:paraId="3060ABF5" w14:textId="77777777" w:rsidR="004E764D" w:rsidRPr="00D2369A" w:rsidRDefault="00000000">
      <w:pPr>
        <w:pStyle w:val="a0"/>
        <w:spacing w:after="100" w:line="252" w:lineRule="auto"/>
        <w:rPr>
          <w:sz w:val="22"/>
          <w:szCs w:val="28"/>
        </w:rPr>
      </w:pPr>
      <w:r w:rsidRPr="00D2369A">
        <w:rPr>
          <w:sz w:val="22"/>
          <w:szCs w:val="28"/>
        </w:rPr>
        <w:t>“applies where representation and boundary costs are material.”</w:t>
      </w:r>
    </w:p>
    <w:p w14:paraId="07B195B2" w14:textId="77777777" w:rsidR="004E764D" w:rsidRPr="00D2369A" w:rsidRDefault="00000000">
      <w:pPr>
        <w:pStyle w:val="21"/>
        <w:spacing w:after="100" w:line="252" w:lineRule="auto"/>
        <w:rPr>
          <w:sz w:val="32"/>
          <w:szCs w:val="32"/>
        </w:rPr>
      </w:pPr>
      <w:r w:rsidRPr="00D2369A">
        <w:rPr>
          <w:rFonts w:ascii="Aptos" w:hAnsi="Aptos"/>
          <w:sz w:val="32"/>
          <w:szCs w:val="32"/>
        </w:rPr>
        <w:t>7.4 Stability / Accuracy Pressure</w:t>
      </w:r>
    </w:p>
    <w:p w14:paraId="42C89047"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2353B9A1" w14:textId="77777777" w:rsidR="004E764D" w:rsidRPr="00D2369A" w:rsidRDefault="00000000">
      <w:pPr>
        <w:spacing w:after="100" w:line="252" w:lineRule="auto"/>
        <w:rPr>
          <w:sz w:val="22"/>
          <w:szCs w:val="28"/>
        </w:rPr>
      </w:pPr>
      <w:r w:rsidRPr="00D2369A">
        <w:rPr>
          <w:sz w:val="22"/>
          <w:szCs w:val="28"/>
        </w:rPr>
        <w:t>Stability and accuracy concerns existed long before AI in numerical simulation, scientific computing, finance, robotics, and physics-based modeling. AI makes these concerns more urgent because workloads are larger, pipelines are more automated, and outputs are used in increasingly consequential systems.</w:t>
      </w:r>
    </w:p>
    <w:p w14:paraId="5E05140D" w14:textId="77777777" w:rsidR="004E764D" w:rsidRPr="00D2369A" w:rsidRDefault="00000000">
      <w:pPr>
        <w:spacing w:after="100" w:line="252" w:lineRule="auto"/>
        <w:rPr>
          <w:sz w:val="22"/>
          <w:szCs w:val="28"/>
        </w:rPr>
      </w:pPr>
      <w:r w:rsidRPr="00D2369A">
        <w:rPr>
          <w:sz w:val="22"/>
          <w:szCs w:val="28"/>
        </w:rPr>
        <w:t>AI aggravates reliability concerns through larger computational graphs, mixed precision, hardware diversity, automated pipelines, repeated simulation, AI-solver interaction, and deployment across different devices or runtime environments.</w:t>
      </w:r>
    </w:p>
    <w:p w14:paraId="03DF2A44"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236529A1" w14:textId="77777777" w:rsidR="004E764D" w:rsidRPr="00D2369A" w:rsidRDefault="00000000">
      <w:pPr>
        <w:spacing w:after="100" w:line="252" w:lineRule="auto"/>
        <w:rPr>
          <w:sz w:val="22"/>
          <w:szCs w:val="28"/>
        </w:rPr>
      </w:pPr>
      <w:r w:rsidRPr="00D2369A">
        <w:rPr>
          <w:sz w:val="22"/>
          <w:szCs w:val="28"/>
        </w:rPr>
        <w:t>The stability question is not only whether the final numerical value is accurate. itriX asks whether the structure that makes the value meaningful has been preserved before execution and during observation.</w:t>
      </w:r>
    </w:p>
    <w:p w14:paraId="7AFABE6E" w14:textId="77777777" w:rsidR="004E764D" w:rsidRPr="00D2369A" w:rsidRDefault="00000000">
      <w:pPr>
        <w:spacing w:after="100" w:line="252" w:lineRule="auto"/>
        <w:rPr>
          <w:sz w:val="22"/>
          <w:szCs w:val="28"/>
        </w:rPr>
      </w:pPr>
      <w:r w:rsidRPr="00D2369A">
        <w:rPr>
          <w:sz w:val="22"/>
          <w:szCs w:val="28"/>
        </w:rPr>
        <w:t>For AXIOM-relevant workloads, an observed output may be a projection of a larger algebraic state. A visible zero or simplified output does not necessarily mean the internal computational state is empty or meaningless. Hidden structure may need to be preserved for reconstruction.</w:t>
      </w:r>
    </w:p>
    <w:p w14:paraId="006883F7" w14:textId="77777777" w:rsidR="004E764D" w:rsidRPr="00D2369A" w:rsidRDefault="00000000">
      <w:pPr>
        <w:spacing w:after="100" w:line="252" w:lineRule="auto"/>
        <w:rPr>
          <w:sz w:val="22"/>
          <w:szCs w:val="28"/>
        </w:rPr>
      </w:pPr>
      <w:r w:rsidRPr="00D2369A">
        <w:rPr>
          <w:sz w:val="22"/>
          <w:szCs w:val="28"/>
        </w:rPr>
        <w:t>For conservation-sensitive workloads, the question is whether the computation preserves the transfer structure of the system rather than merely correcting drift after approximation.</w:t>
      </w:r>
    </w:p>
    <w:p w14:paraId="449B53E7"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15EE8F1A" w14:textId="77777777" w:rsidR="004E764D" w:rsidRPr="00D2369A" w:rsidRDefault="00000000">
      <w:pPr>
        <w:spacing w:after="100" w:line="252" w:lineRule="auto"/>
        <w:rPr>
          <w:sz w:val="22"/>
          <w:szCs w:val="28"/>
        </w:rPr>
      </w:pPr>
      <w:r w:rsidRPr="00D2369A">
        <w:rPr>
          <w:b/>
          <w:sz w:val="22"/>
          <w:szCs w:val="28"/>
        </w:rPr>
        <w:t xml:space="preserve">Long-time simulation drift: </w:t>
      </w:r>
      <w:r w:rsidRPr="00D2369A">
        <w:rPr>
          <w:sz w:val="22"/>
          <w:szCs w:val="28"/>
        </w:rPr>
        <w:t>A simulation used inside an AI workflow slowly diverges because small numerical errors accumulate.</w:t>
      </w:r>
    </w:p>
    <w:p w14:paraId="7BF4938F" w14:textId="77777777" w:rsidR="004E764D" w:rsidRPr="00D2369A" w:rsidRDefault="00000000">
      <w:pPr>
        <w:spacing w:after="100" w:line="252" w:lineRule="auto"/>
        <w:rPr>
          <w:sz w:val="22"/>
          <w:szCs w:val="28"/>
        </w:rPr>
      </w:pPr>
      <w:r w:rsidRPr="00D2369A">
        <w:rPr>
          <w:b/>
          <w:sz w:val="22"/>
          <w:szCs w:val="28"/>
        </w:rPr>
        <w:lastRenderedPageBreak/>
        <w:t xml:space="preserve">Hardware-dependent results: </w:t>
      </w:r>
      <w:r w:rsidRPr="00D2369A">
        <w:rPr>
          <w:sz w:val="22"/>
          <w:szCs w:val="28"/>
        </w:rPr>
        <w:t>The same workload behaves differently on different GPUs, CPUs, precision settings, compilers, or execution orders.</w:t>
      </w:r>
    </w:p>
    <w:p w14:paraId="70CDE136" w14:textId="77777777" w:rsidR="004E764D" w:rsidRPr="00D2369A" w:rsidRDefault="00000000">
      <w:pPr>
        <w:spacing w:after="100" w:line="252" w:lineRule="auto"/>
        <w:rPr>
          <w:sz w:val="22"/>
          <w:szCs w:val="28"/>
        </w:rPr>
      </w:pPr>
      <w:r w:rsidRPr="00D2369A">
        <w:rPr>
          <w:b/>
          <w:sz w:val="22"/>
          <w:szCs w:val="28"/>
        </w:rPr>
        <w:t xml:space="preserve">Conservation loss: </w:t>
      </w:r>
      <w:r w:rsidRPr="00D2369A">
        <w:rPr>
          <w:sz w:val="22"/>
          <w:szCs w:val="28"/>
        </w:rPr>
        <w:t>Mass, energy, charge, or momentum is not preserved within the tolerance required by a physics-aware workflow.</w:t>
      </w:r>
    </w:p>
    <w:p w14:paraId="2545D605" w14:textId="77777777" w:rsidR="004E764D" w:rsidRPr="00D2369A" w:rsidRDefault="00000000">
      <w:pPr>
        <w:spacing w:after="100" w:line="252" w:lineRule="auto"/>
        <w:rPr>
          <w:sz w:val="22"/>
          <w:szCs w:val="28"/>
        </w:rPr>
      </w:pPr>
      <w:r w:rsidRPr="00D2369A">
        <w:rPr>
          <w:b/>
          <w:sz w:val="22"/>
          <w:szCs w:val="28"/>
        </w:rPr>
        <w:t xml:space="preserve">Projected-output ambiguity: </w:t>
      </w:r>
      <w:r w:rsidRPr="00D2369A">
        <w:rPr>
          <w:sz w:val="22"/>
          <w:szCs w:val="28"/>
        </w:rPr>
        <w:t>A visible activation or output appears small or zero, but the underlying algebraic state may still contain reconstructable structure.</w:t>
      </w:r>
    </w:p>
    <w:p w14:paraId="03304BF8" w14:textId="77777777" w:rsidR="004E764D" w:rsidRPr="00D2369A" w:rsidRDefault="00000000">
      <w:pPr>
        <w:spacing w:after="100" w:line="252" w:lineRule="auto"/>
        <w:rPr>
          <w:sz w:val="22"/>
          <w:szCs w:val="28"/>
        </w:rPr>
      </w:pPr>
      <w:r w:rsidRPr="00D2369A">
        <w:rPr>
          <w:b/>
          <w:sz w:val="22"/>
          <w:szCs w:val="28"/>
        </w:rPr>
        <w:t xml:space="preserve">Operational reliability issue: </w:t>
      </w:r>
      <w:r w:rsidRPr="00D2369A">
        <w:rPr>
          <w:sz w:val="22"/>
          <w:szCs w:val="28"/>
        </w:rPr>
        <w:t>An AI system performs acceptably in one deployment environment but behaves differently when moved to another stack.</w:t>
      </w:r>
    </w:p>
    <w:p w14:paraId="6EDF2DE0"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02EFE0D8" w14:textId="77777777" w:rsidR="004E764D" w:rsidRPr="00D2369A" w:rsidRDefault="00000000">
      <w:pPr>
        <w:spacing w:after="100" w:line="252" w:lineRule="auto"/>
        <w:rPr>
          <w:sz w:val="22"/>
          <w:szCs w:val="28"/>
        </w:rPr>
      </w:pPr>
      <w:r w:rsidRPr="00D2369A">
        <w:rPr>
          <w:sz w:val="22"/>
          <w:szCs w:val="28"/>
        </w:rPr>
        <w:t>As AI systems become larger and more automated, numerical trust becomes more important. itriX evaluates whether the computation preserves the structure behind the observable result. ALPHA Compute examines representation, observation, transfer, and reconstruction before execution; ALPHA Core validates the relevant structure-preservation metrics under PoC conditions.</w:t>
      </w:r>
    </w:p>
    <w:p w14:paraId="47916941"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307FB197" w14:textId="77777777" w:rsidR="004E764D" w:rsidRPr="00D2369A" w:rsidRDefault="00000000">
      <w:pPr>
        <w:spacing w:after="100" w:line="252" w:lineRule="auto"/>
        <w:rPr>
          <w:sz w:val="22"/>
          <w:szCs w:val="28"/>
        </w:rPr>
      </w:pPr>
      <w:r w:rsidRPr="00D2369A">
        <w:rPr>
          <w:sz w:val="22"/>
          <w:szCs w:val="28"/>
        </w:rPr>
        <w:t>AI makes numerical trust more fragile. itriX asks whether the observed output still carries the structure needed for reconstruction.</w:t>
      </w:r>
    </w:p>
    <w:p w14:paraId="2DCCC992"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245DA61B" w14:textId="77777777" w:rsidR="004E764D" w:rsidRPr="00D2369A" w:rsidRDefault="00000000">
      <w:pPr>
        <w:spacing w:after="100" w:line="252" w:lineRule="auto"/>
        <w:rPr>
          <w:sz w:val="22"/>
          <w:szCs w:val="28"/>
        </w:rPr>
      </w:pPr>
      <w:r w:rsidRPr="00D2369A">
        <w:rPr>
          <w:sz w:val="22"/>
          <w:szCs w:val="28"/>
        </w:rPr>
        <w:t>ALPHA Compute evaluates whether stability or accuracy pressure is caused by failure to preserve representation, hidden algebraic state, operator structure, conservation structure, or reconstruction meaning before execution.</w:t>
      </w:r>
    </w:p>
    <w:p w14:paraId="37BA18E6"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795A0725" w14:textId="77777777" w:rsidR="004E764D" w:rsidRPr="00D2369A" w:rsidRDefault="00000000">
      <w:pPr>
        <w:pStyle w:val="af3"/>
        <w:spacing w:after="100" w:line="252" w:lineRule="auto"/>
        <w:rPr>
          <w:sz w:val="22"/>
          <w:szCs w:val="28"/>
        </w:rPr>
      </w:pPr>
      <w:r w:rsidRPr="00D2369A">
        <w:rPr>
          <w:color w:val="1F4E79"/>
          <w:sz w:val="22"/>
          <w:szCs w:val="28"/>
        </w:rPr>
        <w:t>ALPHA Core validates residual, reconstruction, conservation, observation consistency, reproducibility, and hardware-variance metrics during PoC.</w:t>
      </w:r>
    </w:p>
    <w:p w14:paraId="0DD0FD3F"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25901575" w14:textId="77777777" w:rsidR="004E764D" w:rsidRPr="00D2369A" w:rsidRDefault="00000000">
      <w:pPr>
        <w:pStyle w:val="a0"/>
        <w:spacing w:after="100" w:line="252" w:lineRule="auto"/>
        <w:rPr>
          <w:sz w:val="22"/>
          <w:szCs w:val="28"/>
        </w:rPr>
      </w:pPr>
      <w:r w:rsidRPr="00D2369A">
        <w:rPr>
          <w:sz w:val="22"/>
          <w:szCs w:val="28"/>
        </w:rPr>
        <w:t>“FQNM guarantees perfect accuracy for all simulations.”</w:t>
      </w:r>
    </w:p>
    <w:p w14:paraId="2393EC7E" w14:textId="77777777" w:rsidR="004E764D" w:rsidRPr="00D2369A" w:rsidRDefault="00000000">
      <w:pPr>
        <w:pStyle w:val="a0"/>
        <w:spacing w:after="100" w:line="252" w:lineRule="auto"/>
        <w:rPr>
          <w:sz w:val="22"/>
          <w:szCs w:val="28"/>
        </w:rPr>
      </w:pPr>
      <w:r w:rsidRPr="00D2369A">
        <w:rPr>
          <w:sz w:val="22"/>
          <w:szCs w:val="28"/>
        </w:rPr>
        <w:t>“AXIOM proves all AI outputs.”</w:t>
      </w:r>
    </w:p>
    <w:p w14:paraId="7CE46015" w14:textId="77777777" w:rsidR="004E764D" w:rsidRPr="00D2369A" w:rsidRDefault="00000000">
      <w:pPr>
        <w:pStyle w:val="a0"/>
        <w:spacing w:after="100" w:line="252" w:lineRule="auto"/>
        <w:rPr>
          <w:sz w:val="22"/>
          <w:szCs w:val="28"/>
        </w:rPr>
      </w:pPr>
      <w:r w:rsidRPr="00D2369A">
        <w:rPr>
          <w:sz w:val="22"/>
          <w:szCs w:val="28"/>
        </w:rPr>
        <w:t>“ALPHA Compute eliminates all numerical error.”</w:t>
      </w:r>
    </w:p>
    <w:p w14:paraId="6046FC50" w14:textId="77777777" w:rsidR="004E764D" w:rsidRPr="00D2369A" w:rsidRDefault="00000000">
      <w:pPr>
        <w:pStyle w:val="a0"/>
        <w:spacing w:after="100" w:line="252" w:lineRule="auto"/>
        <w:rPr>
          <w:sz w:val="22"/>
          <w:szCs w:val="28"/>
        </w:rPr>
      </w:pPr>
      <w:r w:rsidRPr="00D2369A">
        <w:rPr>
          <w:sz w:val="22"/>
          <w:szCs w:val="28"/>
        </w:rPr>
        <w:t>“ALPHA Core guarantees reproducibility across all hardware.”</w:t>
      </w:r>
    </w:p>
    <w:p w14:paraId="1E4A7E7A" w14:textId="77777777" w:rsidR="004E764D" w:rsidRPr="00D2369A" w:rsidRDefault="00000000">
      <w:pPr>
        <w:pStyle w:val="a0"/>
        <w:spacing w:after="100" w:line="252" w:lineRule="auto"/>
        <w:rPr>
          <w:sz w:val="22"/>
          <w:szCs w:val="28"/>
        </w:rPr>
      </w:pPr>
      <w:r w:rsidRPr="00D2369A">
        <w:rPr>
          <w:sz w:val="22"/>
          <w:szCs w:val="28"/>
        </w:rPr>
        <w:t>“itriX makes AI outputs always correct.”</w:t>
      </w:r>
    </w:p>
    <w:p w14:paraId="2AE2DA00" w14:textId="77777777" w:rsidR="004E764D" w:rsidRPr="00D2369A" w:rsidRDefault="00000000">
      <w:pPr>
        <w:pStyle w:val="a0"/>
        <w:spacing w:after="100" w:line="252" w:lineRule="auto"/>
        <w:rPr>
          <w:sz w:val="22"/>
          <w:szCs w:val="28"/>
        </w:rPr>
      </w:pPr>
      <w:r w:rsidRPr="00D2369A">
        <w:rPr>
          <w:sz w:val="22"/>
          <w:szCs w:val="28"/>
        </w:rPr>
        <w:t>“All hallucination or AI reliability problems are numerical problems.”</w:t>
      </w:r>
    </w:p>
    <w:p w14:paraId="5BD1F702" w14:textId="77777777" w:rsidR="004E764D" w:rsidRPr="00D2369A" w:rsidRDefault="00000000">
      <w:pPr>
        <w:pStyle w:val="a0"/>
        <w:spacing w:after="100" w:line="252" w:lineRule="auto"/>
        <w:rPr>
          <w:sz w:val="22"/>
          <w:szCs w:val="28"/>
        </w:rPr>
      </w:pPr>
      <w:r w:rsidRPr="00D2369A">
        <w:rPr>
          <w:sz w:val="22"/>
          <w:szCs w:val="28"/>
        </w:rPr>
        <w:t>“No validation is required.”</w:t>
      </w:r>
    </w:p>
    <w:p w14:paraId="20FDECBB" w14:textId="77777777" w:rsidR="004E764D" w:rsidRPr="00D2369A" w:rsidRDefault="00000000">
      <w:pPr>
        <w:pStyle w:val="a0"/>
        <w:spacing w:after="100" w:line="252" w:lineRule="auto"/>
        <w:rPr>
          <w:sz w:val="22"/>
          <w:szCs w:val="28"/>
        </w:rPr>
      </w:pPr>
      <w:r w:rsidRPr="00D2369A">
        <w:rPr>
          <w:sz w:val="22"/>
          <w:szCs w:val="28"/>
        </w:rPr>
        <w:t>“All conservation laws can be preserved exactly in production.”</w:t>
      </w:r>
    </w:p>
    <w:p w14:paraId="486F9614" w14:textId="77777777" w:rsidR="004E764D" w:rsidRPr="00D2369A" w:rsidRDefault="00000000">
      <w:pPr>
        <w:pStyle w:val="a0"/>
        <w:spacing w:after="100" w:line="252" w:lineRule="auto"/>
        <w:rPr>
          <w:sz w:val="22"/>
          <w:szCs w:val="28"/>
        </w:rPr>
      </w:pPr>
      <w:r w:rsidRPr="00D2369A">
        <w:rPr>
          <w:sz w:val="22"/>
          <w:szCs w:val="28"/>
        </w:rPr>
        <w:t>“itriX replaces safety certification.”</w:t>
      </w:r>
    </w:p>
    <w:p w14:paraId="7BDD566D"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754999A4" w14:textId="77777777" w:rsidR="004E764D" w:rsidRPr="00D2369A" w:rsidRDefault="00000000">
      <w:pPr>
        <w:pStyle w:val="a0"/>
        <w:spacing w:after="100" w:line="252" w:lineRule="auto"/>
        <w:rPr>
          <w:sz w:val="22"/>
          <w:szCs w:val="28"/>
        </w:rPr>
      </w:pPr>
      <w:r w:rsidRPr="00D2369A">
        <w:rPr>
          <w:sz w:val="22"/>
          <w:szCs w:val="28"/>
        </w:rPr>
        <w:t>“can help evaluate structure preservation,”</w:t>
      </w:r>
    </w:p>
    <w:p w14:paraId="23982722" w14:textId="77777777" w:rsidR="004E764D" w:rsidRPr="00D2369A" w:rsidRDefault="00000000">
      <w:pPr>
        <w:pStyle w:val="a0"/>
        <w:spacing w:after="100" w:line="252" w:lineRule="auto"/>
        <w:rPr>
          <w:sz w:val="22"/>
          <w:szCs w:val="28"/>
        </w:rPr>
      </w:pPr>
      <w:r w:rsidRPr="00D2369A">
        <w:rPr>
          <w:sz w:val="22"/>
          <w:szCs w:val="28"/>
        </w:rPr>
        <w:t>“for eligible workloads,”</w:t>
      </w:r>
    </w:p>
    <w:p w14:paraId="1F221540" w14:textId="77777777" w:rsidR="004E764D" w:rsidRPr="00D2369A" w:rsidRDefault="00000000">
      <w:pPr>
        <w:pStyle w:val="a0"/>
        <w:spacing w:after="100" w:line="252" w:lineRule="auto"/>
        <w:rPr>
          <w:sz w:val="22"/>
          <w:szCs w:val="28"/>
        </w:rPr>
      </w:pPr>
      <w:r w:rsidRPr="00D2369A">
        <w:rPr>
          <w:sz w:val="22"/>
          <w:szCs w:val="28"/>
        </w:rPr>
        <w:t>“requires validation boundary,”</w:t>
      </w:r>
    </w:p>
    <w:p w14:paraId="7996002E" w14:textId="77777777" w:rsidR="004E764D" w:rsidRPr="00D2369A" w:rsidRDefault="00000000">
      <w:pPr>
        <w:pStyle w:val="a0"/>
        <w:spacing w:after="100" w:line="252" w:lineRule="auto"/>
        <w:rPr>
          <w:sz w:val="22"/>
          <w:szCs w:val="28"/>
        </w:rPr>
      </w:pPr>
      <w:r w:rsidRPr="00D2369A">
        <w:rPr>
          <w:sz w:val="22"/>
          <w:szCs w:val="28"/>
        </w:rPr>
        <w:t>“measured through residual, reconstruction error, conservation behavior, observation consistency, and reproducibility tests,”</w:t>
      </w:r>
    </w:p>
    <w:p w14:paraId="0A91CCF1" w14:textId="77777777" w:rsidR="004E764D" w:rsidRPr="00D2369A" w:rsidRDefault="00000000">
      <w:pPr>
        <w:pStyle w:val="a0"/>
        <w:spacing w:after="100" w:line="252" w:lineRule="auto"/>
        <w:rPr>
          <w:sz w:val="22"/>
          <w:szCs w:val="28"/>
        </w:rPr>
      </w:pPr>
      <w:r w:rsidRPr="00D2369A">
        <w:rPr>
          <w:sz w:val="22"/>
          <w:szCs w:val="28"/>
        </w:rPr>
        <w:t>“does not replace domain validation or safety certification.”</w:t>
      </w:r>
    </w:p>
    <w:p w14:paraId="166FE024" w14:textId="77777777" w:rsidR="004E764D" w:rsidRPr="00D2369A" w:rsidRDefault="00000000">
      <w:pPr>
        <w:pStyle w:val="21"/>
        <w:spacing w:after="100" w:line="252" w:lineRule="auto"/>
        <w:rPr>
          <w:sz w:val="32"/>
          <w:szCs w:val="32"/>
        </w:rPr>
      </w:pPr>
      <w:r w:rsidRPr="00D2369A">
        <w:rPr>
          <w:rFonts w:ascii="Aptos" w:hAnsi="Aptos"/>
          <w:sz w:val="32"/>
          <w:szCs w:val="32"/>
        </w:rPr>
        <w:lastRenderedPageBreak/>
        <w:t>7.5 Memory / Data Movement Pressure</w:t>
      </w:r>
    </w:p>
    <w:p w14:paraId="5CF68D75"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799DAD2C" w14:textId="77777777" w:rsidR="004E764D" w:rsidRPr="00D2369A" w:rsidRDefault="00000000">
      <w:pPr>
        <w:spacing w:after="100" w:line="252" w:lineRule="auto"/>
        <w:rPr>
          <w:sz w:val="22"/>
          <w:szCs w:val="28"/>
        </w:rPr>
      </w:pPr>
      <w:r w:rsidRPr="00D2369A">
        <w:rPr>
          <w:sz w:val="22"/>
          <w:szCs w:val="28"/>
        </w:rPr>
        <w:t>Memory and data movement bottlenecks existed before AI in HPC, simulation, signal processing, databases, and numerical computing. AI has exposed them more sharply because modern AI workloads are bandwidth-heavy and representation-heavy.</w:t>
      </w:r>
    </w:p>
    <w:p w14:paraId="310971DD" w14:textId="77777777" w:rsidR="004E764D" w:rsidRPr="00D2369A" w:rsidRDefault="00000000">
      <w:pPr>
        <w:spacing w:after="100" w:line="252" w:lineRule="auto"/>
        <w:rPr>
          <w:sz w:val="22"/>
          <w:szCs w:val="28"/>
        </w:rPr>
      </w:pPr>
      <w:r w:rsidRPr="00D2369A">
        <w:rPr>
          <w:sz w:val="22"/>
          <w:szCs w:val="28"/>
        </w:rPr>
        <w:t>AI aggravates memory pressure through large model weights, activations, attention matrices, embeddings, intermediate states, tensor reshaping, transposition, device transfer, quantization/dequantization, sparse/dense conversion, real/complex switching, and repeated temporary materialization.</w:t>
      </w:r>
    </w:p>
    <w:p w14:paraId="5261EEF2"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12189495" w14:textId="77777777" w:rsidR="004E764D" w:rsidRPr="00D2369A" w:rsidRDefault="00000000">
      <w:pPr>
        <w:spacing w:after="100" w:line="252" w:lineRule="auto"/>
        <w:rPr>
          <w:sz w:val="22"/>
          <w:szCs w:val="28"/>
        </w:rPr>
      </w:pPr>
      <w:r w:rsidRPr="00D2369A">
        <w:rPr>
          <w:sz w:val="22"/>
          <w:szCs w:val="28"/>
        </w:rPr>
        <w:t>In many AI systems, the machine is not waiting because it cannot calculate. It is waiting because the computational state is being repeatedly re-expressed, moved, observed, and materialized in inefficient forms.</w:t>
      </w:r>
    </w:p>
    <w:p w14:paraId="5408C35D" w14:textId="77777777" w:rsidR="004E764D" w:rsidRPr="00D2369A" w:rsidRDefault="00000000">
      <w:pPr>
        <w:spacing w:after="100" w:line="252" w:lineRule="auto"/>
        <w:rPr>
          <w:sz w:val="22"/>
          <w:szCs w:val="28"/>
        </w:rPr>
      </w:pPr>
      <w:r w:rsidRPr="00D2369A">
        <w:rPr>
          <w:sz w:val="22"/>
          <w:szCs w:val="28"/>
        </w:rPr>
        <w:t>itriX frames memory movement as a representation-boundary problem. Data movement is not merely a low-level performance issue; it may be a symptom that the workload was represented in a way that creates unnecessary transitions before execution.</w:t>
      </w:r>
    </w:p>
    <w:p w14:paraId="6F3B9934" w14:textId="77777777" w:rsidR="004E764D" w:rsidRPr="00D2369A" w:rsidRDefault="00000000">
      <w:pPr>
        <w:spacing w:after="100" w:line="252" w:lineRule="auto"/>
        <w:rPr>
          <w:sz w:val="22"/>
          <w:szCs w:val="28"/>
        </w:rPr>
      </w:pPr>
      <w:r w:rsidRPr="00D2369A">
        <w:rPr>
          <w:sz w:val="22"/>
          <w:szCs w:val="28"/>
        </w:rPr>
        <w:t>AXIOM strengthens this view by reminding us that visible tensor or activation outputs may be projected observations of a larger algebraic state. Preserving hidden structure may reduce the need to repeatedly materialize or convert what should have remained structurally encoded.</w:t>
      </w:r>
    </w:p>
    <w:p w14:paraId="5C715899"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0360D767" w14:textId="77777777" w:rsidR="004E764D" w:rsidRPr="00D2369A" w:rsidRDefault="00000000">
      <w:pPr>
        <w:spacing w:after="100" w:line="252" w:lineRule="auto"/>
        <w:rPr>
          <w:sz w:val="22"/>
          <w:szCs w:val="28"/>
        </w:rPr>
      </w:pPr>
      <w:r w:rsidRPr="00D2369A">
        <w:rPr>
          <w:b/>
          <w:sz w:val="22"/>
          <w:szCs w:val="28"/>
        </w:rPr>
        <w:t xml:space="preserve">Transformer inference: </w:t>
      </w:r>
      <w:r w:rsidRPr="00D2369A">
        <w:rPr>
          <w:sz w:val="22"/>
          <w:szCs w:val="28"/>
        </w:rPr>
        <w:t>Attention and embedding operations create heavy memory movement and large intermediate states.</w:t>
      </w:r>
    </w:p>
    <w:p w14:paraId="35343A86" w14:textId="77777777" w:rsidR="004E764D" w:rsidRPr="00D2369A" w:rsidRDefault="00000000">
      <w:pPr>
        <w:spacing w:after="100" w:line="252" w:lineRule="auto"/>
        <w:rPr>
          <w:sz w:val="22"/>
          <w:szCs w:val="28"/>
        </w:rPr>
      </w:pPr>
      <w:r w:rsidRPr="00D2369A">
        <w:rPr>
          <w:b/>
          <w:sz w:val="22"/>
          <w:szCs w:val="28"/>
        </w:rPr>
        <w:t xml:space="preserve">Tensor layout conversion: </w:t>
      </w:r>
      <w:r w:rsidRPr="00D2369A">
        <w:rPr>
          <w:sz w:val="22"/>
          <w:szCs w:val="28"/>
        </w:rPr>
        <w:t>A runtime repeatedly transposes, reshapes, or changes memory order across layers.</w:t>
      </w:r>
    </w:p>
    <w:p w14:paraId="2FB5F1AF" w14:textId="77777777" w:rsidR="004E764D" w:rsidRPr="00D2369A" w:rsidRDefault="00000000">
      <w:pPr>
        <w:spacing w:after="100" w:line="252" w:lineRule="auto"/>
        <w:rPr>
          <w:sz w:val="22"/>
          <w:szCs w:val="28"/>
        </w:rPr>
      </w:pPr>
      <w:r w:rsidRPr="00D2369A">
        <w:rPr>
          <w:b/>
          <w:sz w:val="22"/>
          <w:szCs w:val="28"/>
        </w:rPr>
        <w:t xml:space="preserve">Scientific ML: </w:t>
      </w:r>
      <w:r w:rsidRPr="00D2369A">
        <w:rPr>
          <w:sz w:val="22"/>
          <w:szCs w:val="28"/>
        </w:rPr>
        <w:t>A physics-aware AI workflow moves between tensor operations, solver calls, and numerical simulation states.</w:t>
      </w:r>
    </w:p>
    <w:p w14:paraId="72059998" w14:textId="77777777" w:rsidR="004E764D" w:rsidRPr="00D2369A" w:rsidRDefault="00000000">
      <w:pPr>
        <w:spacing w:after="100" w:line="252" w:lineRule="auto"/>
        <w:rPr>
          <w:sz w:val="22"/>
          <w:szCs w:val="28"/>
        </w:rPr>
      </w:pPr>
      <w:r w:rsidRPr="00D2369A">
        <w:rPr>
          <w:b/>
          <w:sz w:val="22"/>
          <w:szCs w:val="28"/>
        </w:rPr>
        <w:t xml:space="preserve">Complex-valued AI: </w:t>
      </w:r>
      <w:r w:rsidRPr="00D2369A">
        <w:rPr>
          <w:sz w:val="22"/>
          <w:szCs w:val="28"/>
        </w:rPr>
        <w:t>Complex or operator-valued layers require special representation handling and may increase memory movement.</w:t>
      </w:r>
    </w:p>
    <w:p w14:paraId="5BE23FF2" w14:textId="77777777" w:rsidR="004E764D" w:rsidRPr="00D2369A" w:rsidRDefault="00000000">
      <w:pPr>
        <w:spacing w:after="100" w:line="252" w:lineRule="auto"/>
        <w:rPr>
          <w:sz w:val="22"/>
          <w:szCs w:val="28"/>
        </w:rPr>
      </w:pPr>
      <w:r w:rsidRPr="00D2369A">
        <w:rPr>
          <w:b/>
          <w:sz w:val="22"/>
          <w:szCs w:val="28"/>
        </w:rPr>
        <w:t xml:space="preserve">CAE / AI hybrid: </w:t>
      </w:r>
      <w:r w:rsidRPr="00D2369A">
        <w:rPr>
          <w:sz w:val="22"/>
          <w:szCs w:val="28"/>
        </w:rPr>
        <w:t>Simulation outputs are repeatedly converted into AI model inputs and back into solver-compatible states.</w:t>
      </w:r>
    </w:p>
    <w:p w14:paraId="11BC1E21" w14:textId="77777777" w:rsidR="004E764D" w:rsidRPr="00D2369A" w:rsidRDefault="00000000">
      <w:pPr>
        <w:spacing w:after="100" w:line="252" w:lineRule="auto"/>
        <w:rPr>
          <w:sz w:val="22"/>
          <w:szCs w:val="28"/>
        </w:rPr>
      </w:pPr>
      <w:r w:rsidRPr="00D2369A">
        <w:rPr>
          <w:b/>
          <w:sz w:val="22"/>
          <w:szCs w:val="28"/>
        </w:rPr>
        <w:t xml:space="preserve">Edge AI: </w:t>
      </w:r>
      <w:r w:rsidRPr="00D2369A">
        <w:rPr>
          <w:sz w:val="22"/>
          <w:szCs w:val="28"/>
        </w:rPr>
        <w:t>Limited memory forces smaller models, smaller batch sizes, or reduced workload complexity.</w:t>
      </w:r>
    </w:p>
    <w:p w14:paraId="78DC8B16"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3FD0C68D" w14:textId="77777777" w:rsidR="004E764D" w:rsidRPr="00D2369A" w:rsidRDefault="00000000">
      <w:pPr>
        <w:spacing w:after="100" w:line="252" w:lineRule="auto"/>
        <w:rPr>
          <w:sz w:val="22"/>
          <w:szCs w:val="28"/>
        </w:rPr>
      </w:pPr>
      <w:r w:rsidRPr="00D2369A">
        <w:rPr>
          <w:sz w:val="22"/>
          <w:szCs w:val="28"/>
        </w:rPr>
        <w:t xml:space="preserve">AI exposes memory </w:t>
      </w:r>
      <w:r w:rsidRPr="00D2369A">
        <w:rPr>
          <w:sz w:val="21"/>
          <w:szCs w:val="24"/>
        </w:rPr>
        <w:t xml:space="preserve">and bandwidth bottlenecks because large models and structured workloads constantly move computational state across </w:t>
      </w:r>
      <w:r w:rsidRPr="00D2369A">
        <w:rPr>
          <w:sz w:val="22"/>
          <w:szCs w:val="28"/>
        </w:rPr>
        <w:t>memory, device, layout, and representation boundaries. ALPHA Compute evaluates whether the workload can be represented with fewer unnecessary transitions before execution. ALPHA Core validates memory and data-movement effects in selected workloads.</w:t>
      </w:r>
    </w:p>
    <w:p w14:paraId="475DD6EE"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760B3BC7" w14:textId="77777777" w:rsidR="004E764D" w:rsidRPr="00D2369A" w:rsidRDefault="00000000">
      <w:pPr>
        <w:spacing w:after="100" w:line="252" w:lineRule="auto"/>
        <w:rPr>
          <w:sz w:val="22"/>
          <w:szCs w:val="28"/>
        </w:rPr>
      </w:pPr>
      <w:r w:rsidRPr="00D2369A">
        <w:rPr>
          <w:sz w:val="22"/>
          <w:szCs w:val="28"/>
        </w:rPr>
        <w:t>For many AI workloads, the bottleneck is not only computation. It is repeated re-representation. itriX helps evaluate whether the workload can cross fewer boundaries before execution.</w:t>
      </w:r>
    </w:p>
    <w:p w14:paraId="280140E6" w14:textId="77777777" w:rsidR="004E764D" w:rsidRPr="00D2369A" w:rsidRDefault="00000000">
      <w:pPr>
        <w:pStyle w:val="31"/>
        <w:spacing w:after="100" w:line="252" w:lineRule="auto"/>
        <w:rPr>
          <w:sz w:val="22"/>
          <w:szCs w:val="28"/>
        </w:rPr>
      </w:pPr>
      <w:r w:rsidRPr="00D2369A">
        <w:rPr>
          <w:rFonts w:ascii="Aptos" w:hAnsi="Aptos"/>
          <w:sz w:val="22"/>
          <w:szCs w:val="28"/>
        </w:rPr>
        <w:lastRenderedPageBreak/>
        <w:t>Safe Public Explanation</w:t>
      </w:r>
    </w:p>
    <w:p w14:paraId="532377EB" w14:textId="77777777" w:rsidR="004E764D" w:rsidRPr="00D2369A" w:rsidRDefault="00000000">
      <w:pPr>
        <w:spacing w:after="100" w:line="252" w:lineRule="auto"/>
        <w:rPr>
          <w:sz w:val="22"/>
          <w:szCs w:val="28"/>
        </w:rPr>
      </w:pPr>
      <w:r w:rsidRPr="00D2369A">
        <w:rPr>
          <w:sz w:val="22"/>
          <w:szCs w:val="28"/>
        </w:rPr>
        <w:t>ALPHA Compute diagnoses whether memory pressure begins at the representation layer: excessive materialization, repeated observation of partial states, unnecessary layout conversion, inefficient operator representation, or avoidable boundary crossings.</w:t>
      </w:r>
    </w:p>
    <w:p w14:paraId="12BC4D56"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5CEFA359" w14:textId="77777777" w:rsidR="004E764D" w:rsidRPr="00D2369A" w:rsidRDefault="00000000">
      <w:pPr>
        <w:pStyle w:val="af3"/>
        <w:spacing w:after="100" w:line="252" w:lineRule="auto"/>
        <w:rPr>
          <w:sz w:val="22"/>
          <w:szCs w:val="28"/>
        </w:rPr>
      </w:pPr>
      <w:r w:rsidRPr="00D2369A">
        <w:rPr>
          <w:color w:val="1F4E79"/>
          <w:sz w:val="22"/>
          <w:szCs w:val="28"/>
        </w:rPr>
        <w:t>ALPHA Core tests whether the transformed representation reduces memory movement, layout conversion, intermediate materialization, or backend transfer volume in a selected PoC environment.</w:t>
      </w:r>
    </w:p>
    <w:p w14:paraId="705A75A1"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595F9BB2" w14:textId="77777777" w:rsidR="004E764D" w:rsidRPr="00D2369A" w:rsidRDefault="00000000">
      <w:pPr>
        <w:pStyle w:val="a0"/>
        <w:spacing w:after="100" w:line="252" w:lineRule="auto"/>
        <w:rPr>
          <w:sz w:val="22"/>
          <w:szCs w:val="28"/>
        </w:rPr>
      </w:pPr>
      <w:r w:rsidRPr="00D2369A">
        <w:rPr>
          <w:sz w:val="22"/>
          <w:szCs w:val="28"/>
        </w:rPr>
        <w:t>“ALPHA Compute eliminates memory movement.”</w:t>
      </w:r>
    </w:p>
    <w:p w14:paraId="43E4DF65" w14:textId="77777777" w:rsidR="004E764D" w:rsidRPr="00D2369A" w:rsidRDefault="00000000">
      <w:pPr>
        <w:pStyle w:val="a0"/>
        <w:spacing w:after="100" w:line="252" w:lineRule="auto"/>
        <w:rPr>
          <w:sz w:val="22"/>
          <w:szCs w:val="28"/>
        </w:rPr>
      </w:pPr>
      <w:r w:rsidRPr="00D2369A">
        <w:rPr>
          <w:sz w:val="22"/>
          <w:szCs w:val="28"/>
        </w:rPr>
        <w:t>“ALPHA Core removes all bandwidth bottlenecks.”</w:t>
      </w:r>
    </w:p>
    <w:p w14:paraId="3E5AF677" w14:textId="77777777" w:rsidR="004E764D" w:rsidRPr="00D2369A" w:rsidRDefault="00000000">
      <w:pPr>
        <w:pStyle w:val="a0"/>
        <w:spacing w:after="100" w:line="252" w:lineRule="auto"/>
        <w:rPr>
          <w:sz w:val="22"/>
          <w:szCs w:val="28"/>
        </w:rPr>
      </w:pPr>
      <w:r w:rsidRPr="00D2369A">
        <w:rPr>
          <w:sz w:val="22"/>
          <w:szCs w:val="28"/>
        </w:rPr>
        <w:t>“No memory overhead is possible.”</w:t>
      </w:r>
    </w:p>
    <w:p w14:paraId="42AE05BA" w14:textId="77777777" w:rsidR="004E764D" w:rsidRPr="00D2369A" w:rsidRDefault="00000000">
      <w:pPr>
        <w:pStyle w:val="a0"/>
        <w:spacing w:after="100" w:line="252" w:lineRule="auto"/>
        <w:rPr>
          <w:sz w:val="22"/>
          <w:szCs w:val="28"/>
        </w:rPr>
      </w:pPr>
      <w:r w:rsidRPr="00D2369A">
        <w:rPr>
          <w:sz w:val="22"/>
          <w:szCs w:val="28"/>
        </w:rPr>
        <w:t>“All tensor transposes can be eliminated.”</w:t>
      </w:r>
    </w:p>
    <w:p w14:paraId="291E89E3" w14:textId="77777777" w:rsidR="004E764D" w:rsidRPr="00D2369A" w:rsidRDefault="00000000">
      <w:pPr>
        <w:pStyle w:val="a0"/>
        <w:spacing w:after="100" w:line="252" w:lineRule="auto"/>
        <w:rPr>
          <w:sz w:val="22"/>
          <w:szCs w:val="28"/>
        </w:rPr>
      </w:pPr>
      <w:r w:rsidRPr="00D2369A">
        <w:rPr>
          <w:sz w:val="22"/>
          <w:szCs w:val="28"/>
        </w:rPr>
        <w:t>“All AI workloads will fit in smaller memory.”</w:t>
      </w:r>
    </w:p>
    <w:p w14:paraId="139C90BA" w14:textId="77777777" w:rsidR="004E764D" w:rsidRPr="00D2369A" w:rsidRDefault="00000000">
      <w:pPr>
        <w:pStyle w:val="a0"/>
        <w:spacing w:after="100" w:line="252" w:lineRule="auto"/>
        <w:rPr>
          <w:sz w:val="22"/>
          <w:szCs w:val="28"/>
        </w:rPr>
      </w:pPr>
      <w:r w:rsidRPr="00D2369A">
        <w:rPr>
          <w:sz w:val="22"/>
          <w:szCs w:val="28"/>
        </w:rPr>
        <w:t>“itriX makes cache misses disappear.”</w:t>
      </w:r>
    </w:p>
    <w:p w14:paraId="7868D914" w14:textId="77777777" w:rsidR="004E764D" w:rsidRPr="00D2369A" w:rsidRDefault="00000000">
      <w:pPr>
        <w:pStyle w:val="a0"/>
        <w:spacing w:after="100" w:line="252" w:lineRule="auto"/>
        <w:rPr>
          <w:sz w:val="22"/>
          <w:szCs w:val="28"/>
        </w:rPr>
      </w:pPr>
      <w:r w:rsidRPr="00D2369A">
        <w:rPr>
          <w:sz w:val="22"/>
          <w:szCs w:val="28"/>
        </w:rPr>
        <w:t>“Memory savings are guaranteed.”</w:t>
      </w:r>
    </w:p>
    <w:p w14:paraId="695CC63B" w14:textId="77777777" w:rsidR="004E764D" w:rsidRPr="00D2369A" w:rsidRDefault="00000000">
      <w:pPr>
        <w:pStyle w:val="a0"/>
        <w:spacing w:after="100" w:line="252" w:lineRule="auto"/>
        <w:rPr>
          <w:sz w:val="22"/>
          <w:szCs w:val="28"/>
        </w:rPr>
      </w:pPr>
      <w:r w:rsidRPr="00D2369A">
        <w:rPr>
          <w:sz w:val="22"/>
          <w:szCs w:val="28"/>
        </w:rPr>
        <w:t>“All data movement is unnecessary.”</w:t>
      </w:r>
    </w:p>
    <w:p w14:paraId="272DA9EA"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1DDC3FBD" w14:textId="77777777" w:rsidR="004E764D" w:rsidRPr="00D2369A" w:rsidRDefault="00000000">
      <w:pPr>
        <w:pStyle w:val="a0"/>
        <w:spacing w:after="100" w:line="252" w:lineRule="auto"/>
        <w:rPr>
          <w:sz w:val="22"/>
          <w:szCs w:val="28"/>
        </w:rPr>
      </w:pPr>
      <w:r w:rsidRPr="00D2369A">
        <w:rPr>
          <w:sz w:val="22"/>
          <w:szCs w:val="28"/>
        </w:rPr>
        <w:t>“may reduce unnecessary movement,”</w:t>
      </w:r>
    </w:p>
    <w:p w14:paraId="25860550" w14:textId="77777777" w:rsidR="004E764D" w:rsidRPr="00D2369A" w:rsidRDefault="00000000">
      <w:pPr>
        <w:pStyle w:val="a0"/>
        <w:spacing w:after="100" w:line="252" w:lineRule="auto"/>
        <w:rPr>
          <w:sz w:val="22"/>
          <w:szCs w:val="28"/>
        </w:rPr>
      </w:pPr>
      <w:r w:rsidRPr="00D2369A">
        <w:rPr>
          <w:sz w:val="22"/>
          <w:szCs w:val="28"/>
        </w:rPr>
        <w:t>“can identify representation-boundary-heavy workloads,”</w:t>
      </w:r>
    </w:p>
    <w:p w14:paraId="218684C3" w14:textId="77777777" w:rsidR="004E764D" w:rsidRPr="00D2369A" w:rsidRDefault="00000000">
      <w:pPr>
        <w:pStyle w:val="a0"/>
        <w:spacing w:after="100" w:line="252" w:lineRule="auto"/>
        <w:rPr>
          <w:sz w:val="22"/>
          <w:szCs w:val="28"/>
        </w:rPr>
      </w:pPr>
      <w:r w:rsidRPr="00D2369A">
        <w:rPr>
          <w:sz w:val="22"/>
          <w:szCs w:val="28"/>
        </w:rPr>
        <w:t>“must be benchmarked,”</w:t>
      </w:r>
    </w:p>
    <w:p w14:paraId="409FF73E" w14:textId="77777777" w:rsidR="004E764D" w:rsidRPr="00D2369A" w:rsidRDefault="00000000">
      <w:pPr>
        <w:pStyle w:val="a0"/>
        <w:spacing w:after="100" w:line="252" w:lineRule="auto"/>
        <w:rPr>
          <w:sz w:val="22"/>
          <w:szCs w:val="28"/>
        </w:rPr>
      </w:pPr>
      <w:r w:rsidRPr="00D2369A">
        <w:rPr>
          <w:sz w:val="22"/>
          <w:szCs w:val="28"/>
        </w:rPr>
        <w:t>“measured through peak memory, data-copy count, layout conversion count, cache behavior, intermediate materialization, and transfer volume.”</w:t>
      </w:r>
    </w:p>
    <w:p w14:paraId="53DCED86" w14:textId="77777777" w:rsidR="004E764D" w:rsidRPr="00D2369A" w:rsidRDefault="00000000">
      <w:pPr>
        <w:pStyle w:val="21"/>
        <w:spacing w:after="100" w:line="252" w:lineRule="auto"/>
        <w:rPr>
          <w:sz w:val="32"/>
          <w:szCs w:val="32"/>
        </w:rPr>
      </w:pPr>
      <w:r w:rsidRPr="00D2369A">
        <w:rPr>
          <w:rFonts w:ascii="Aptos" w:hAnsi="Aptos"/>
          <w:sz w:val="32"/>
          <w:szCs w:val="32"/>
        </w:rPr>
        <w:t>7.6 Hardware Utilization Pressure</w:t>
      </w:r>
    </w:p>
    <w:p w14:paraId="5D910C03"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2086C33B" w14:textId="77777777" w:rsidR="004E764D" w:rsidRPr="00D2369A" w:rsidRDefault="00000000">
      <w:pPr>
        <w:spacing w:after="100" w:line="252" w:lineRule="auto"/>
        <w:rPr>
          <w:sz w:val="22"/>
          <w:szCs w:val="28"/>
        </w:rPr>
      </w:pPr>
      <w:r w:rsidRPr="00D2369A">
        <w:rPr>
          <w:sz w:val="22"/>
          <w:szCs w:val="28"/>
        </w:rPr>
        <w:t>Hardware utilization mattered before AI. AI has made it a board-level issue because companies spend heavily on GPUs, NPUs, accelerators, edge devices, memory systems, and data-center infrastructure.</w:t>
      </w:r>
    </w:p>
    <w:p w14:paraId="6CFC76BD" w14:textId="77777777" w:rsidR="004E764D" w:rsidRPr="00D2369A" w:rsidRDefault="00000000">
      <w:pPr>
        <w:spacing w:after="100" w:line="252" w:lineRule="auto"/>
        <w:rPr>
          <w:sz w:val="22"/>
          <w:szCs w:val="28"/>
        </w:rPr>
      </w:pPr>
      <w:r w:rsidRPr="00D2369A">
        <w:rPr>
          <w:sz w:val="22"/>
          <w:szCs w:val="28"/>
        </w:rPr>
        <w:t>AI aggravates utilization pressure because accelerators are expensive, supply may be constrained, inference volume is high, memory bandwidth limits compute throughput, edge devices must do more with less power, and real hardware may not match the workload’s mathematical representation.</w:t>
      </w:r>
    </w:p>
    <w:p w14:paraId="2C64155E"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16946F6C" w14:textId="77777777" w:rsidR="004E764D" w:rsidRPr="00D2369A" w:rsidRDefault="00000000">
      <w:pPr>
        <w:spacing w:after="100" w:line="252" w:lineRule="auto"/>
        <w:rPr>
          <w:sz w:val="22"/>
          <w:szCs w:val="28"/>
        </w:rPr>
      </w:pPr>
      <w:r w:rsidRPr="00D2369A">
        <w:rPr>
          <w:sz w:val="22"/>
          <w:szCs w:val="28"/>
        </w:rPr>
        <w:t>Ordinary utilization language asks whether the chip is busy. itriX asks whether the chip is being given a representation it can use.</w:t>
      </w:r>
    </w:p>
    <w:p w14:paraId="57834585" w14:textId="77777777" w:rsidR="004E764D" w:rsidRPr="00D2369A" w:rsidRDefault="00000000">
      <w:pPr>
        <w:spacing w:after="100" w:line="252" w:lineRule="auto"/>
        <w:rPr>
          <w:sz w:val="22"/>
          <w:szCs w:val="28"/>
        </w:rPr>
      </w:pPr>
      <w:r w:rsidRPr="00D2369A">
        <w:rPr>
          <w:sz w:val="22"/>
          <w:szCs w:val="28"/>
        </w:rPr>
        <w:t>A processor may be underutilized not because the scheduler is poor, but because the workload arrives in a form that hides the structure hardware could execute efficiently.</w:t>
      </w:r>
    </w:p>
    <w:p w14:paraId="620EDD80" w14:textId="77777777" w:rsidR="004E764D" w:rsidRPr="00D2369A" w:rsidRDefault="00000000">
      <w:pPr>
        <w:spacing w:after="100" w:line="252" w:lineRule="auto"/>
        <w:rPr>
          <w:sz w:val="22"/>
          <w:szCs w:val="28"/>
        </w:rPr>
      </w:pPr>
      <w:r w:rsidRPr="00D2369A">
        <w:rPr>
          <w:sz w:val="22"/>
          <w:szCs w:val="28"/>
        </w:rPr>
        <w:t>Representation before execution makes hardware utilization a mathematical and architectural question, not just a scheduling or kernel-tuning question.</w:t>
      </w:r>
    </w:p>
    <w:p w14:paraId="6F545DB3" w14:textId="77777777" w:rsidR="004E764D" w:rsidRPr="00D2369A" w:rsidRDefault="00000000">
      <w:pPr>
        <w:pStyle w:val="31"/>
        <w:spacing w:after="100" w:line="252" w:lineRule="auto"/>
        <w:rPr>
          <w:sz w:val="22"/>
          <w:szCs w:val="28"/>
        </w:rPr>
      </w:pPr>
      <w:r w:rsidRPr="00D2369A">
        <w:rPr>
          <w:rFonts w:ascii="Aptos" w:hAnsi="Aptos"/>
          <w:sz w:val="22"/>
          <w:szCs w:val="28"/>
        </w:rPr>
        <w:lastRenderedPageBreak/>
        <w:t>Examples of Customer Situations</w:t>
      </w:r>
    </w:p>
    <w:p w14:paraId="129B92F1" w14:textId="77777777" w:rsidR="004E764D" w:rsidRPr="00D2369A" w:rsidRDefault="00000000">
      <w:pPr>
        <w:spacing w:after="100" w:line="252" w:lineRule="auto"/>
        <w:rPr>
          <w:sz w:val="22"/>
          <w:szCs w:val="28"/>
        </w:rPr>
      </w:pPr>
      <w:r w:rsidRPr="00D2369A">
        <w:rPr>
          <w:b/>
          <w:sz w:val="22"/>
          <w:szCs w:val="28"/>
        </w:rPr>
        <w:t xml:space="preserve">GPU environment: </w:t>
      </w:r>
      <w:r w:rsidRPr="00D2369A">
        <w:rPr>
          <w:sz w:val="22"/>
          <w:szCs w:val="28"/>
        </w:rPr>
        <w:t>High theoretical FLOP capacity is available, but memory stalls and layout conversions prevent useful throughput.</w:t>
      </w:r>
    </w:p>
    <w:p w14:paraId="7560E537" w14:textId="77777777" w:rsidR="004E764D" w:rsidRPr="00D2369A" w:rsidRDefault="00000000">
      <w:pPr>
        <w:spacing w:after="100" w:line="252" w:lineRule="auto"/>
        <w:rPr>
          <w:sz w:val="22"/>
          <w:szCs w:val="28"/>
        </w:rPr>
      </w:pPr>
      <w:r w:rsidRPr="00D2369A">
        <w:rPr>
          <w:b/>
          <w:sz w:val="22"/>
          <w:szCs w:val="28"/>
        </w:rPr>
        <w:t xml:space="preserve">NPU environment: </w:t>
      </w:r>
      <w:r w:rsidRPr="00D2369A">
        <w:rPr>
          <w:sz w:val="22"/>
          <w:szCs w:val="28"/>
        </w:rPr>
        <w:t>A model must be reshaped or converted repeatedly before it can use the accelerator efficiently.</w:t>
      </w:r>
    </w:p>
    <w:p w14:paraId="21465BA1" w14:textId="77777777" w:rsidR="004E764D" w:rsidRPr="00D2369A" w:rsidRDefault="00000000">
      <w:pPr>
        <w:spacing w:after="100" w:line="252" w:lineRule="auto"/>
        <w:rPr>
          <w:sz w:val="22"/>
          <w:szCs w:val="28"/>
        </w:rPr>
      </w:pPr>
      <w:r w:rsidRPr="00D2369A">
        <w:rPr>
          <w:b/>
          <w:sz w:val="22"/>
          <w:szCs w:val="28"/>
        </w:rPr>
        <w:t xml:space="preserve">CPU environment: </w:t>
      </w:r>
      <w:r w:rsidRPr="00D2369A">
        <w:rPr>
          <w:sz w:val="22"/>
          <w:szCs w:val="28"/>
        </w:rPr>
        <w:t>Structured operator workloads are executed through inefficient representations rather than through suitable real or backend-native paths.</w:t>
      </w:r>
    </w:p>
    <w:p w14:paraId="2335F1A7" w14:textId="77777777" w:rsidR="004E764D" w:rsidRPr="00D2369A" w:rsidRDefault="00000000">
      <w:pPr>
        <w:spacing w:after="100" w:line="252" w:lineRule="auto"/>
        <w:rPr>
          <w:sz w:val="22"/>
          <w:szCs w:val="28"/>
        </w:rPr>
      </w:pPr>
      <w:r w:rsidRPr="00D2369A">
        <w:rPr>
          <w:b/>
          <w:sz w:val="22"/>
          <w:szCs w:val="28"/>
        </w:rPr>
        <w:t xml:space="preserve">Edge device: </w:t>
      </w:r>
      <w:r w:rsidRPr="00D2369A">
        <w:rPr>
          <w:sz w:val="22"/>
          <w:szCs w:val="28"/>
        </w:rPr>
        <w:t>A robotics or embedded workload cannot fit within latency, memory, and power constraints.</w:t>
      </w:r>
    </w:p>
    <w:p w14:paraId="6784560D" w14:textId="77777777" w:rsidR="004E764D" w:rsidRPr="00D2369A" w:rsidRDefault="00000000">
      <w:pPr>
        <w:spacing w:after="100" w:line="252" w:lineRule="auto"/>
        <w:rPr>
          <w:sz w:val="22"/>
          <w:szCs w:val="28"/>
        </w:rPr>
      </w:pPr>
      <w:r w:rsidRPr="00D2369A">
        <w:rPr>
          <w:b/>
          <w:sz w:val="22"/>
          <w:szCs w:val="28"/>
        </w:rPr>
        <w:t xml:space="preserve">Accelerator SDK: </w:t>
      </w:r>
      <w:r w:rsidRPr="00D2369A">
        <w:rPr>
          <w:sz w:val="22"/>
          <w:szCs w:val="28"/>
        </w:rPr>
        <w:t>A chip company needs software that demonstrates why its hardware can execute structurally important workloads better than competitors.</w:t>
      </w:r>
    </w:p>
    <w:p w14:paraId="5AE62E60"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4B8E0A2B" w14:textId="77777777" w:rsidR="004E764D" w:rsidRPr="00D2369A" w:rsidRDefault="00000000">
      <w:pPr>
        <w:spacing w:after="100" w:line="252" w:lineRule="auto"/>
        <w:rPr>
          <w:sz w:val="22"/>
          <w:szCs w:val="28"/>
        </w:rPr>
      </w:pPr>
      <w:r w:rsidRPr="00D2369A">
        <w:rPr>
          <w:sz w:val="22"/>
          <w:szCs w:val="28"/>
        </w:rPr>
        <w:t>AI makes hardware utilization strategically important because chips and accelerators are expensive, power-constrained, and often underused when workloads arrive in inefficient forms. ALPHA Compute evaluates whether the computation should be represented differently before execution. ALPHA Core tests whether the transformed workload fits the target backend.</w:t>
      </w:r>
    </w:p>
    <w:p w14:paraId="2328DFAD" w14:textId="77777777" w:rsidR="004E764D" w:rsidRPr="00D2369A" w:rsidRDefault="00000000">
      <w:pPr>
        <w:pStyle w:val="31"/>
        <w:spacing w:after="100" w:line="252" w:lineRule="auto"/>
        <w:rPr>
          <w:sz w:val="22"/>
          <w:szCs w:val="28"/>
        </w:rPr>
      </w:pPr>
      <w:r w:rsidRPr="00D2369A">
        <w:rPr>
          <w:rFonts w:ascii="Aptos" w:hAnsi="Aptos"/>
          <w:sz w:val="22"/>
          <w:szCs w:val="28"/>
        </w:rPr>
        <w:t>ALPHA Core Role</w:t>
      </w:r>
    </w:p>
    <w:p w14:paraId="7219B155" w14:textId="77777777" w:rsidR="004E764D" w:rsidRPr="00D2369A" w:rsidRDefault="00000000">
      <w:pPr>
        <w:spacing w:after="100" w:line="252" w:lineRule="auto"/>
        <w:rPr>
          <w:sz w:val="22"/>
          <w:szCs w:val="28"/>
        </w:rPr>
      </w:pPr>
      <w:r w:rsidRPr="00D2369A">
        <w:rPr>
          <w:sz w:val="22"/>
          <w:szCs w:val="28"/>
        </w:rPr>
        <w:t>The question is no longer only how much hardware you own. It is whether your computation reaches that hardware in a form it can use.</w:t>
      </w:r>
    </w:p>
    <w:p w14:paraId="5EB500A4"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60E669AB" w14:textId="77777777" w:rsidR="004E764D" w:rsidRPr="00D2369A" w:rsidRDefault="00000000">
      <w:pPr>
        <w:spacing w:after="100" w:line="252" w:lineRule="auto"/>
        <w:rPr>
          <w:sz w:val="22"/>
          <w:szCs w:val="28"/>
        </w:rPr>
      </w:pPr>
      <w:r w:rsidRPr="00D2369A">
        <w:rPr>
          <w:sz w:val="22"/>
          <w:szCs w:val="28"/>
        </w:rPr>
        <w:t>ALPHA Compute evaluates whether the workload can be represented in a form more suitable for the target hardware, including algebraic state representation, operator representation, conservation transfer, or boundary reduction.</w:t>
      </w:r>
    </w:p>
    <w:p w14:paraId="0270BA03"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399CC65A" w14:textId="77777777" w:rsidR="004E764D" w:rsidRPr="00D2369A" w:rsidRDefault="00000000">
      <w:pPr>
        <w:pStyle w:val="af3"/>
        <w:spacing w:after="100" w:line="252" w:lineRule="auto"/>
        <w:rPr>
          <w:sz w:val="22"/>
          <w:szCs w:val="28"/>
        </w:rPr>
      </w:pPr>
      <w:r w:rsidRPr="00D2369A">
        <w:rPr>
          <w:color w:val="1F4E79"/>
          <w:sz w:val="22"/>
          <w:szCs w:val="28"/>
        </w:rPr>
        <w:t>ALPHA Core validates backend compatibility, runtime behavior, utilization metrics, integration effort, and deployment feasibility through runtime fit assessment or PoC.</w:t>
      </w:r>
    </w:p>
    <w:p w14:paraId="4E724C8E"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11EFB69C" w14:textId="77777777" w:rsidR="004E764D" w:rsidRPr="00D2369A" w:rsidRDefault="00000000">
      <w:pPr>
        <w:pStyle w:val="a0"/>
        <w:spacing w:after="100" w:line="252" w:lineRule="auto"/>
        <w:rPr>
          <w:sz w:val="22"/>
          <w:szCs w:val="28"/>
        </w:rPr>
      </w:pPr>
      <w:r w:rsidRPr="00D2369A">
        <w:rPr>
          <w:sz w:val="22"/>
          <w:szCs w:val="28"/>
        </w:rPr>
        <w:t>“itriX guarantees 100% hardware utilization.”</w:t>
      </w:r>
    </w:p>
    <w:p w14:paraId="343D3C0A" w14:textId="77777777" w:rsidR="004E764D" w:rsidRPr="00D2369A" w:rsidRDefault="00000000">
      <w:pPr>
        <w:pStyle w:val="a0"/>
        <w:spacing w:after="100" w:line="252" w:lineRule="auto"/>
        <w:rPr>
          <w:sz w:val="22"/>
          <w:szCs w:val="28"/>
        </w:rPr>
      </w:pPr>
      <w:r w:rsidRPr="00D2369A">
        <w:rPr>
          <w:sz w:val="22"/>
          <w:szCs w:val="28"/>
        </w:rPr>
        <w:t>“ALPHA Core fully unlocks every GPU or NPU.”</w:t>
      </w:r>
    </w:p>
    <w:p w14:paraId="2C351C68" w14:textId="77777777" w:rsidR="004E764D" w:rsidRPr="00D2369A" w:rsidRDefault="00000000">
      <w:pPr>
        <w:pStyle w:val="a0"/>
        <w:spacing w:after="100" w:line="252" w:lineRule="auto"/>
        <w:rPr>
          <w:sz w:val="22"/>
          <w:szCs w:val="28"/>
        </w:rPr>
      </w:pPr>
      <w:r w:rsidRPr="00D2369A">
        <w:rPr>
          <w:sz w:val="22"/>
          <w:szCs w:val="28"/>
        </w:rPr>
        <w:t>“All accelerators will perform better with ALPHA.”</w:t>
      </w:r>
    </w:p>
    <w:p w14:paraId="0C8F9448" w14:textId="77777777" w:rsidR="004E764D" w:rsidRPr="00D2369A" w:rsidRDefault="00000000">
      <w:pPr>
        <w:pStyle w:val="a0"/>
        <w:spacing w:after="100" w:line="252" w:lineRule="auto"/>
        <w:rPr>
          <w:sz w:val="22"/>
          <w:szCs w:val="28"/>
        </w:rPr>
      </w:pPr>
      <w:r w:rsidRPr="00D2369A">
        <w:rPr>
          <w:sz w:val="22"/>
          <w:szCs w:val="28"/>
        </w:rPr>
        <w:t>“Hardware bottlenecks disappear.”</w:t>
      </w:r>
    </w:p>
    <w:p w14:paraId="7B38411B" w14:textId="77777777" w:rsidR="004E764D" w:rsidRPr="00D2369A" w:rsidRDefault="00000000">
      <w:pPr>
        <w:pStyle w:val="a0"/>
        <w:spacing w:after="100" w:line="252" w:lineRule="auto"/>
        <w:rPr>
          <w:sz w:val="22"/>
          <w:szCs w:val="28"/>
        </w:rPr>
      </w:pPr>
      <w:r w:rsidRPr="00D2369A">
        <w:rPr>
          <w:sz w:val="22"/>
          <w:szCs w:val="28"/>
        </w:rPr>
        <w:t>“itriX replaces chip architecture.”</w:t>
      </w:r>
    </w:p>
    <w:p w14:paraId="3826966E" w14:textId="77777777" w:rsidR="004E764D" w:rsidRPr="00D2369A" w:rsidRDefault="00000000">
      <w:pPr>
        <w:pStyle w:val="a0"/>
        <w:spacing w:after="100" w:line="252" w:lineRule="auto"/>
        <w:rPr>
          <w:sz w:val="22"/>
          <w:szCs w:val="28"/>
        </w:rPr>
      </w:pPr>
      <w:r w:rsidRPr="00D2369A">
        <w:rPr>
          <w:sz w:val="22"/>
          <w:szCs w:val="28"/>
        </w:rPr>
        <w:t>“No hardware-specific tuning is needed.”</w:t>
      </w:r>
    </w:p>
    <w:p w14:paraId="3B65C9E9" w14:textId="77777777" w:rsidR="004E764D" w:rsidRPr="00D2369A" w:rsidRDefault="00000000">
      <w:pPr>
        <w:pStyle w:val="a0"/>
        <w:spacing w:after="100" w:line="252" w:lineRule="auto"/>
        <w:rPr>
          <w:sz w:val="22"/>
          <w:szCs w:val="28"/>
        </w:rPr>
      </w:pPr>
      <w:r w:rsidRPr="00D2369A">
        <w:rPr>
          <w:sz w:val="22"/>
          <w:szCs w:val="28"/>
        </w:rPr>
        <w:t>“ALPHA Core is automatically compatible with all hardware.”</w:t>
      </w:r>
    </w:p>
    <w:p w14:paraId="4AFFC237" w14:textId="77777777" w:rsidR="004E764D" w:rsidRPr="00D2369A" w:rsidRDefault="00000000">
      <w:pPr>
        <w:pStyle w:val="a0"/>
        <w:spacing w:after="100" w:line="252" w:lineRule="auto"/>
        <w:rPr>
          <w:sz w:val="22"/>
          <w:szCs w:val="28"/>
        </w:rPr>
      </w:pPr>
      <w:r w:rsidRPr="00D2369A">
        <w:rPr>
          <w:sz w:val="22"/>
          <w:szCs w:val="28"/>
        </w:rPr>
        <w:t>“ALPHA Compute makes every chip optimal.”</w:t>
      </w:r>
    </w:p>
    <w:p w14:paraId="50CA9843"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07402BD8" w14:textId="77777777" w:rsidR="004E764D" w:rsidRPr="00D2369A" w:rsidRDefault="00000000">
      <w:pPr>
        <w:pStyle w:val="a0"/>
        <w:spacing w:after="100" w:line="252" w:lineRule="auto"/>
        <w:rPr>
          <w:sz w:val="22"/>
          <w:szCs w:val="28"/>
        </w:rPr>
      </w:pPr>
      <w:r w:rsidRPr="00D2369A">
        <w:rPr>
          <w:sz w:val="22"/>
          <w:szCs w:val="28"/>
        </w:rPr>
        <w:t>“may improve utilization for eligible workloads,”</w:t>
      </w:r>
    </w:p>
    <w:p w14:paraId="43DEA75B" w14:textId="77777777" w:rsidR="004E764D" w:rsidRPr="00D2369A" w:rsidRDefault="00000000">
      <w:pPr>
        <w:pStyle w:val="a0"/>
        <w:spacing w:after="100" w:line="252" w:lineRule="auto"/>
        <w:rPr>
          <w:sz w:val="22"/>
          <w:szCs w:val="28"/>
        </w:rPr>
      </w:pPr>
      <w:r w:rsidRPr="00D2369A">
        <w:rPr>
          <w:sz w:val="22"/>
          <w:szCs w:val="28"/>
        </w:rPr>
        <w:t>“requires backend assessment,”</w:t>
      </w:r>
    </w:p>
    <w:p w14:paraId="4FC71624" w14:textId="77777777" w:rsidR="004E764D" w:rsidRPr="00D2369A" w:rsidRDefault="00000000">
      <w:pPr>
        <w:pStyle w:val="a0"/>
        <w:spacing w:after="100" w:line="252" w:lineRule="auto"/>
        <w:rPr>
          <w:sz w:val="22"/>
          <w:szCs w:val="28"/>
        </w:rPr>
      </w:pPr>
      <w:r w:rsidRPr="00D2369A">
        <w:rPr>
          <w:sz w:val="22"/>
          <w:szCs w:val="28"/>
        </w:rPr>
        <w:t>“depends on hardware and workload structure,”</w:t>
      </w:r>
    </w:p>
    <w:p w14:paraId="23A932E1" w14:textId="77777777" w:rsidR="004E764D" w:rsidRPr="00D2369A" w:rsidRDefault="00000000">
      <w:pPr>
        <w:pStyle w:val="a0"/>
        <w:spacing w:after="100" w:line="252" w:lineRule="auto"/>
        <w:rPr>
          <w:sz w:val="22"/>
          <w:szCs w:val="28"/>
        </w:rPr>
      </w:pPr>
      <w:r w:rsidRPr="00D2369A">
        <w:rPr>
          <w:sz w:val="22"/>
          <w:szCs w:val="28"/>
        </w:rPr>
        <w:lastRenderedPageBreak/>
        <w:t>“validated through runtime, memory, utilization, and integration metrics,”</w:t>
      </w:r>
    </w:p>
    <w:p w14:paraId="2D11A660" w14:textId="77777777" w:rsidR="004E764D" w:rsidRPr="00D2369A" w:rsidRDefault="00000000">
      <w:pPr>
        <w:pStyle w:val="a0"/>
        <w:spacing w:after="100" w:line="252" w:lineRule="auto"/>
        <w:rPr>
          <w:sz w:val="22"/>
          <w:szCs w:val="28"/>
        </w:rPr>
      </w:pPr>
      <w:r w:rsidRPr="00D2369A">
        <w:rPr>
          <w:sz w:val="22"/>
          <w:szCs w:val="28"/>
        </w:rPr>
        <w:t>“may require adapter work.”</w:t>
      </w:r>
    </w:p>
    <w:p w14:paraId="1928730A" w14:textId="77777777" w:rsidR="004E764D" w:rsidRPr="00D2369A" w:rsidRDefault="00000000">
      <w:pPr>
        <w:pStyle w:val="21"/>
        <w:spacing w:after="100" w:line="252" w:lineRule="auto"/>
        <w:rPr>
          <w:sz w:val="32"/>
          <w:szCs w:val="32"/>
        </w:rPr>
      </w:pPr>
      <w:r w:rsidRPr="00D2369A">
        <w:rPr>
          <w:rFonts w:ascii="Aptos" w:hAnsi="Aptos"/>
          <w:sz w:val="32"/>
          <w:szCs w:val="32"/>
        </w:rPr>
        <w:t>7.7 Architecture Pressure</w:t>
      </w:r>
    </w:p>
    <w:p w14:paraId="3FD20905" w14:textId="77777777" w:rsidR="004E764D" w:rsidRPr="00D2369A" w:rsidRDefault="00000000">
      <w:pPr>
        <w:pStyle w:val="31"/>
        <w:spacing w:after="100" w:line="252" w:lineRule="auto"/>
        <w:rPr>
          <w:sz w:val="22"/>
          <w:szCs w:val="28"/>
        </w:rPr>
      </w:pPr>
      <w:r w:rsidRPr="00D2369A">
        <w:rPr>
          <w:rFonts w:ascii="Aptos" w:hAnsi="Aptos"/>
          <w:sz w:val="22"/>
          <w:szCs w:val="28"/>
        </w:rPr>
        <w:t>How AI Has Aggravated the Pressure</w:t>
      </w:r>
    </w:p>
    <w:p w14:paraId="77B0DC1B" w14:textId="77777777" w:rsidR="004E764D" w:rsidRPr="00D2369A" w:rsidRDefault="00000000">
      <w:pPr>
        <w:spacing w:after="100" w:line="252" w:lineRule="auto"/>
        <w:rPr>
          <w:sz w:val="22"/>
          <w:szCs w:val="28"/>
        </w:rPr>
      </w:pPr>
      <w:r w:rsidRPr="00D2369A">
        <w:rPr>
          <w:sz w:val="22"/>
          <w:szCs w:val="28"/>
        </w:rPr>
        <w:t>Architecture pressure is the deepest pressure area. AI workloads are not merely larger versions of old workloads. They combine tensor computation, graph computation, complex or operator-valued transformations, scientific simulation, multimodal representation, memory-heavy inference, physics-aware modeling, conservation-law components, edge deployment, and accelerator-specific execution.</w:t>
      </w:r>
    </w:p>
    <w:p w14:paraId="56F8E919" w14:textId="77777777" w:rsidR="004E764D" w:rsidRPr="00D2369A" w:rsidRDefault="00000000">
      <w:pPr>
        <w:spacing w:after="100" w:line="252" w:lineRule="auto"/>
        <w:rPr>
          <w:sz w:val="22"/>
          <w:szCs w:val="28"/>
        </w:rPr>
      </w:pPr>
      <w:r w:rsidRPr="00D2369A">
        <w:rPr>
          <w:sz w:val="22"/>
          <w:szCs w:val="28"/>
        </w:rPr>
        <w:t>Traditional optimization often begins at the kernel, compiler, graph-lowering, scheduling, or runtime layer. But if the workload is already represented inefficiently before those layers, downstream optimization may only make an inefficient representation execute faster.</w:t>
      </w:r>
    </w:p>
    <w:p w14:paraId="26135680" w14:textId="77777777" w:rsidR="004E764D" w:rsidRPr="00D2369A" w:rsidRDefault="00000000">
      <w:pPr>
        <w:pStyle w:val="31"/>
        <w:spacing w:after="100" w:line="252" w:lineRule="auto"/>
        <w:rPr>
          <w:sz w:val="22"/>
          <w:szCs w:val="28"/>
        </w:rPr>
      </w:pPr>
      <w:r w:rsidRPr="00D2369A">
        <w:rPr>
          <w:rFonts w:ascii="Aptos" w:hAnsi="Aptos"/>
          <w:sz w:val="22"/>
          <w:szCs w:val="28"/>
        </w:rPr>
        <w:t>itriX-Specific Interpretation</w:t>
      </w:r>
    </w:p>
    <w:p w14:paraId="4EEA2DFD" w14:textId="77777777" w:rsidR="004E764D" w:rsidRPr="00D2369A" w:rsidRDefault="00000000">
      <w:pPr>
        <w:spacing w:after="100" w:line="252" w:lineRule="auto"/>
        <w:rPr>
          <w:sz w:val="22"/>
          <w:szCs w:val="28"/>
        </w:rPr>
      </w:pPr>
      <w:r w:rsidRPr="00D2369A">
        <w:rPr>
          <w:sz w:val="22"/>
          <w:szCs w:val="28"/>
        </w:rPr>
        <w:t>itriX’s architecture message should be sharper than generic “new AI infrastructure.” The claim is not simply that AI needs a new runtime. The claim is that AI-scale computation may require a representation layer before execution.</w:t>
      </w:r>
    </w:p>
    <w:p w14:paraId="08F31350" w14:textId="77777777" w:rsidR="004E764D" w:rsidRPr="00D2369A" w:rsidRDefault="00000000">
      <w:pPr>
        <w:spacing w:after="100" w:line="252" w:lineRule="auto"/>
        <w:rPr>
          <w:sz w:val="22"/>
          <w:szCs w:val="28"/>
        </w:rPr>
      </w:pPr>
      <w:r w:rsidRPr="00D2369A">
        <w:rPr>
          <w:sz w:val="22"/>
          <w:szCs w:val="28"/>
        </w:rPr>
        <w:t>This representation layer must ask what the full computational state is, what is being observed, what hidden structure should be preserved, what must be transferred, and how the original meaning can be reconstructed after execution.</w:t>
      </w:r>
    </w:p>
    <w:p w14:paraId="703893B7" w14:textId="77777777" w:rsidR="004E764D" w:rsidRPr="00D2369A" w:rsidRDefault="00000000">
      <w:pPr>
        <w:spacing w:after="100" w:line="252" w:lineRule="auto"/>
        <w:rPr>
          <w:sz w:val="22"/>
          <w:szCs w:val="28"/>
        </w:rPr>
      </w:pPr>
      <w:r w:rsidRPr="00D2369A">
        <w:rPr>
          <w:sz w:val="22"/>
          <w:szCs w:val="28"/>
        </w:rPr>
        <w:t>AXIOM is central here because it introduces algebraic state transition, projected observation, hidden-state preservation, and reconstruction as architecture-level concepts, not merely algebraic implementation details.</w:t>
      </w:r>
    </w:p>
    <w:p w14:paraId="4587C166" w14:textId="77777777" w:rsidR="004E764D" w:rsidRPr="00D2369A" w:rsidRDefault="00000000">
      <w:pPr>
        <w:pStyle w:val="31"/>
        <w:spacing w:after="100" w:line="252" w:lineRule="auto"/>
        <w:rPr>
          <w:sz w:val="22"/>
          <w:szCs w:val="28"/>
        </w:rPr>
      </w:pPr>
      <w:r w:rsidRPr="00D2369A">
        <w:rPr>
          <w:rFonts w:ascii="Aptos" w:hAnsi="Aptos"/>
          <w:sz w:val="22"/>
          <w:szCs w:val="28"/>
        </w:rPr>
        <w:t>Examples of Customer Situations</w:t>
      </w:r>
    </w:p>
    <w:p w14:paraId="041351E1" w14:textId="77777777" w:rsidR="004E764D" w:rsidRPr="00D2369A" w:rsidRDefault="00000000">
      <w:pPr>
        <w:spacing w:after="100" w:line="252" w:lineRule="auto"/>
        <w:rPr>
          <w:sz w:val="22"/>
          <w:szCs w:val="28"/>
        </w:rPr>
      </w:pPr>
      <w:r w:rsidRPr="00D2369A">
        <w:rPr>
          <w:b/>
          <w:sz w:val="22"/>
          <w:szCs w:val="28"/>
        </w:rPr>
        <w:t xml:space="preserve">Representation-layer challenge: </w:t>
      </w:r>
      <w:r w:rsidRPr="00D2369A">
        <w:rPr>
          <w:sz w:val="22"/>
          <w:szCs w:val="28"/>
        </w:rPr>
        <w:t>A workload is expressed in a form convenient for humans, legacy software, or current frameworks, but inefficient for hardware execution.</w:t>
      </w:r>
    </w:p>
    <w:p w14:paraId="7438E6D2" w14:textId="77777777" w:rsidR="004E764D" w:rsidRPr="00D2369A" w:rsidRDefault="00000000">
      <w:pPr>
        <w:spacing w:after="100" w:line="252" w:lineRule="auto"/>
        <w:rPr>
          <w:sz w:val="22"/>
          <w:szCs w:val="28"/>
        </w:rPr>
      </w:pPr>
      <w:r w:rsidRPr="00D2369A">
        <w:rPr>
          <w:b/>
          <w:sz w:val="22"/>
          <w:szCs w:val="28"/>
        </w:rPr>
        <w:t xml:space="preserve">Observation challenge: </w:t>
      </w:r>
      <w:r w:rsidRPr="00D2369A">
        <w:rPr>
          <w:sz w:val="22"/>
          <w:szCs w:val="28"/>
        </w:rPr>
        <w:t>A visible output, activation, or tensor may be only a projection of a larger algebraic state, yet the system treats it as the whole computation.</w:t>
      </w:r>
    </w:p>
    <w:p w14:paraId="45FC0E6F" w14:textId="77777777" w:rsidR="004E764D" w:rsidRPr="00D2369A" w:rsidRDefault="00000000">
      <w:pPr>
        <w:spacing w:after="100" w:line="252" w:lineRule="auto"/>
        <w:rPr>
          <w:sz w:val="22"/>
          <w:szCs w:val="28"/>
        </w:rPr>
      </w:pPr>
      <w:r w:rsidRPr="00D2369A">
        <w:rPr>
          <w:b/>
          <w:sz w:val="22"/>
          <w:szCs w:val="28"/>
        </w:rPr>
        <w:t xml:space="preserve">Compiler boundary challenge: </w:t>
      </w:r>
      <w:r w:rsidRPr="00D2369A">
        <w:rPr>
          <w:sz w:val="22"/>
          <w:szCs w:val="28"/>
        </w:rPr>
        <w:t>A compiler optimizes kernels but cannot see the full representation movement or hidden-state structure across the workload.</w:t>
      </w:r>
    </w:p>
    <w:p w14:paraId="71C293CF" w14:textId="77777777" w:rsidR="004E764D" w:rsidRPr="00D2369A" w:rsidRDefault="00000000">
      <w:pPr>
        <w:spacing w:after="100" w:line="252" w:lineRule="auto"/>
        <w:rPr>
          <w:sz w:val="22"/>
          <w:szCs w:val="28"/>
        </w:rPr>
      </w:pPr>
      <w:r w:rsidRPr="00D2369A">
        <w:rPr>
          <w:b/>
          <w:sz w:val="22"/>
          <w:szCs w:val="28"/>
        </w:rPr>
        <w:t xml:space="preserve">AI + simulation challenge: </w:t>
      </w:r>
      <w:r w:rsidRPr="00D2369A">
        <w:rPr>
          <w:sz w:val="22"/>
          <w:szCs w:val="28"/>
        </w:rPr>
        <w:t>A physics-aware AI workflow alternates between neural tensor operations and numerical solver states, creating representation churn.</w:t>
      </w:r>
    </w:p>
    <w:p w14:paraId="50AD6415" w14:textId="77777777" w:rsidR="004E764D" w:rsidRPr="00D2369A" w:rsidRDefault="00000000">
      <w:pPr>
        <w:spacing w:after="100" w:line="252" w:lineRule="auto"/>
        <w:rPr>
          <w:sz w:val="22"/>
          <w:szCs w:val="28"/>
        </w:rPr>
      </w:pPr>
      <w:r w:rsidRPr="00D2369A">
        <w:rPr>
          <w:b/>
          <w:sz w:val="22"/>
          <w:szCs w:val="28"/>
        </w:rPr>
        <w:t xml:space="preserve">Conservation challenge: </w:t>
      </w:r>
      <w:r w:rsidRPr="00D2369A">
        <w:rPr>
          <w:sz w:val="22"/>
          <w:szCs w:val="28"/>
        </w:rPr>
        <w:t>A physical law is represented as continuous field evolution, but the machine must execute discrete operations.</w:t>
      </w:r>
    </w:p>
    <w:p w14:paraId="26E56B72" w14:textId="77777777" w:rsidR="004E764D" w:rsidRPr="00D2369A" w:rsidRDefault="00000000">
      <w:pPr>
        <w:spacing w:after="100" w:line="252" w:lineRule="auto"/>
        <w:rPr>
          <w:sz w:val="22"/>
          <w:szCs w:val="28"/>
        </w:rPr>
      </w:pPr>
      <w:r w:rsidRPr="00D2369A">
        <w:rPr>
          <w:b/>
          <w:sz w:val="22"/>
          <w:szCs w:val="28"/>
        </w:rPr>
        <w:t xml:space="preserve">Deployment challenge: </w:t>
      </w:r>
      <w:r w:rsidRPr="00D2369A">
        <w:rPr>
          <w:sz w:val="22"/>
          <w:szCs w:val="28"/>
        </w:rPr>
        <w:t>A model that works in research becomes too expensive or unstable when deployed across cloud, edge, and hardware-specific runtimes.</w:t>
      </w:r>
    </w:p>
    <w:p w14:paraId="4A57CAE2" w14:textId="77777777" w:rsidR="004E764D" w:rsidRPr="00D2369A" w:rsidRDefault="00000000">
      <w:pPr>
        <w:pStyle w:val="31"/>
        <w:spacing w:after="100" w:line="252" w:lineRule="auto"/>
        <w:rPr>
          <w:sz w:val="22"/>
          <w:szCs w:val="28"/>
        </w:rPr>
      </w:pPr>
      <w:r w:rsidRPr="00D2369A">
        <w:rPr>
          <w:rFonts w:ascii="Aptos" w:hAnsi="Aptos"/>
          <w:sz w:val="22"/>
          <w:szCs w:val="28"/>
        </w:rPr>
        <w:t>ALPHA Compute Role</w:t>
      </w:r>
    </w:p>
    <w:p w14:paraId="250F0B1B" w14:textId="77777777" w:rsidR="004E764D" w:rsidRPr="00D2369A" w:rsidRDefault="00000000">
      <w:pPr>
        <w:spacing w:after="100" w:line="252" w:lineRule="auto"/>
        <w:rPr>
          <w:sz w:val="22"/>
          <w:szCs w:val="28"/>
        </w:rPr>
      </w:pPr>
      <w:r w:rsidRPr="00D2369A">
        <w:rPr>
          <w:sz w:val="22"/>
          <w:szCs w:val="28"/>
        </w:rPr>
        <w:t>AI creates architecture pressure because many workloads need more than faster kernels. They need a better representation before execution. ALPHA Compute addresses this by diagnosing the computational state, observation, transfer, and reconstruction structure of the workload. ALPHA Core addresses the next step by executing and validating the transformed form in real platform environments.</w:t>
      </w:r>
    </w:p>
    <w:p w14:paraId="4D29DDD4" w14:textId="77777777" w:rsidR="004E764D" w:rsidRPr="00D2369A" w:rsidRDefault="00000000">
      <w:pPr>
        <w:pStyle w:val="31"/>
        <w:spacing w:after="100" w:line="252" w:lineRule="auto"/>
        <w:rPr>
          <w:sz w:val="22"/>
          <w:szCs w:val="28"/>
        </w:rPr>
      </w:pPr>
      <w:r w:rsidRPr="00D2369A">
        <w:rPr>
          <w:rFonts w:ascii="Aptos" w:hAnsi="Aptos"/>
          <w:sz w:val="22"/>
          <w:szCs w:val="28"/>
        </w:rPr>
        <w:lastRenderedPageBreak/>
        <w:t>ALPHA Core Role</w:t>
      </w:r>
    </w:p>
    <w:p w14:paraId="5A2FF1BE" w14:textId="77777777" w:rsidR="004E764D" w:rsidRPr="00D2369A" w:rsidRDefault="00000000">
      <w:pPr>
        <w:spacing w:after="100" w:line="252" w:lineRule="auto"/>
        <w:rPr>
          <w:sz w:val="22"/>
          <w:szCs w:val="28"/>
        </w:rPr>
      </w:pPr>
      <w:r w:rsidRPr="00D2369A">
        <w:rPr>
          <w:sz w:val="22"/>
          <w:szCs w:val="28"/>
        </w:rPr>
        <w:t>AI-scale computation may require a layer before execution: a representation layer that decides what state the machine should actually run. That is the role of ALPHA Compute.</w:t>
      </w:r>
    </w:p>
    <w:p w14:paraId="7C59FD28" w14:textId="77777777" w:rsidR="004E764D" w:rsidRPr="00D2369A" w:rsidRDefault="00000000">
      <w:pPr>
        <w:pStyle w:val="31"/>
        <w:spacing w:after="100" w:line="252" w:lineRule="auto"/>
        <w:rPr>
          <w:sz w:val="22"/>
          <w:szCs w:val="28"/>
        </w:rPr>
      </w:pPr>
      <w:r w:rsidRPr="00D2369A">
        <w:rPr>
          <w:rFonts w:ascii="Aptos" w:hAnsi="Aptos"/>
          <w:sz w:val="22"/>
          <w:szCs w:val="28"/>
        </w:rPr>
        <w:t>Safe Public Explanation</w:t>
      </w:r>
    </w:p>
    <w:p w14:paraId="2351E065" w14:textId="77777777" w:rsidR="004E764D" w:rsidRPr="00D2369A" w:rsidRDefault="00000000">
      <w:pPr>
        <w:spacing w:after="100" w:line="252" w:lineRule="auto"/>
        <w:rPr>
          <w:sz w:val="22"/>
          <w:szCs w:val="28"/>
        </w:rPr>
      </w:pPr>
      <w:r w:rsidRPr="00D2369A">
        <w:rPr>
          <w:sz w:val="22"/>
          <w:szCs w:val="28"/>
        </w:rPr>
        <w:t>ALPHA Compute defines the representation diagnosis and transformation hypothesis. It asks whether the workload requires algebraic-state representation, operator embedding, conservation transfer, boundary reduction, or reconstruction-aware computation before execution.</w:t>
      </w:r>
    </w:p>
    <w:p w14:paraId="171A35B8" w14:textId="77777777" w:rsidR="004E764D" w:rsidRPr="00D2369A" w:rsidRDefault="00000000">
      <w:pPr>
        <w:pStyle w:val="31"/>
        <w:spacing w:after="100" w:line="252" w:lineRule="auto"/>
        <w:rPr>
          <w:sz w:val="22"/>
          <w:szCs w:val="28"/>
        </w:rPr>
      </w:pPr>
      <w:r w:rsidRPr="00D2369A">
        <w:rPr>
          <w:rFonts w:ascii="Aptos" w:hAnsi="Aptos"/>
          <w:sz w:val="22"/>
          <w:szCs w:val="28"/>
        </w:rPr>
        <w:t>Short Website Copy</w:t>
      </w:r>
    </w:p>
    <w:p w14:paraId="638BA211" w14:textId="77777777" w:rsidR="004E764D" w:rsidRPr="00D2369A" w:rsidRDefault="00000000">
      <w:pPr>
        <w:pStyle w:val="af3"/>
        <w:spacing w:after="100" w:line="252" w:lineRule="auto"/>
        <w:rPr>
          <w:sz w:val="22"/>
          <w:szCs w:val="28"/>
        </w:rPr>
      </w:pPr>
      <w:r w:rsidRPr="00D2369A">
        <w:rPr>
          <w:color w:val="1F4E79"/>
          <w:sz w:val="22"/>
          <w:szCs w:val="28"/>
        </w:rPr>
        <w:t>ALPHA Core validates whether the proposed representation route can execute inside a real runtime, solver, backend, chip, cloud, or deployment environment.</w:t>
      </w:r>
    </w:p>
    <w:p w14:paraId="7ED5584A" w14:textId="77777777" w:rsidR="004E764D" w:rsidRPr="00D2369A" w:rsidRDefault="00000000">
      <w:pPr>
        <w:pStyle w:val="31"/>
        <w:spacing w:after="100" w:line="252" w:lineRule="auto"/>
        <w:rPr>
          <w:sz w:val="22"/>
          <w:szCs w:val="28"/>
        </w:rPr>
      </w:pPr>
      <w:r w:rsidRPr="00D2369A">
        <w:rPr>
          <w:rFonts w:ascii="Aptos" w:hAnsi="Aptos"/>
          <w:sz w:val="22"/>
          <w:szCs w:val="28"/>
        </w:rPr>
        <w:t>Prohibited Claims</w:t>
      </w:r>
    </w:p>
    <w:p w14:paraId="59A90139" w14:textId="77777777" w:rsidR="004E764D" w:rsidRPr="00D2369A" w:rsidRDefault="00000000">
      <w:pPr>
        <w:pStyle w:val="a0"/>
        <w:spacing w:after="100" w:line="252" w:lineRule="auto"/>
        <w:rPr>
          <w:sz w:val="22"/>
          <w:szCs w:val="28"/>
        </w:rPr>
      </w:pPr>
      <w:r w:rsidRPr="00D2369A">
        <w:rPr>
          <w:sz w:val="22"/>
          <w:szCs w:val="28"/>
        </w:rPr>
        <w:t>“itriX replaces all compilers.”</w:t>
      </w:r>
    </w:p>
    <w:p w14:paraId="43A0C8BD" w14:textId="77777777" w:rsidR="004E764D" w:rsidRPr="00D2369A" w:rsidRDefault="00000000">
      <w:pPr>
        <w:pStyle w:val="a0"/>
        <w:spacing w:after="100" w:line="252" w:lineRule="auto"/>
        <w:rPr>
          <w:sz w:val="22"/>
          <w:szCs w:val="28"/>
        </w:rPr>
      </w:pPr>
      <w:r w:rsidRPr="00D2369A">
        <w:rPr>
          <w:sz w:val="22"/>
          <w:szCs w:val="28"/>
        </w:rPr>
        <w:t>“ALPHA Compute is a universal architecture for all AI.”</w:t>
      </w:r>
    </w:p>
    <w:p w14:paraId="0A41DD1F" w14:textId="77777777" w:rsidR="004E764D" w:rsidRPr="00D2369A" w:rsidRDefault="00000000">
      <w:pPr>
        <w:pStyle w:val="a0"/>
        <w:spacing w:after="100" w:line="252" w:lineRule="auto"/>
        <w:rPr>
          <w:sz w:val="22"/>
          <w:szCs w:val="28"/>
        </w:rPr>
      </w:pPr>
      <w:r w:rsidRPr="00D2369A">
        <w:rPr>
          <w:sz w:val="22"/>
          <w:szCs w:val="28"/>
        </w:rPr>
        <w:t>“Existing AI infrastructure is obsolete.”</w:t>
      </w:r>
    </w:p>
    <w:p w14:paraId="1BCC954D" w14:textId="77777777" w:rsidR="004E764D" w:rsidRPr="00D2369A" w:rsidRDefault="00000000">
      <w:pPr>
        <w:pStyle w:val="a0"/>
        <w:spacing w:after="100" w:line="252" w:lineRule="auto"/>
        <w:rPr>
          <w:sz w:val="22"/>
          <w:szCs w:val="28"/>
        </w:rPr>
      </w:pPr>
      <w:r w:rsidRPr="00D2369A">
        <w:rPr>
          <w:sz w:val="22"/>
          <w:szCs w:val="28"/>
        </w:rPr>
        <w:t>“All workloads require ALPHA.”</w:t>
      </w:r>
    </w:p>
    <w:p w14:paraId="128876CE" w14:textId="77777777" w:rsidR="004E764D" w:rsidRPr="00D2369A" w:rsidRDefault="00000000">
      <w:pPr>
        <w:pStyle w:val="a0"/>
        <w:spacing w:after="100" w:line="252" w:lineRule="auto"/>
        <w:rPr>
          <w:sz w:val="22"/>
          <w:szCs w:val="28"/>
        </w:rPr>
      </w:pPr>
      <w:r w:rsidRPr="00D2369A">
        <w:rPr>
          <w:sz w:val="22"/>
          <w:szCs w:val="28"/>
        </w:rPr>
        <w:t>“ALPHA Core replaces every runtime.”</w:t>
      </w:r>
    </w:p>
    <w:p w14:paraId="1842696C" w14:textId="77777777" w:rsidR="004E764D" w:rsidRPr="00D2369A" w:rsidRDefault="00000000">
      <w:pPr>
        <w:pStyle w:val="a0"/>
        <w:spacing w:after="100" w:line="252" w:lineRule="auto"/>
        <w:rPr>
          <w:sz w:val="22"/>
          <w:szCs w:val="28"/>
        </w:rPr>
      </w:pPr>
      <w:r w:rsidRPr="00D2369A">
        <w:rPr>
          <w:sz w:val="22"/>
          <w:szCs w:val="28"/>
        </w:rPr>
        <w:t>“No hardware or software integration is needed.”</w:t>
      </w:r>
    </w:p>
    <w:p w14:paraId="46D30AA2" w14:textId="77777777" w:rsidR="004E764D" w:rsidRPr="00D2369A" w:rsidRDefault="00000000">
      <w:pPr>
        <w:pStyle w:val="a0"/>
        <w:spacing w:after="100" w:line="252" w:lineRule="auto"/>
        <w:rPr>
          <w:sz w:val="22"/>
          <w:szCs w:val="28"/>
        </w:rPr>
      </w:pPr>
      <w:r w:rsidRPr="00D2369A">
        <w:rPr>
          <w:sz w:val="22"/>
          <w:szCs w:val="28"/>
        </w:rPr>
        <w:t>“ALPHA Compute automatically redesigns any system.”</w:t>
      </w:r>
    </w:p>
    <w:p w14:paraId="294BBDBF" w14:textId="77777777" w:rsidR="004E764D" w:rsidRPr="00D2369A" w:rsidRDefault="00000000">
      <w:pPr>
        <w:pStyle w:val="a0"/>
        <w:spacing w:after="100" w:line="252" w:lineRule="auto"/>
        <w:rPr>
          <w:sz w:val="22"/>
          <w:szCs w:val="28"/>
        </w:rPr>
      </w:pPr>
      <w:r w:rsidRPr="00D2369A">
        <w:rPr>
          <w:sz w:val="22"/>
          <w:szCs w:val="28"/>
        </w:rPr>
        <w:t>“Architecture transformation is instant.”</w:t>
      </w:r>
    </w:p>
    <w:p w14:paraId="59BB1A82" w14:textId="77777777" w:rsidR="004E764D" w:rsidRPr="00D2369A" w:rsidRDefault="00000000">
      <w:pPr>
        <w:pStyle w:val="a0"/>
        <w:spacing w:after="100" w:line="252" w:lineRule="auto"/>
        <w:rPr>
          <w:sz w:val="22"/>
          <w:szCs w:val="28"/>
        </w:rPr>
      </w:pPr>
      <w:r w:rsidRPr="00D2369A">
        <w:rPr>
          <w:sz w:val="22"/>
          <w:szCs w:val="28"/>
        </w:rPr>
        <w:t>“itriX guarantees a new computing standard.”</w:t>
      </w:r>
    </w:p>
    <w:p w14:paraId="79F4CA0F" w14:textId="77777777" w:rsidR="004E764D" w:rsidRPr="00D2369A" w:rsidRDefault="00000000">
      <w:pPr>
        <w:pStyle w:val="31"/>
        <w:spacing w:after="100" w:line="252" w:lineRule="auto"/>
        <w:rPr>
          <w:sz w:val="22"/>
          <w:szCs w:val="28"/>
        </w:rPr>
      </w:pPr>
      <w:r w:rsidRPr="00D2369A">
        <w:rPr>
          <w:rFonts w:ascii="Aptos" w:hAnsi="Aptos"/>
          <w:sz w:val="22"/>
          <w:szCs w:val="28"/>
        </w:rPr>
        <w:t>Approved Boundary Language</w:t>
      </w:r>
    </w:p>
    <w:p w14:paraId="3EF8A3AD" w14:textId="77777777" w:rsidR="004E764D" w:rsidRPr="00D2369A" w:rsidRDefault="00000000">
      <w:pPr>
        <w:pStyle w:val="a0"/>
        <w:spacing w:after="100" w:line="252" w:lineRule="auto"/>
        <w:rPr>
          <w:sz w:val="22"/>
          <w:szCs w:val="28"/>
        </w:rPr>
      </w:pPr>
      <w:r w:rsidRPr="00D2369A">
        <w:rPr>
          <w:sz w:val="22"/>
          <w:szCs w:val="28"/>
        </w:rPr>
        <w:t>“may require a representation layer before execution,”</w:t>
      </w:r>
    </w:p>
    <w:p w14:paraId="63ABF1FF" w14:textId="77777777" w:rsidR="004E764D" w:rsidRPr="00D2369A" w:rsidRDefault="00000000">
      <w:pPr>
        <w:pStyle w:val="a0"/>
        <w:spacing w:after="100" w:line="252" w:lineRule="auto"/>
        <w:rPr>
          <w:sz w:val="22"/>
          <w:szCs w:val="28"/>
        </w:rPr>
      </w:pPr>
      <w:r w:rsidRPr="00D2369A">
        <w:rPr>
          <w:sz w:val="22"/>
          <w:szCs w:val="28"/>
        </w:rPr>
        <w:t>“for selected structured workloads,”</w:t>
      </w:r>
    </w:p>
    <w:p w14:paraId="566FAEC8" w14:textId="77777777" w:rsidR="004E764D" w:rsidRPr="00D2369A" w:rsidRDefault="00000000">
      <w:pPr>
        <w:pStyle w:val="a0"/>
        <w:spacing w:after="100" w:line="252" w:lineRule="auto"/>
        <w:rPr>
          <w:sz w:val="22"/>
          <w:szCs w:val="28"/>
        </w:rPr>
      </w:pPr>
      <w:r w:rsidRPr="00D2369A">
        <w:rPr>
          <w:sz w:val="22"/>
          <w:szCs w:val="28"/>
        </w:rPr>
        <w:t>“can complement existing compilers and runtimes,”</w:t>
      </w:r>
    </w:p>
    <w:p w14:paraId="1591251F" w14:textId="77777777" w:rsidR="004E764D" w:rsidRPr="00D2369A" w:rsidRDefault="00000000">
      <w:pPr>
        <w:pStyle w:val="a0"/>
        <w:spacing w:after="100" w:line="252" w:lineRule="auto"/>
        <w:rPr>
          <w:sz w:val="22"/>
          <w:szCs w:val="28"/>
        </w:rPr>
      </w:pPr>
      <w:r w:rsidRPr="00D2369A">
        <w:rPr>
          <w:sz w:val="22"/>
          <w:szCs w:val="28"/>
        </w:rPr>
        <w:t>“requires workload diagnosis,”</w:t>
      </w:r>
    </w:p>
    <w:p w14:paraId="7C49D067" w14:textId="77777777" w:rsidR="004E764D" w:rsidRPr="00D2369A" w:rsidRDefault="00000000">
      <w:pPr>
        <w:pStyle w:val="a0"/>
        <w:spacing w:after="100" w:line="252" w:lineRule="auto"/>
        <w:rPr>
          <w:sz w:val="22"/>
          <w:szCs w:val="28"/>
        </w:rPr>
      </w:pPr>
      <w:r w:rsidRPr="00D2369A">
        <w:rPr>
          <w:sz w:val="22"/>
          <w:szCs w:val="28"/>
        </w:rPr>
        <w:t>“must be validated through assessment and PoC,”</w:t>
      </w:r>
    </w:p>
    <w:p w14:paraId="36CCFDD3" w14:textId="77777777" w:rsidR="004E764D" w:rsidRPr="00D2369A" w:rsidRDefault="00000000">
      <w:pPr>
        <w:pStyle w:val="a0"/>
        <w:spacing w:after="100" w:line="252" w:lineRule="auto"/>
        <w:rPr>
          <w:sz w:val="22"/>
          <w:szCs w:val="28"/>
        </w:rPr>
      </w:pPr>
      <w:r w:rsidRPr="00D2369A">
        <w:rPr>
          <w:sz w:val="22"/>
          <w:szCs w:val="28"/>
        </w:rPr>
        <w:t>“supports partner-specific integration.”</w:t>
      </w:r>
    </w:p>
    <w:p w14:paraId="71324B9C" w14:textId="77777777" w:rsidR="004E764D" w:rsidRPr="00D2369A" w:rsidRDefault="00000000">
      <w:pPr>
        <w:pStyle w:val="1"/>
        <w:spacing w:after="100" w:line="252" w:lineRule="auto"/>
        <w:rPr>
          <w:sz w:val="36"/>
          <w:szCs w:val="36"/>
        </w:rPr>
      </w:pPr>
      <w:r w:rsidRPr="00D2369A">
        <w:rPr>
          <w:rFonts w:ascii="Aptos" w:hAnsi="Aptos"/>
          <w:sz w:val="36"/>
          <w:szCs w:val="36"/>
        </w:rPr>
        <w:t>4. Cross-Pressure Messaging Matrix</w:t>
      </w:r>
    </w:p>
    <w:tbl>
      <w:tblPr>
        <w:tblStyle w:val="af9"/>
        <w:tblW w:w="0" w:type="auto"/>
        <w:jc w:val="center"/>
        <w:tblLook w:val="04A0" w:firstRow="1" w:lastRow="0" w:firstColumn="1" w:lastColumn="0" w:noHBand="0" w:noVBand="1"/>
      </w:tblPr>
      <w:tblGrid>
        <w:gridCol w:w="1362"/>
        <w:gridCol w:w="1698"/>
        <w:gridCol w:w="1818"/>
        <w:gridCol w:w="1797"/>
        <w:gridCol w:w="1730"/>
        <w:gridCol w:w="1665"/>
      </w:tblGrid>
      <w:tr w:rsidR="004E764D" w:rsidRPr="00D2369A" w14:paraId="0F135703" w14:textId="77777777">
        <w:trPr>
          <w:jc w:val="center"/>
        </w:trPr>
        <w:tc>
          <w:tcPr>
            <w:tcW w:w="1440" w:type="dxa"/>
            <w:shd w:val="clear" w:color="auto" w:fill="1F4E79"/>
            <w:vAlign w:val="center"/>
          </w:tcPr>
          <w:p w14:paraId="318B9636" w14:textId="77777777" w:rsidR="004E764D" w:rsidRPr="00D2369A" w:rsidRDefault="00000000">
            <w:pPr>
              <w:rPr>
                <w:sz w:val="22"/>
                <w:szCs w:val="28"/>
              </w:rPr>
            </w:pPr>
            <w:r w:rsidRPr="00D2369A">
              <w:rPr>
                <w:b/>
                <w:color w:val="FFFFFF"/>
                <w:sz w:val="21"/>
                <w:szCs w:val="28"/>
              </w:rPr>
              <w:t>Pressure Area</w:t>
            </w:r>
          </w:p>
        </w:tc>
        <w:tc>
          <w:tcPr>
            <w:tcW w:w="2160" w:type="dxa"/>
            <w:shd w:val="clear" w:color="auto" w:fill="1F4E79"/>
            <w:vAlign w:val="center"/>
          </w:tcPr>
          <w:p w14:paraId="530E56E1" w14:textId="77777777" w:rsidR="004E764D" w:rsidRPr="00D2369A" w:rsidRDefault="00000000">
            <w:pPr>
              <w:rPr>
                <w:sz w:val="22"/>
                <w:szCs w:val="28"/>
              </w:rPr>
            </w:pPr>
            <w:r w:rsidRPr="00D2369A">
              <w:rPr>
                <w:b/>
                <w:color w:val="FFFFFF"/>
                <w:sz w:val="21"/>
                <w:szCs w:val="28"/>
              </w:rPr>
              <w:t>AI-Aggravated Problem</w:t>
            </w:r>
          </w:p>
        </w:tc>
        <w:tc>
          <w:tcPr>
            <w:tcW w:w="2592" w:type="dxa"/>
            <w:shd w:val="clear" w:color="auto" w:fill="1F4E79"/>
            <w:vAlign w:val="center"/>
          </w:tcPr>
          <w:p w14:paraId="6827D798" w14:textId="77777777" w:rsidR="004E764D" w:rsidRPr="00D2369A" w:rsidRDefault="00000000">
            <w:pPr>
              <w:rPr>
                <w:sz w:val="22"/>
                <w:szCs w:val="28"/>
              </w:rPr>
            </w:pPr>
            <w:r w:rsidRPr="00D2369A">
              <w:rPr>
                <w:b/>
                <w:color w:val="FFFFFF"/>
                <w:sz w:val="21"/>
                <w:szCs w:val="28"/>
              </w:rPr>
              <w:t>itriX-Specific Interpretation</w:t>
            </w:r>
          </w:p>
        </w:tc>
        <w:tc>
          <w:tcPr>
            <w:tcW w:w="2448" w:type="dxa"/>
            <w:shd w:val="clear" w:color="auto" w:fill="1F4E79"/>
            <w:vAlign w:val="center"/>
          </w:tcPr>
          <w:p w14:paraId="5B86C499" w14:textId="77777777" w:rsidR="004E764D" w:rsidRPr="00D2369A" w:rsidRDefault="00000000">
            <w:pPr>
              <w:rPr>
                <w:sz w:val="22"/>
                <w:szCs w:val="28"/>
              </w:rPr>
            </w:pPr>
            <w:r w:rsidRPr="00D2369A">
              <w:rPr>
                <w:b/>
                <w:color w:val="FFFFFF"/>
                <w:sz w:val="21"/>
                <w:szCs w:val="28"/>
              </w:rPr>
              <w:t>ALPHA Compute Role</w:t>
            </w:r>
          </w:p>
        </w:tc>
        <w:tc>
          <w:tcPr>
            <w:tcW w:w="2160" w:type="dxa"/>
            <w:shd w:val="clear" w:color="auto" w:fill="1F4E79"/>
            <w:vAlign w:val="center"/>
          </w:tcPr>
          <w:p w14:paraId="5C310E60" w14:textId="77777777" w:rsidR="004E764D" w:rsidRPr="00D2369A" w:rsidRDefault="00000000">
            <w:pPr>
              <w:rPr>
                <w:sz w:val="22"/>
                <w:szCs w:val="28"/>
              </w:rPr>
            </w:pPr>
            <w:r w:rsidRPr="00D2369A">
              <w:rPr>
                <w:b/>
                <w:color w:val="FFFFFF"/>
                <w:sz w:val="21"/>
                <w:szCs w:val="28"/>
              </w:rPr>
              <w:t>ALPHA Core Role</w:t>
            </w:r>
          </w:p>
        </w:tc>
        <w:tc>
          <w:tcPr>
            <w:tcW w:w="1872" w:type="dxa"/>
            <w:shd w:val="clear" w:color="auto" w:fill="1F4E79"/>
            <w:vAlign w:val="center"/>
          </w:tcPr>
          <w:p w14:paraId="61016F2F" w14:textId="77777777" w:rsidR="004E764D" w:rsidRPr="00D2369A" w:rsidRDefault="00000000">
            <w:pPr>
              <w:rPr>
                <w:sz w:val="22"/>
                <w:szCs w:val="28"/>
              </w:rPr>
            </w:pPr>
            <w:r w:rsidRPr="00D2369A">
              <w:rPr>
                <w:b/>
                <w:color w:val="FFFFFF"/>
                <w:sz w:val="21"/>
                <w:szCs w:val="28"/>
              </w:rPr>
              <w:t>Best Public CTA</w:t>
            </w:r>
          </w:p>
        </w:tc>
      </w:tr>
      <w:tr w:rsidR="004E764D" w:rsidRPr="00D2369A" w14:paraId="222E4CB1" w14:textId="77777777">
        <w:trPr>
          <w:jc w:val="center"/>
        </w:trPr>
        <w:tc>
          <w:tcPr>
            <w:tcW w:w="1440" w:type="dxa"/>
          </w:tcPr>
          <w:p w14:paraId="73FDC802" w14:textId="77777777" w:rsidR="004E764D" w:rsidRPr="00D2369A" w:rsidRDefault="00000000">
            <w:pPr>
              <w:rPr>
                <w:sz w:val="22"/>
                <w:szCs w:val="28"/>
              </w:rPr>
            </w:pPr>
            <w:r w:rsidRPr="00D2369A">
              <w:rPr>
                <w:sz w:val="21"/>
                <w:szCs w:val="28"/>
              </w:rPr>
              <w:t>Cost</w:t>
            </w:r>
          </w:p>
        </w:tc>
        <w:tc>
          <w:tcPr>
            <w:tcW w:w="2160" w:type="dxa"/>
          </w:tcPr>
          <w:p w14:paraId="69EEDE39" w14:textId="77777777" w:rsidR="004E764D" w:rsidRPr="00D2369A" w:rsidRDefault="00000000">
            <w:pPr>
              <w:rPr>
                <w:sz w:val="22"/>
                <w:szCs w:val="28"/>
              </w:rPr>
            </w:pPr>
            <w:r w:rsidRPr="00D2369A">
              <w:rPr>
                <w:sz w:val="21"/>
                <w:szCs w:val="28"/>
              </w:rPr>
              <w:t>Inefficient computation becomes economically painful at scale.</w:t>
            </w:r>
          </w:p>
        </w:tc>
        <w:tc>
          <w:tcPr>
            <w:tcW w:w="2592" w:type="dxa"/>
          </w:tcPr>
          <w:p w14:paraId="0BD02752" w14:textId="77777777" w:rsidR="004E764D" w:rsidRPr="00D2369A" w:rsidRDefault="00000000">
            <w:pPr>
              <w:rPr>
                <w:sz w:val="22"/>
                <w:szCs w:val="28"/>
              </w:rPr>
            </w:pPr>
            <w:r w:rsidRPr="00D2369A">
              <w:rPr>
                <w:sz w:val="21"/>
                <w:szCs w:val="28"/>
              </w:rPr>
              <w:t>Cost may begin in the form of computation before execution.</w:t>
            </w:r>
          </w:p>
        </w:tc>
        <w:tc>
          <w:tcPr>
            <w:tcW w:w="2448" w:type="dxa"/>
          </w:tcPr>
          <w:p w14:paraId="4B813CDF" w14:textId="77777777" w:rsidR="004E764D" w:rsidRPr="00D2369A" w:rsidRDefault="00000000">
            <w:pPr>
              <w:rPr>
                <w:sz w:val="22"/>
                <w:szCs w:val="28"/>
              </w:rPr>
            </w:pPr>
            <w:r w:rsidRPr="00D2369A">
              <w:rPr>
                <w:sz w:val="21"/>
                <w:szCs w:val="28"/>
              </w:rPr>
              <w:t>Diagnose representation waste and transformation opportunity.</w:t>
            </w:r>
          </w:p>
        </w:tc>
        <w:tc>
          <w:tcPr>
            <w:tcW w:w="2160" w:type="dxa"/>
          </w:tcPr>
          <w:p w14:paraId="380906D0" w14:textId="77777777" w:rsidR="004E764D" w:rsidRPr="00D2369A" w:rsidRDefault="00000000">
            <w:pPr>
              <w:rPr>
                <w:sz w:val="22"/>
                <w:szCs w:val="28"/>
              </w:rPr>
            </w:pPr>
            <w:r w:rsidRPr="00D2369A">
              <w:rPr>
                <w:sz w:val="21"/>
                <w:szCs w:val="28"/>
              </w:rPr>
              <w:t>Measure runtime, memory, and infrastructure impact.</w:t>
            </w:r>
          </w:p>
        </w:tc>
        <w:tc>
          <w:tcPr>
            <w:tcW w:w="1872" w:type="dxa"/>
          </w:tcPr>
          <w:p w14:paraId="4D571E32" w14:textId="77777777" w:rsidR="004E764D" w:rsidRPr="00D2369A" w:rsidRDefault="00000000">
            <w:pPr>
              <w:rPr>
                <w:sz w:val="22"/>
                <w:szCs w:val="28"/>
              </w:rPr>
            </w:pPr>
            <w:r w:rsidRPr="00D2369A">
              <w:rPr>
                <w:sz w:val="21"/>
                <w:szCs w:val="28"/>
              </w:rPr>
              <w:t>Map Your Representation Cost Bottleneck</w:t>
            </w:r>
          </w:p>
        </w:tc>
      </w:tr>
      <w:tr w:rsidR="004E764D" w:rsidRPr="00D2369A" w14:paraId="0E5DF76B" w14:textId="77777777">
        <w:trPr>
          <w:jc w:val="center"/>
        </w:trPr>
        <w:tc>
          <w:tcPr>
            <w:tcW w:w="1440" w:type="dxa"/>
          </w:tcPr>
          <w:p w14:paraId="6540E4AF" w14:textId="77777777" w:rsidR="004E764D" w:rsidRPr="00D2369A" w:rsidRDefault="00000000">
            <w:pPr>
              <w:rPr>
                <w:sz w:val="22"/>
                <w:szCs w:val="28"/>
              </w:rPr>
            </w:pPr>
            <w:r w:rsidRPr="00D2369A">
              <w:rPr>
                <w:sz w:val="21"/>
                <w:szCs w:val="28"/>
              </w:rPr>
              <w:t>Speed</w:t>
            </w:r>
          </w:p>
        </w:tc>
        <w:tc>
          <w:tcPr>
            <w:tcW w:w="2160" w:type="dxa"/>
          </w:tcPr>
          <w:p w14:paraId="05920B3C" w14:textId="77777777" w:rsidR="004E764D" w:rsidRPr="00D2369A" w:rsidRDefault="00000000">
            <w:pPr>
              <w:rPr>
                <w:sz w:val="22"/>
                <w:szCs w:val="28"/>
              </w:rPr>
            </w:pPr>
            <w:r w:rsidRPr="00D2369A">
              <w:rPr>
                <w:sz w:val="21"/>
                <w:szCs w:val="28"/>
              </w:rPr>
              <w:t>Training, inference, simulation, and optimization must happen faster.</w:t>
            </w:r>
          </w:p>
        </w:tc>
        <w:tc>
          <w:tcPr>
            <w:tcW w:w="2592" w:type="dxa"/>
          </w:tcPr>
          <w:p w14:paraId="4EC5A15C" w14:textId="77777777" w:rsidR="004E764D" w:rsidRPr="00D2369A" w:rsidRDefault="00000000">
            <w:pPr>
              <w:rPr>
                <w:sz w:val="22"/>
                <w:szCs w:val="28"/>
              </w:rPr>
            </w:pPr>
            <w:r w:rsidRPr="00D2369A">
              <w:rPr>
                <w:sz w:val="21"/>
                <w:szCs w:val="28"/>
              </w:rPr>
              <w:t>Slow execution may reflect the wrong computational form reaching the runtime.</w:t>
            </w:r>
          </w:p>
        </w:tc>
        <w:tc>
          <w:tcPr>
            <w:tcW w:w="2448" w:type="dxa"/>
          </w:tcPr>
          <w:p w14:paraId="0ECC38D7" w14:textId="77777777" w:rsidR="004E764D" w:rsidRPr="00D2369A" w:rsidRDefault="00000000">
            <w:pPr>
              <w:rPr>
                <w:sz w:val="22"/>
                <w:szCs w:val="28"/>
              </w:rPr>
            </w:pPr>
            <w:r w:rsidRPr="00D2369A">
              <w:rPr>
                <w:sz w:val="21"/>
                <w:szCs w:val="28"/>
              </w:rPr>
              <w:t>Identify whether speed pressure starts at representation or observation.</w:t>
            </w:r>
          </w:p>
        </w:tc>
        <w:tc>
          <w:tcPr>
            <w:tcW w:w="2160" w:type="dxa"/>
          </w:tcPr>
          <w:p w14:paraId="4BAD5198" w14:textId="77777777" w:rsidR="004E764D" w:rsidRPr="00D2369A" w:rsidRDefault="00000000">
            <w:pPr>
              <w:rPr>
                <w:sz w:val="22"/>
                <w:szCs w:val="28"/>
              </w:rPr>
            </w:pPr>
            <w:r w:rsidRPr="00D2369A">
              <w:rPr>
                <w:sz w:val="21"/>
                <w:szCs w:val="28"/>
              </w:rPr>
              <w:t>Validate latency, throughput, and time-to-solution.</w:t>
            </w:r>
          </w:p>
        </w:tc>
        <w:tc>
          <w:tcPr>
            <w:tcW w:w="1872" w:type="dxa"/>
          </w:tcPr>
          <w:p w14:paraId="5320049E" w14:textId="77777777" w:rsidR="004E764D" w:rsidRPr="00D2369A" w:rsidRDefault="00000000">
            <w:pPr>
              <w:rPr>
                <w:sz w:val="22"/>
                <w:szCs w:val="28"/>
              </w:rPr>
            </w:pPr>
            <w:r w:rsidRPr="00D2369A">
              <w:rPr>
                <w:sz w:val="21"/>
                <w:szCs w:val="28"/>
              </w:rPr>
              <w:t>Assess Runtime Evidence</w:t>
            </w:r>
          </w:p>
        </w:tc>
      </w:tr>
      <w:tr w:rsidR="004E764D" w:rsidRPr="00D2369A" w14:paraId="778E2955" w14:textId="77777777">
        <w:trPr>
          <w:jc w:val="center"/>
        </w:trPr>
        <w:tc>
          <w:tcPr>
            <w:tcW w:w="1440" w:type="dxa"/>
          </w:tcPr>
          <w:p w14:paraId="45E98B6D" w14:textId="77777777" w:rsidR="004E764D" w:rsidRPr="00D2369A" w:rsidRDefault="00000000">
            <w:pPr>
              <w:rPr>
                <w:sz w:val="22"/>
                <w:szCs w:val="28"/>
              </w:rPr>
            </w:pPr>
            <w:r w:rsidRPr="00D2369A">
              <w:rPr>
                <w:sz w:val="21"/>
                <w:szCs w:val="28"/>
              </w:rPr>
              <w:lastRenderedPageBreak/>
              <w:t>Energy</w:t>
            </w:r>
          </w:p>
        </w:tc>
        <w:tc>
          <w:tcPr>
            <w:tcW w:w="2160" w:type="dxa"/>
          </w:tcPr>
          <w:p w14:paraId="2B96C059" w14:textId="77777777" w:rsidR="004E764D" w:rsidRPr="00D2369A" w:rsidRDefault="00000000">
            <w:pPr>
              <w:rPr>
                <w:sz w:val="22"/>
                <w:szCs w:val="28"/>
              </w:rPr>
            </w:pPr>
            <w:r w:rsidRPr="00D2369A">
              <w:rPr>
                <w:sz w:val="21"/>
                <w:szCs w:val="28"/>
              </w:rPr>
              <w:t>Power, cooling, and data-center pressure intensify.</w:t>
            </w:r>
          </w:p>
        </w:tc>
        <w:tc>
          <w:tcPr>
            <w:tcW w:w="2592" w:type="dxa"/>
          </w:tcPr>
          <w:p w14:paraId="515DD173" w14:textId="77777777" w:rsidR="004E764D" w:rsidRPr="00D2369A" w:rsidRDefault="00000000">
            <w:pPr>
              <w:rPr>
                <w:sz w:val="22"/>
                <w:szCs w:val="28"/>
              </w:rPr>
            </w:pPr>
            <w:r w:rsidRPr="00D2369A">
              <w:rPr>
                <w:sz w:val="21"/>
                <w:szCs w:val="28"/>
              </w:rPr>
              <w:t>Energy waste may arise from repeated representation and boundary crossings.</w:t>
            </w:r>
          </w:p>
        </w:tc>
        <w:tc>
          <w:tcPr>
            <w:tcW w:w="2448" w:type="dxa"/>
          </w:tcPr>
          <w:p w14:paraId="17390EAF" w14:textId="77777777" w:rsidR="004E764D" w:rsidRPr="00D2369A" w:rsidRDefault="00000000">
            <w:pPr>
              <w:rPr>
                <w:sz w:val="22"/>
                <w:szCs w:val="28"/>
              </w:rPr>
            </w:pPr>
            <w:r w:rsidRPr="00D2369A">
              <w:rPr>
                <w:sz w:val="21"/>
                <w:szCs w:val="28"/>
              </w:rPr>
              <w:t>Evaluate representation-boundary reduction before execution.</w:t>
            </w:r>
          </w:p>
        </w:tc>
        <w:tc>
          <w:tcPr>
            <w:tcW w:w="2160" w:type="dxa"/>
          </w:tcPr>
          <w:p w14:paraId="02F50441" w14:textId="77777777" w:rsidR="004E764D" w:rsidRPr="00D2369A" w:rsidRDefault="00000000">
            <w:pPr>
              <w:rPr>
                <w:sz w:val="22"/>
                <w:szCs w:val="28"/>
              </w:rPr>
            </w:pPr>
            <w:r w:rsidRPr="00D2369A">
              <w:rPr>
                <w:sz w:val="21"/>
                <w:szCs w:val="28"/>
              </w:rPr>
              <w:t>Measure energy-relevant runtime metrics.</w:t>
            </w:r>
          </w:p>
        </w:tc>
        <w:tc>
          <w:tcPr>
            <w:tcW w:w="1872" w:type="dxa"/>
          </w:tcPr>
          <w:p w14:paraId="0CB0D954" w14:textId="77777777" w:rsidR="004E764D" w:rsidRPr="00D2369A" w:rsidRDefault="00000000">
            <w:pPr>
              <w:rPr>
                <w:sz w:val="22"/>
                <w:szCs w:val="28"/>
              </w:rPr>
            </w:pPr>
            <w:r w:rsidRPr="00D2369A">
              <w:rPr>
                <w:sz w:val="21"/>
                <w:szCs w:val="28"/>
              </w:rPr>
              <w:t>Request Energy-Aware Representation Assessment</w:t>
            </w:r>
          </w:p>
        </w:tc>
      </w:tr>
      <w:tr w:rsidR="004E764D" w:rsidRPr="00D2369A" w14:paraId="3F5C12D9" w14:textId="77777777">
        <w:trPr>
          <w:jc w:val="center"/>
        </w:trPr>
        <w:tc>
          <w:tcPr>
            <w:tcW w:w="1440" w:type="dxa"/>
          </w:tcPr>
          <w:p w14:paraId="23D48D18" w14:textId="77777777" w:rsidR="004E764D" w:rsidRPr="00D2369A" w:rsidRDefault="00000000">
            <w:pPr>
              <w:rPr>
                <w:sz w:val="22"/>
                <w:szCs w:val="28"/>
              </w:rPr>
            </w:pPr>
            <w:r w:rsidRPr="00D2369A">
              <w:rPr>
                <w:sz w:val="21"/>
                <w:szCs w:val="28"/>
              </w:rPr>
              <w:t>Stability / Accuracy</w:t>
            </w:r>
          </w:p>
        </w:tc>
        <w:tc>
          <w:tcPr>
            <w:tcW w:w="2160" w:type="dxa"/>
          </w:tcPr>
          <w:p w14:paraId="2C359994" w14:textId="77777777" w:rsidR="004E764D" w:rsidRPr="00D2369A" w:rsidRDefault="00000000">
            <w:pPr>
              <w:rPr>
                <w:sz w:val="22"/>
                <w:szCs w:val="28"/>
              </w:rPr>
            </w:pPr>
            <w:r w:rsidRPr="00D2369A">
              <w:rPr>
                <w:sz w:val="21"/>
                <w:szCs w:val="28"/>
              </w:rPr>
              <w:t>Larger workloads magnify numerical and reproducibility risk.</w:t>
            </w:r>
          </w:p>
        </w:tc>
        <w:tc>
          <w:tcPr>
            <w:tcW w:w="2592" w:type="dxa"/>
          </w:tcPr>
          <w:p w14:paraId="1F517DA9" w14:textId="77777777" w:rsidR="004E764D" w:rsidRPr="00D2369A" w:rsidRDefault="00000000">
            <w:pPr>
              <w:rPr>
                <w:sz w:val="22"/>
                <w:szCs w:val="28"/>
              </w:rPr>
            </w:pPr>
            <w:r w:rsidRPr="00D2369A">
              <w:rPr>
                <w:sz w:val="21"/>
                <w:szCs w:val="28"/>
              </w:rPr>
              <w:t>Observed output may not preserve full hidden state or conservation structure.</w:t>
            </w:r>
          </w:p>
        </w:tc>
        <w:tc>
          <w:tcPr>
            <w:tcW w:w="2448" w:type="dxa"/>
          </w:tcPr>
          <w:p w14:paraId="144E8D65" w14:textId="77777777" w:rsidR="004E764D" w:rsidRPr="00D2369A" w:rsidRDefault="00000000">
            <w:pPr>
              <w:rPr>
                <w:sz w:val="22"/>
                <w:szCs w:val="28"/>
              </w:rPr>
            </w:pPr>
            <w:r w:rsidRPr="00D2369A">
              <w:rPr>
                <w:sz w:val="21"/>
                <w:szCs w:val="28"/>
              </w:rPr>
              <w:t>Preserve state, operator, transfer, or reconstruction structure before execution.</w:t>
            </w:r>
          </w:p>
        </w:tc>
        <w:tc>
          <w:tcPr>
            <w:tcW w:w="2160" w:type="dxa"/>
          </w:tcPr>
          <w:p w14:paraId="24931CBB" w14:textId="77777777" w:rsidR="004E764D" w:rsidRPr="00D2369A" w:rsidRDefault="00000000">
            <w:pPr>
              <w:rPr>
                <w:sz w:val="22"/>
                <w:szCs w:val="28"/>
              </w:rPr>
            </w:pPr>
            <w:r w:rsidRPr="00D2369A">
              <w:rPr>
                <w:sz w:val="21"/>
                <w:szCs w:val="28"/>
              </w:rPr>
              <w:t>Test residual, reconstruction, conservation, and reproducibility.</w:t>
            </w:r>
          </w:p>
        </w:tc>
        <w:tc>
          <w:tcPr>
            <w:tcW w:w="1872" w:type="dxa"/>
          </w:tcPr>
          <w:p w14:paraId="3AC1FEE3" w14:textId="77777777" w:rsidR="004E764D" w:rsidRPr="00D2369A" w:rsidRDefault="00000000">
            <w:pPr>
              <w:rPr>
                <w:sz w:val="22"/>
                <w:szCs w:val="28"/>
              </w:rPr>
            </w:pPr>
            <w:r w:rsidRPr="00D2369A">
              <w:rPr>
                <w:sz w:val="21"/>
                <w:szCs w:val="28"/>
              </w:rPr>
              <w:t>Request Proof Preview Under NDA</w:t>
            </w:r>
          </w:p>
        </w:tc>
      </w:tr>
      <w:tr w:rsidR="004E764D" w:rsidRPr="00D2369A" w14:paraId="4F6ED6B8" w14:textId="77777777">
        <w:trPr>
          <w:jc w:val="center"/>
        </w:trPr>
        <w:tc>
          <w:tcPr>
            <w:tcW w:w="1440" w:type="dxa"/>
          </w:tcPr>
          <w:p w14:paraId="4A4BD424" w14:textId="77777777" w:rsidR="004E764D" w:rsidRPr="00D2369A" w:rsidRDefault="00000000">
            <w:pPr>
              <w:rPr>
                <w:sz w:val="22"/>
                <w:szCs w:val="28"/>
              </w:rPr>
            </w:pPr>
            <w:r w:rsidRPr="00D2369A">
              <w:rPr>
                <w:sz w:val="21"/>
                <w:szCs w:val="28"/>
              </w:rPr>
              <w:t>Memory / Data Movement</w:t>
            </w:r>
          </w:p>
        </w:tc>
        <w:tc>
          <w:tcPr>
            <w:tcW w:w="2160" w:type="dxa"/>
          </w:tcPr>
          <w:p w14:paraId="5A164397" w14:textId="77777777" w:rsidR="004E764D" w:rsidRPr="00D2369A" w:rsidRDefault="00000000">
            <w:pPr>
              <w:rPr>
                <w:sz w:val="22"/>
                <w:szCs w:val="28"/>
              </w:rPr>
            </w:pPr>
            <w:r w:rsidRPr="00D2369A">
              <w:rPr>
                <w:sz w:val="21"/>
                <w:szCs w:val="28"/>
              </w:rPr>
              <w:t>AI exposes bandwidth, layout, and materialization bottlenecks.</w:t>
            </w:r>
          </w:p>
        </w:tc>
        <w:tc>
          <w:tcPr>
            <w:tcW w:w="2592" w:type="dxa"/>
          </w:tcPr>
          <w:p w14:paraId="232BE1E2" w14:textId="77777777" w:rsidR="004E764D" w:rsidRPr="00D2369A" w:rsidRDefault="00000000">
            <w:pPr>
              <w:rPr>
                <w:sz w:val="22"/>
                <w:szCs w:val="28"/>
              </w:rPr>
            </w:pPr>
            <w:r w:rsidRPr="00D2369A">
              <w:rPr>
                <w:sz w:val="21"/>
                <w:szCs w:val="28"/>
              </w:rPr>
              <w:t>Data movement may be a symptom of repeated re-representation.</w:t>
            </w:r>
          </w:p>
        </w:tc>
        <w:tc>
          <w:tcPr>
            <w:tcW w:w="2448" w:type="dxa"/>
          </w:tcPr>
          <w:p w14:paraId="65854F66" w14:textId="77777777" w:rsidR="004E764D" w:rsidRPr="00D2369A" w:rsidRDefault="00000000">
            <w:pPr>
              <w:rPr>
                <w:sz w:val="22"/>
                <w:szCs w:val="28"/>
              </w:rPr>
            </w:pPr>
            <w:r w:rsidRPr="00D2369A">
              <w:rPr>
                <w:sz w:val="21"/>
                <w:szCs w:val="28"/>
              </w:rPr>
              <w:t>Diagnose boundary-heavy and observation-heavy workloads.</w:t>
            </w:r>
          </w:p>
        </w:tc>
        <w:tc>
          <w:tcPr>
            <w:tcW w:w="2160" w:type="dxa"/>
          </w:tcPr>
          <w:p w14:paraId="4643F404" w14:textId="77777777" w:rsidR="004E764D" w:rsidRPr="00D2369A" w:rsidRDefault="00000000">
            <w:pPr>
              <w:rPr>
                <w:sz w:val="22"/>
                <w:szCs w:val="28"/>
              </w:rPr>
            </w:pPr>
            <w:r w:rsidRPr="00D2369A">
              <w:rPr>
                <w:sz w:val="21"/>
                <w:szCs w:val="28"/>
              </w:rPr>
              <w:t>Test memory, transfer, and layout metrics.</w:t>
            </w:r>
          </w:p>
        </w:tc>
        <w:tc>
          <w:tcPr>
            <w:tcW w:w="1872" w:type="dxa"/>
          </w:tcPr>
          <w:p w14:paraId="37F50FE0" w14:textId="77777777" w:rsidR="004E764D" w:rsidRPr="00D2369A" w:rsidRDefault="00000000">
            <w:pPr>
              <w:rPr>
                <w:sz w:val="22"/>
                <w:szCs w:val="28"/>
              </w:rPr>
            </w:pPr>
            <w:r w:rsidRPr="00D2369A">
              <w:rPr>
                <w:sz w:val="21"/>
                <w:szCs w:val="28"/>
              </w:rPr>
              <w:t>Diagnose Representation Movement</w:t>
            </w:r>
          </w:p>
        </w:tc>
      </w:tr>
      <w:tr w:rsidR="004E764D" w:rsidRPr="00D2369A" w14:paraId="1B423E80" w14:textId="77777777">
        <w:trPr>
          <w:jc w:val="center"/>
        </w:trPr>
        <w:tc>
          <w:tcPr>
            <w:tcW w:w="1440" w:type="dxa"/>
          </w:tcPr>
          <w:p w14:paraId="6A304295" w14:textId="77777777" w:rsidR="004E764D" w:rsidRPr="00D2369A" w:rsidRDefault="00000000">
            <w:pPr>
              <w:rPr>
                <w:sz w:val="22"/>
                <w:szCs w:val="28"/>
              </w:rPr>
            </w:pPr>
            <w:r w:rsidRPr="00D2369A">
              <w:rPr>
                <w:sz w:val="21"/>
                <w:szCs w:val="28"/>
              </w:rPr>
              <w:t>Hardware Utilization</w:t>
            </w:r>
          </w:p>
        </w:tc>
        <w:tc>
          <w:tcPr>
            <w:tcW w:w="2160" w:type="dxa"/>
          </w:tcPr>
          <w:p w14:paraId="587743FD" w14:textId="77777777" w:rsidR="004E764D" w:rsidRPr="00D2369A" w:rsidRDefault="00000000">
            <w:pPr>
              <w:rPr>
                <w:sz w:val="22"/>
                <w:szCs w:val="28"/>
              </w:rPr>
            </w:pPr>
            <w:r w:rsidRPr="00D2369A">
              <w:rPr>
                <w:sz w:val="21"/>
                <w:szCs w:val="28"/>
              </w:rPr>
              <w:t>Expensive chips are underused when workloads arrive in poor form.</w:t>
            </w:r>
          </w:p>
        </w:tc>
        <w:tc>
          <w:tcPr>
            <w:tcW w:w="2592" w:type="dxa"/>
          </w:tcPr>
          <w:p w14:paraId="72783665" w14:textId="77777777" w:rsidR="004E764D" w:rsidRPr="00D2369A" w:rsidRDefault="00000000">
            <w:pPr>
              <w:rPr>
                <w:sz w:val="22"/>
                <w:szCs w:val="28"/>
              </w:rPr>
            </w:pPr>
            <w:r w:rsidRPr="00D2369A">
              <w:rPr>
                <w:sz w:val="21"/>
                <w:szCs w:val="28"/>
              </w:rPr>
              <w:t>The issue is not only whether hardware is busy, but whether the representation fits the hardware.</w:t>
            </w:r>
          </w:p>
        </w:tc>
        <w:tc>
          <w:tcPr>
            <w:tcW w:w="2448" w:type="dxa"/>
          </w:tcPr>
          <w:p w14:paraId="08CBB9B4" w14:textId="77777777" w:rsidR="004E764D" w:rsidRPr="00D2369A" w:rsidRDefault="00000000">
            <w:pPr>
              <w:rPr>
                <w:sz w:val="22"/>
                <w:szCs w:val="28"/>
              </w:rPr>
            </w:pPr>
            <w:r w:rsidRPr="00D2369A">
              <w:rPr>
                <w:sz w:val="21"/>
                <w:szCs w:val="28"/>
              </w:rPr>
              <w:t>Map workload into a more hardware-suitable representation hypothesis.</w:t>
            </w:r>
          </w:p>
        </w:tc>
        <w:tc>
          <w:tcPr>
            <w:tcW w:w="2160" w:type="dxa"/>
          </w:tcPr>
          <w:p w14:paraId="0A9FEF5B" w14:textId="77777777" w:rsidR="004E764D" w:rsidRPr="00D2369A" w:rsidRDefault="00000000">
            <w:pPr>
              <w:rPr>
                <w:sz w:val="22"/>
                <w:szCs w:val="28"/>
              </w:rPr>
            </w:pPr>
            <w:r w:rsidRPr="00D2369A">
              <w:rPr>
                <w:sz w:val="21"/>
                <w:szCs w:val="28"/>
              </w:rPr>
              <w:t>Validate backend fit and utilization.</w:t>
            </w:r>
          </w:p>
        </w:tc>
        <w:tc>
          <w:tcPr>
            <w:tcW w:w="1872" w:type="dxa"/>
          </w:tcPr>
          <w:p w14:paraId="34AE3C0B" w14:textId="77777777" w:rsidR="004E764D" w:rsidRPr="00D2369A" w:rsidRDefault="00000000">
            <w:pPr>
              <w:rPr>
                <w:sz w:val="22"/>
                <w:szCs w:val="28"/>
              </w:rPr>
            </w:pPr>
            <w:r w:rsidRPr="00D2369A">
              <w:rPr>
                <w:sz w:val="21"/>
                <w:szCs w:val="28"/>
              </w:rPr>
              <w:t>Evaluate Hardware Fit</w:t>
            </w:r>
          </w:p>
        </w:tc>
      </w:tr>
      <w:tr w:rsidR="004E764D" w:rsidRPr="00D2369A" w14:paraId="0BE133A7" w14:textId="77777777">
        <w:trPr>
          <w:jc w:val="center"/>
        </w:trPr>
        <w:tc>
          <w:tcPr>
            <w:tcW w:w="1440" w:type="dxa"/>
          </w:tcPr>
          <w:p w14:paraId="5764796F" w14:textId="77777777" w:rsidR="004E764D" w:rsidRPr="00D2369A" w:rsidRDefault="00000000">
            <w:pPr>
              <w:rPr>
                <w:sz w:val="22"/>
                <w:szCs w:val="28"/>
              </w:rPr>
            </w:pPr>
            <w:r w:rsidRPr="00D2369A">
              <w:rPr>
                <w:sz w:val="21"/>
                <w:szCs w:val="28"/>
              </w:rPr>
              <w:t>Architecture</w:t>
            </w:r>
          </w:p>
        </w:tc>
        <w:tc>
          <w:tcPr>
            <w:tcW w:w="2160" w:type="dxa"/>
          </w:tcPr>
          <w:p w14:paraId="4493755C" w14:textId="77777777" w:rsidR="004E764D" w:rsidRPr="00D2369A" w:rsidRDefault="00000000">
            <w:pPr>
              <w:rPr>
                <w:sz w:val="22"/>
                <w:szCs w:val="28"/>
              </w:rPr>
            </w:pPr>
            <w:r w:rsidRPr="00D2369A">
              <w:rPr>
                <w:sz w:val="21"/>
                <w:szCs w:val="28"/>
              </w:rPr>
              <w:t>AI may need new representation and execution paths.</w:t>
            </w:r>
          </w:p>
        </w:tc>
        <w:tc>
          <w:tcPr>
            <w:tcW w:w="2592" w:type="dxa"/>
          </w:tcPr>
          <w:p w14:paraId="680A22AF" w14:textId="77777777" w:rsidR="004E764D" w:rsidRPr="00D2369A" w:rsidRDefault="00000000">
            <w:pPr>
              <w:rPr>
                <w:sz w:val="22"/>
                <w:szCs w:val="28"/>
              </w:rPr>
            </w:pPr>
            <w:r w:rsidRPr="00D2369A">
              <w:rPr>
                <w:sz w:val="21"/>
                <w:szCs w:val="28"/>
              </w:rPr>
              <w:t>Optimization may need to begin before kernels, compilers, or runtimes.</w:t>
            </w:r>
          </w:p>
        </w:tc>
        <w:tc>
          <w:tcPr>
            <w:tcW w:w="2448" w:type="dxa"/>
          </w:tcPr>
          <w:p w14:paraId="67E192BA" w14:textId="77777777" w:rsidR="004E764D" w:rsidRPr="00D2369A" w:rsidRDefault="00000000">
            <w:pPr>
              <w:rPr>
                <w:sz w:val="22"/>
                <w:szCs w:val="28"/>
              </w:rPr>
            </w:pPr>
            <w:r w:rsidRPr="00D2369A">
              <w:rPr>
                <w:sz w:val="21"/>
                <w:szCs w:val="28"/>
              </w:rPr>
              <w:t>Define representation-layer transformation hypothesis.</w:t>
            </w:r>
          </w:p>
        </w:tc>
        <w:tc>
          <w:tcPr>
            <w:tcW w:w="2160" w:type="dxa"/>
          </w:tcPr>
          <w:p w14:paraId="53C6CCC6" w14:textId="77777777" w:rsidR="004E764D" w:rsidRPr="00D2369A" w:rsidRDefault="00000000">
            <w:pPr>
              <w:rPr>
                <w:sz w:val="22"/>
                <w:szCs w:val="28"/>
              </w:rPr>
            </w:pPr>
            <w:r w:rsidRPr="00D2369A">
              <w:rPr>
                <w:sz w:val="21"/>
                <w:szCs w:val="28"/>
              </w:rPr>
              <w:t>Validate deployable runtime path.</w:t>
            </w:r>
          </w:p>
        </w:tc>
        <w:tc>
          <w:tcPr>
            <w:tcW w:w="1872" w:type="dxa"/>
          </w:tcPr>
          <w:p w14:paraId="0CAAB4A7" w14:textId="77777777" w:rsidR="004E764D" w:rsidRPr="00D2369A" w:rsidRDefault="00000000">
            <w:pPr>
              <w:rPr>
                <w:sz w:val="22"/>
                <w:szCs w:val="28"/>
              </w:rPr>
            </w:pPr>
            <w:r w:rsidRPr="00D2369A">
              <w:rPr>
                <w:sz w:val="21"/>
                <w:szCs w:val="28"/>
              </w:rPr>
              <w:t>Explore ALPHA Compute Architecture</w:t>
            </w:r>
          </w:p>
        </w:tc>
      </w:tr>
    </w:tbl>
    <w:p w14:paraId="59873DFF" w14:textId="77777777" w:rsidR="004E764D" w:rsidRPr="00D2369A" w:rsidRDefault="004E764D">
      <w:pPr>
        <w:spacing w:after="100" w:line="252" w:lineRule="auto"/>
        <w:rPr>
          <w:sz w:val="22"/>
          <w:szCs w:val="28"/>
        </w:rPr>
      </w:pPr>
    </w:p>
    <w:p w14:paraId="34623F8C" w14:textId="77777777" w:rsidR="004E764D" w:rsidRPr="00D2369A" w:rsidRDefault="00000000">
      <w:pPr>
        <w:pStyle w:val="1"/>
        <w:spacing w:after="100" w:line="252" w:lineRule="auto"/>
        <w:rPr>
          <w:sz w:val="36"/>
          <w:szCs w:val="36"/>
        </w:rPr>
      </w:pPr>
      <w:r w:rsidRPr="00D2369A">
        <w:rPr>
          <w:rFonts w:ascii="Aptos" w:hAnsi="Aptos"/>
          <w:sz w:val="36"/>
          <w:szCs w:val="36"/>
        </w:rPr>
        <w:t>5. Approved Website Language</w:t>
      </w:r>
    </w:p>
    <w:p w14:paraId="382CA484" w14:textId="77777777" w:rsidR="004E764D" w:rsidRPr="00D2369A" w:rsidRDefault="00000000">
      <w:pPr>
        <w:pStyle w:val="21"/>
        <w:spacing w:after="100" w:line="252" w:lineRule="auto"/>
        <w:rPr>
          <w:sz w:val="32"/>
          <w:szCs w:val="32"/>
        </w:rPr>
      </w:pPr>
      <w:r w:rsidRPr="00D2369A">
        <w:rPr>
          <w:rFonts w:ascii="Aptos" w:hAnsi="Aptos"/>
          <w:sz w:val="32"/>
          <w:szCs w:val="32"/>
        </w:rPr>
        <w:t>5.1 Short Version</w:t>
      </w:r>
    </w:p>
    <w:p w14:paraId="23B040CF" w14:textId="77777777" w:rsidR="004E764D" w:rsidRPr="00D2369A" w:rsidRDefault="00000000">
      <w:pPr>
        <w:pStyle w:val="af3"/>
        <w:spacing w:after="100" w:line="252" w:lineRule="auto"/>
        <w:rPr>
          <w:sz w:val="22"/>
          <w:szCs w:val="28"/>
        </w:rPr>
      </w:pPr>
      <w:r w:rsidRPr="00D2369A">
        <w:rPr>
          <w:color w:val="1F4E79"/>
          <w:sz w:val="22"/>
          <w:szCs w:val="28"/>
        </w:rPr>
        <w:t>AI did not create every compute bottleneck. It made them urgent. itriX addresses these bottlenecks before execution, by asking whether the workload is represented in the right computational form before the machine is asked to run it.</w:t>
      </w:r>
    </w:p>
    <w:p w14:paraId="3BB30B68" w14:textId="77777777" w:rsidR="004E764D" w:rsidRPr="00D2369A" w:rsidRDefault="00000000">
      <w:pPr>
        <w:pStyle w:val="21"/>
        <w:spacing w:after="100" w:line="252" w:lineRule="auto"/>
        <w:rPr>
          <w:sz w:val="32"/>
          <w:szCs w:val="32"/>
        </w:rPr>
      </w:pPr>
      <w:r w:rsidRPr="00D2369A">
        <w:rPr>
          <w:rFonts w:ascii="Aptos" w:hAnsi="Aptos"/>
          <w:sz w:val="32"/>
          <w:szCs w:val="32"/>
        </w:rPr>
        <w:t>5.2 Medium Version</w:t>
      </w:r>
    </w:p>
    <w:p w14:paraId="5EC97630" w14:textId="77777777" w:rsidR="004E764D" w:rsidRPr="00D2369A" w:rsidRDefault="00000000">
      <w:pPr>
        <w:pStyle w:val="af3"/>
        <w:spacing w:after="100" w:line="252" w:lineRule="auto"/>
        <w:rPr>
          <w:sz w:val="22"/>
          <w:szCs w:val="28"/>
        </w:rPr>
      </w:pPr>
      <w:r w:rsidRPr="00D2369A">
        <w:rPr>
          <w:color w:val="1F4E79"/>
          <w:sz w:val="22"/>
          <w:szCs w:val="28"/>
        </w:rPr>
        <w:t>The bottlenecks behind AI infrastructure are not only model size, chip supply, or kernel efficiency. Many begin earlier: in how the computational state is represented, observed, transferred, and reconstructed before execution. ALPHA Compute diagnoses whether the workload needs a new representation hypothesis. ALPHA Core validates whether that hypothesis can run inside real runtime, solver, hardware, cloud, or platform environments.</w:t>
      </w:r>
    </w:p>
    <w:p w14:paraId="71C7EE5E" w14:textId="77777777" w:rsidR="004E764D" w:rsidRPr="00D2369A" w:rsidRDefault="00000000">
      <w:pPr>
        <w:pStyle w:val="21"/>
        <w:spacing w:after="100" w:line="252" w:lineRule="auto"/>
        <w:rPr>
          <w:sz w:val="32"/>
          <w:szCs w:val="32"/>
        </w:rPr>
      </w:pPr>
      <w:r w:rsidRPr="00D2369A">
        <w:rPr>
          <w:rFonts w:ascii="Aptos" w:hAnsi="Aptos"/>
          <w:sz w:val="32"/>
          <w:szCs w:val="32"/>
        </w:rPr>
        <w:lastRenderedPageBreak/>
        <w:t>5.3 Executive Version</w:t>
      </w:r>
    </w:p>
    <w:p w14:paraId="1E1091AC" w14:textId="77777777" w:rsidR="004E764D" w:rsidRPr="00D2369A" w:rsidRDefault="00000000">
      <w:pPr>
        <w:pStyle w:val="af3"/>
        <w:spacing w:after="100" w:line="252" w:lineRule="auto"/>
        <w:rPr>
          <w:sz w:val="22"/>
          <w:szCs w:val="28"/>
        </w:rPr>
      </w:pPr>
      <w:r w:rsidRPr="00D2369A">
        <w:rPr>
          <w:color w:val="1F4E79"/>
          <w:sz w:val="22"/>
          <w:szCs w:val="28"/>
        </w:rPr>
        <w:t>AI has turned computational inefficiency into a board-level issue. What used to be a technical nuisance — memory movement, numerical drift, hardware underutilization, representation conversion, and solver cost — now affects infrastructure budgets, energy strategy, deployment speed, and national competitiveness. itriX addresses this by moving one layer earlier than ordinary optimization: representation before execution.</w:t>
      </w:r>
    </w:p>
    <w:p w14:paraId="7CB14155" w14:textId="77777777" w:rsidR="004E764D" w:rsidRPr="00D2369A" w:rsidRDefault="00000000">
      <w:pPr>
        <w:pStyle w:val="21"/>
        <w:spacing w:after="100" w:line="252" w:lineRule="auto"/>
        <w:rPr>
          <w:sz w:val="32"/>
          <w:szCs w:val="32"/>
        </w:rPr>
      </w:pPr>
      <w:r w:rsidRPr="00D2369A">
        <w:rPr>
          <w:rFonts w:ascii="Aptos" w:hAnsi="Aptos"/>
          <w:sz w:val="32"/>
          <w:szCs w:val="32"/>
        </w:rPr>
        <w:t>5.4 Strong Website Hero Option</w:t>
      </w:r>
    </w:p>
    <w:p w14:paraId="37244F84" w14:textId="77777777" w:rsidR="004E764D" w:rsidRPr="00D2369A" w:rsidRDefault="00000000">
      <w:pPr>
        <w:pStyle w:val="af3"/>
        <w:spacing w:after="100" w:line="252" w:lineRule="auto"/>
        <w:rPr>
          <w:sz w:val="22"/>
          <w:szCs w:val="28"/>
        </w:rPr>
      </w:pPr>
      <w:r w:rsidRPr="00D2369A">
        <w:rPr>
          <w:color w:val="1F4E79"/>
          <w:sz w:val="22"/>
          <w:szCs w:val="28"/>
        </w:rPr>
        <w:t>Do not optimize the wrong computation. Represent it right before execution.</w:t>
      </w:r>
    </w:p>
    <w:p w14:paraId="070B5BB0" w14:textId="77777777" w:rsidR="004E764D" w:rsidRPr="00D2369A" w:rsidRDefault="00000000">
      <w:pPr>
        <w:pStyle w:val="21"/>
        <w:spacing w:after="100" w:line="252" w:lineRule="auto"/>
        <w:rPr>
          <w:sz w:val="32"/>
          <w:szCs w:val="32"/>
        </w:rPr>
      </w:pPr>
      <w:r w:rsidRPr="00D2369A">
        <w:rPr>
          <w:rFonts w:ascii="Aptos" w:hAnsi="Aptos"/>
          <w:sz w:val="32"/>
          <w:szCs w:val="32"/>
        </w:rPr>
        <w:t>5.5 Alternative Hero Options</w:t>
      </w:r>
    </w:p>
    <w:p w14:paraId="59C93585" w14:textId="77777777" w:rsidR="004E764D" w:rsidRPr="00D2369A" w:rsidRDefault="00000000">
      <w:pPr>
        <w:pStyle w:val="a0"/>
        <w:spacing w:after="100" w:line="252" w:lineRule="auto"/>
        <w:rPr>
          <w:sz w:val="22"/>
          <w:szCs w:val="28"/>
        </w:rPr>
      </w:pPr>
      <w:r w:rsidRPr="00D2369A">
        <w:rPr>
          <w:sz w:val="22"/>
          <w:szCs w:val="28"/>
        </w:rPr>
        <w:t>Before faster execution, better representation.</w:t>
      </w:r>
    </w:p>
    <w:p w14:paraId="17170D34" w14:textId="77777777" w:rsidR="004E764D" w:rsidRPr="00D2369A" w:rsidRDefault="00000000">
      <w:pPr>
        <w:pStyle w:val="a0"/>
        <w:spacing w:after="100" w:line="252" w:lineRule="auto"/>
        <w:rPr>
          <w:sz w:val="22"/>
          <w:szCs w:val="28"/>
        </w:rPr>
      </w:pPr>
      <w:r w:rsidRPr="00D2369A">
        <w:rPr>
          <w:sz w:val="22"/>
          <w:szCs w:val="28"/>
        </w:rPr>
        <w:t>The next AI efficiency layer begins before execution.</w:t>
      </w:r>
    </w:p>
    <w:p w14:paraId="6A624E38" w14:textId="77777777" w:rsidR="004E764D" w:rsidRPr="00D2369A" w:rsidRDefault="00000000">
      <w:pPr>
        <w:pStyle w:val="a0"/>
        <w:spacing w:after="100" w:line="252" w:lineRule="auto"/>
        <w:rPr>
          <w:sz w:val="22"/>
          <w:szCs w:val="28"/>
        </w:rPr>
      </w:pPr>
      <w:r w:rsidRPr="00D2369A">
        <w:rPr>
          <w:sz w:val="22"/>
          <w:szCs w:val="28"/>
        </w:rPr>
        <w:t>AI scaled the bottleneck. itriX changes the computational form behind it.</w:t>
      </w:r>
    </w:p>
    <w:p w14:paraId="585F9B60" w14:textId="77777777" w:rsidR="004E764D" w:rsidRPr="00D2369A" w:rsidRDefault="00000000">
      <w:pPr>
        <w:pStyle w:val="a0"/>
        <w:spacing w:after="100" w:line="252" w:lineRule="auto"/>
        <w:rPr>
          <w:sz w:val="22"/>
          <w:szCs w:val="28"/>
        </w:rPr>
      </w:pPr>
      <w:r w:rsidRPr="00D2369A">
        <w:rPr>
          <w:sz w:val="22"/>
          <w:szCs w:val="28"/>
        </w:rPr>
        <w:t>The machine can only execute the form it receives. itriX changes that form.</w:t>
      </w:r>
    </w:p>
    <w:p w14:paraId="66D89454" w14:textId="77777777" w:rsidR="004E764D" w:rsidRPr="00D2369A" w:rsidRDefault="00000000">
      <w:pPr>
        <w:pStyle w:val="a0"/>
        <w:spacing w:after="100" w:line="252" w:lineRule="auto"/>
        <w:rPr>
          <w:sz w:val="22"/>
          <w:szCs w:val="28"/>
        </w:rPr>
      </w:pPr>
      <w:r w:rsidRPr="00D2369A">
        <w:rPr>
          <w:sz w:val="22"/>
          <w:szCs w:val="28"/>
        </w:rPr>
        <w:t>AI does not only need more compute. It needs computation represented correctly before execution.</w:t>
      </w:r>
    </w:p>
    <w:p w14:paraId="1DBF4E48" w14:textId="77777777" w:rsidR="004E764D" w:rsidRPr="00D2369A" w:rsidRDefault="00000000">
      <w:pPr>
        <w:pStyle w:val="1"/>
        <w:spacing w:after="100" w:line="252" w:lineRule="auto"/>
        <w:rPr>
          <w:sz w:val="36"/>
          <w:szCs w:val="36"/>
        </w:rPr>
      </w:pPr>
      <w:r w:rsidRPr="00D2369A">
        <w:rPr>
          <w:rFonts w:ascii="Aptos" w:hAnsi="Aptos"/>
          <w:sz w:val="36"/>
          <w:szCs w:val="36"/>
        </w:rPr>
        <w:t>6. Public vs NDA Disclosure Matrix</w:t>
      </w:r>
    </w:p>
    <w:tbl>
      <w:tblPr>
        <w:tblStyle w:val="af9"/>
        <w:tblW w:w="0" w:type="auto"/>
        <w:jc w:val="center"/>
        <w:tblLook w:val="04A0" w:firstRow="1" w:lastRow="0" w:firstColumn="1" w:lastColumn="0" w:noHBand="0" w:noVBand="1"/>
      </w:tblPr>
      <w:tblGrid>
        <w:gridCol w:w="1861"/>
        <w:gridCol w:w="3967"/>
        <w:gridCol w:w="4242"/>
      </w:tblGrid>
      <w:tr w:rsidR="004E764D" w:rsidRPr="00D2369A" w14:paraId="0DC1BFAB" w14:textId="77777777">
        <w:trPr>
          <w:jc w:val="center"/>
        </w:trPr>
        <w:tc>
          <w:tcPr>
            <w:tcW w:w="1872" w:type="dxa"/>
            <w:shd w:val="clear" w:color="auto" w:fill="1F4E79"/>
            <w:vAlign w:val="center"/>
          </w:tcPr>
          <w:p w14:paraId="4F2AEBFC" w14:textId="77777777" w:rsidR="004E764D" w:rsidRPr="00D2369A" w:rsidRDefault="00000000">
            <w:pPr>
              <w:rPr>
                <w:sz w:val="22"/>
                <w:szCs w:val="28"/>
              </w:rPr>
            </w:pPr>
            <w:r w:rsidRPr="00D2369A">
              <w:rPr>
                <w:b/>
                <w:color w:val="FFFFFF"/>
                <w:sz w:val="21"/>
                <w:szCs w:val="28"/>
              </w:rPr>
              <w:t>Topic</w:t>
            </w:r>
          </w:p>
        </w:tc>
        <w:tc>
          <w:tcPr>
            <w:tcW w:w="4032" w:type="dxa"/>
            <w:shd w:val="clear" w:color="auto" w:fill="1F4E79"/>
            <w:vAlign w:val="center"/>
          </w:tcPr>
          <w:p w14:paraId="3CABF57E" w14:textId="77777777" w:rsidR="004E764D" w:rsidRPr="00D2369A" w:rsidRDefault="00000000">
            <w:pPr>
              <w:rPr>
                <w:sz w:val="22"/>
                <w:szCs w:val="28"/>
              </w:rPr>
            </w:pPr>
            <w:r w:rsidRPr="00D2369A">
              <w:rPr>
                <w:b/>
                <w:color w:val="FFFFFF"/>
                <w:sz w:val="21"/>
                <w:szCs w:val="28"/>
              </w:rPr>
              <w:t>Publicly Safe</w:t>
            </w:r>
          </w:p>
        </w:tc>
        <w:tc>
          <w:tcPr>
            <w:tcW w:w="4320" w:type="dxa"/>
            <w:shd w:val="clear" w:color="auto" w:fill="1F4E79"/>
            <w:vAlign w:val="center"/>
          </w:tcPr>
          <w:p w14:paraId="2BF5BF89" w14:textId="77777777" w:rsidR="004E764D" w:rsidRPr="00D2369A" w:rsidRDefault="00000000">
            <w:pPr>
              <w:rPr>
                <w:sz w:val="22"/>
                <w:szCs w:val="28"/>
              </w:rPr>
            </w:pPr>
            <w:r w:rsidRPr="00D2369A">
              <w:rPr>
                <w:b/>
                <w:color w:val="FFFFFF"/>
                <w:sz w:val="21"/>
                <w:szCs w:val="28"/>
              </w:rPr>
              <w:t>NDA-Only</w:t>
            </w:r>
          </w:p>
        </w:tc>
      </w:tr>
      <w:tr w:rsidR="004E764D" w:rsidRPr="00D2369A" w14:paraId="1DA90FDB" w14:textId="77777777">
        <w:trPr>
          <w:jc w:val="center"/>
        </w:trPr>
        <w:tc>
          <w:tcPr>
            <w:tcW w:w="1872" w:type="dxa"/>
          </w:tcPr>
          <w:p w14:paraId="5CE2AEE1" w14:textId="77777777" w:rsidR="004E764D" w:rsidRPr="00D2369A" w:rsidRDefault="00000000">
            <w:pPr>
              <w:rPr>
                <w:sz w:val="22"/>
                <w:szCs w:val="28"/>
              </w:rPr>
            </w:pPr>
            <w:r w:rsidRPr="00D2369A">
              <w:rPr>
                <w:sz w:val="21"/>
                <w:szCs w:val="28"/>
              </w:rPr>
              <w:t>Core problem</w:t>
            </w:r>
          </w:p>
        </w:tc>
        <w:tc>
          <w:tcPr>
            <w:tcW w:w="4032" w:type="dxa"/>
          </w:tcPr>
          <w:p w14:paraId="7F5BCA92" w14:textId="77777777" w:rsidR="004E764D" w:rsidRPr="00D2369A" w:rsidRDefault="00000000">
            <w:pPr>
              <w:rPr>
                <w:sz w:val="22"/>
                <w:szCs w:val="28"/>
              </w:rPr>
            </w:pPr>
            <w:r w:rsidRPr="00D2369A">
              <w:rPr>
                <w:sz w:val="21"/>
                <w:szCs w:val="28"/>
              </w:rPr>
              <w:t>AI made existing bottlenecks urgent by scaling inefficient computation.</w:t>
            </w:r>
          </w:p>
        </w:tc>
        <w:tc>
          <w:tcPr>
            <w:tcW w:w="4320" w:type="dxa"/>
          </w:tcPr>
          <w:p w14:paraId="7F774543" w14:textId="77777777" w:rsidR="004E764D" w:rsidRPr="00D2369A" w:rsidRDefault="00000000">
            <w:pPr>
              <w:rPr>
                <w:sz w:val="22"/>
                <w:szCs w:val="28"/>
              </w:rPr>
            </w:pPr>
            <w:r w:rsidRPr="00D2369A">
              <w:rPr>
                <w:sz w:val="21"/>
                <w:szCs w:val="28"/>
              </w:rPr>
              <w:t>Partner-specific bottleneck diagnosis and workload mapping.</w:t>
            </w:r>
          </w:p>
        </w:tc>
      </w:tr>
      <w:tr w:rsidR="004E764D" w:rsidRPr="00D2369A" w14:paraId="19A78A90" w14:textId="77777777">
        <w:trPr>
          <w:jc w:val="center"/>
        </w:trPr>
        <w:tc>
          <w:tcPr>
            <w:tcW w:w="1872" w:type="dxa"/>
          </w:tcPr>
          <w:p w14:paraId="79D2096A" w14:textId="77777777" w:rsidR="004E764D" w:rsidRPr="00D2369A" w:rsidRDefault="00000000">
            <w:pPr>
              <w:rPr>
                <w:sz w:val="22"/>
                <w:szCs w:val="28"/>
              </w:rPr>
            </w:pPr>
            <w:r w:rsidRPr="00D2369A">
              <w:rPr>
                <w:sz w:val="21"/>
                <w:szCs w:val="28"/>
              </w:rPr>
              <w:t>itriX differentiation</w:t>
            </w:r>
          </w:p>
        </w:tc>
        <w:tc>
          <w:tcPr>
            <w:tcW w:w="4032" w:type="dxa"/>
          </w:tcPr>
          <w:p w14:paraId="09C024F1" w14:textId="77777777" w:rsidR="004E764D" w:rsidRPr="00D2369A" w:rsidRDefault="00000000">
            <w:pPr>
              <w:rPr>
                <w:sz w:val="22"/>
                <w:szCs w:val="28"/>
              </w:rPr>
            </w:pPr>
            <w:r w:rsidRPr="00D2369A">
              <w:rPr>
                <w:sz w:val="21"/>
                <w:szCs w:val="28"/>
              </w:rPr>
              <w:t>Representation before execution.</w:t>
            </w:r>
          </w:p>
        </w:tc>
        <w:tc>
          <w:tcPr>
            <w:tcW w:w="4320" w:type="dxa"/>
          </w:tcPr>
          <w:p w14:paraId="2B55E7BA" w14:textId="77777777" w:rsidR="004E764D" w:rsidRPr="00D2369A" w:rsidRDefault="00000000">
            <w:pPr>
              <w:rPr>
                <w:sz w:val="22"/>
                <w:szCs w:val="28"/>
              </w:rPr>
            </w:pPr>
            <w:r w:rsidRPr="00D2369A">
              <w:rPr>
                <w:sz w:val="21"/>
                <w:szCs w:val="28"/>
              </w:rPr>
              <w:t>Internal transformation logic and decision rules.</w:t>
            </w:r>
          </w:p>
        </w:tc>
      </w:tr>
      <w:tr w:rsidR="004E764D" w:rsidRPr="00D2369A" w14:paraId="3035891E" w14:textId="77777777">
        <w:trPr>
          <w:jc w:val="center"/>
        </w:trPr>
        <w:tc>
          <w:tcPr>
            <w:tcW w:w="1872" w:type="dxa"/>
          </w:tcPr>
          <w:p w14:paraId="4B7B6E6F" w14:textId="77777777" w:rsidR="004E764D" w:rsidRPr="00D2369A" w:rsidRDefault="00000000">
            <w:pPr>
              <w:rPr>
                <w:sz w:val="22"/>
                <w:szCs w:val="28"/>
              </w:rPr>
            </w:pPr>
            <w:r w:rsidRPr="00D2369A">
              <w:rPr>
                <w:sz w:val="21"/>
                <w:szCs w:val="28"/>
              </w:rPr>
              <w:t>ALPHA Compute</w:t>
            </w:r>
          </w:p>
        </w:tc>
        <w:tc>
          <w:tcPr>
            <w:tcW w:w="4032" w:type="dxa"/>
          </w:tcPr>
          <w:p w14:paraId="59487409" w14:textId="77777777" w:rsidR="004E764D" w:rsidRPr="00D2369A" w:rsidRDefault="00000000">
            <w:pPr>
              <w:rPr>
                <w:sz w:val="22"/>
                <w:szCs w:val="28"/>
              </w:rPr>
            </w:pPr>
            <w:r w:rsidRPr="00D2369A">
              <w:rPr>
                <w:sz w:val="21"/>
                <w:szCs w:val="28"/>
              </w:rPr>
              <w:t>Representation diagnosis and transformation hypothesis.</w:t>
            </w:r>
          </w:p>
        </w:tc>
        <w:tc>
          <w:tcPr>
            <w:tcW w:w="4320" w:type="dxa"/>
          </w:tcPr>
          <w:p w14:paraId="4B9863B2" w14:textId="77777777" w:rsidR="004E764D" w:rsidRPr="00D2369A" w:rsidRDefault="00000000">
            <w:pPr>
              <w:rPr>
                <w:sz w:val="22"/>
                <w:szCs w:val="28"/>
              </w:rPr>
            </w:pPr>
            <w:r w:rsidRPr="00D2369A">
              <w:rPr>
                <w:sz w:val="21"/>
                <w:szCs w:val="28"/>
              </w:rPr>
              <w:t>Detailed route selection, proof boundaries, and workload eligibility logic.</w:t>
            </w:r>
          </w:p>
        </w:tc>
      </w:tr>
      <w:tr w:rsidR="004E764D" w:rsidRPr="00D2369A" w14:paraId="0D811236" w14:textId="77777777">
        <w:trPr>
          <w:jc w:val="center"/>
        </w:trPr>
        <w:tc>
          <w:tcPr>
            <w:tcW w:w="1872" w:type="dxa"/>
          </w:tcPr>
          <w:p w14:paraId="10DA1B7E" w14:textId="77777777" w:rsidR="004E764D" w:rsidRPr="00D2369A" w:rsidRDefault="00000000">
            <w:pPr>
              <w:rPr>
                <w:sz w:val="22"/>
                <w:szCs w:val="28"/>
              </w:rPr>
            </w:pPr>
            <w:r w:rsidRPr="00D2369A">
              <w:rPr>
                <w:sz w:val="21"/>
                <w:szCs w:val="28"/>
              </w:rPr>
              <w:t>ALPHA Core</w:t>
            </w:r>
          </w:p>
        </w:tc>
        <w:tc>
          <w:tcPr>
            <w:tcW w:w="4032" w:type="dxa"/>
          </w:tcPr>
          <w:p w14:paraId="1A5D7137" w14:textId="77777777" w:rsidR="004E764D" w:rsidRPr="00D2369A" w:rsidRDefault="00000000">
            <w:pPr>
              <w:rPr>
                <w:sz w:val="22"/>
                <w:szCs w:val="28"/>
              </w:rPr>
            </w:pPr>
            <w:r w:rsidRPr="00D2369A">
              <w:rPr>
                <w:sz w:val="21"/>
                <w:szCs w:val="28"/>
              </w:rPr>
              <w:t>Runtime/backend execution and PoC validation.</w:t>
            </w:r>
          </w:p>
        </w:tc>
        <w:tc>
          <w:tcPr>
            <w:tcW w:w="4320" w:type="dxa"/>
          </w:tcPr>
          <w:p w14:paraId="0DCD068D" w14:textId="77777777" w:rsidR="004E764D" w:rsidRPr="00D2369A" w:rsidRDefault="00000000">
            <w:pPr>
              <w:rPr>
                <w:sz w:val="22"/>
                <w:szCs w:val="28"/>
              </w:rPr>
            </w:pPr>
            <w:r w:rsidRPr="00D2369A">
              <w:rPr>
                <w:sz w:val="21"/>
                <w:szCs w:val="28"/>
              </w:rPr>
              <w:t>Runtime architecture, benchmark harness, adapter design, and deployment internals.</w:t>
            </w:r>
          </w:p>
        </w:tc>
      </w:tr>
      <w:tr w:rsidR="004E764D" w:rsidRPr="00D2369A" w14:paraId="62ABAD37" w14:textId="77777777">
        <w:trPr>
          <w:jc w:val="center"/>
        </w:trPr>
        <w:tc>
          <w:tcPr>
            <w:tcW w:w="1872" w:type="dxa"/>
          </w:tcPr>
          <w:p w14:paraId="2BA463EE" w14:textId="77777777" w:rsidR="004E764D" w:rsidRPr="00D2369A" w:rsidRDefault="00000000">
            <w:pPr>
              <w:rPr>
                <w:sz w:val="22"/>
                <w:szCs w:val="28"/>
              </w:rPr>
            </w:pPr>
            <w:r w:rsidRPr="00D2369A">
              <w:rPr>
                <w:sz w:val="21"/>
                <w:szCs w:val="28"/>
              </w:rPr>
              <w:t>AXIOM</w:t>
            </w:r>
          </w:p>
        </w:tc>
        <w:tc>
          <w:tcPr>
            <w:tcW w:w="4032" w:type="dxa"/>
          </w:tcPr>
          <w:p w14:paraId="5C9A71C8" w14:textId="77777777" w:rsidR="004E764D" w:rsidRPr="00D2369A" w:rsidRDefault="00000000">
            <w:pPr>
              <w:rPr>
                <w:sz w:val="22"/>
                <w:szCs w:val="28"/>
              </w:rPr>
            </w:pPr>
            <w:r w:rsidRPr="00D2369A">
              <w:rPr>
                <w:sz w:val="21"/>
                <w:szCs w:val="28"/>
              </w:rPr>
              <w:t>Algebraic state transition, projected observation, hidden-state preservation, and reconstruction.</w:t>
            </w:r>
          </w:p>
        </w:tc>
        <w:tc>
          <w:tcPr>
            <w:tcW w:w="4320" w:type="dxa"/>
          </w:tcPr>
          <w:p w14:paraId="2C0BFB12" w14:textId="77777777" w:rsidR="004E764D" w:rsidRPr="00D2369A" w:rsidRDefault="00000000">
            <w:pPr>
              <w:rPr>
                <w:sz w:val="22"/>
                <w:szCs w:val="28"/>
              </w:rPr>
            </w:pPr>
            <w:r w:rsidRPr="00D2369A">
              <w:rPr>
                <w:sz w:val="21"/>
                <w:szCs w:val="28"/>
              </w:rPr>
              <w:t>State formulation, projection logic, basis/sign mechanisms, reconstruction pathways, implementation details.</w:t>
            </w:r>
          </w:p>
        </w:tc>
      </w:tr>
      <w:tr w:rsidR="004E764D" w:rsidRPr="00D2369A" w14:paraId="16CD4F27" w14:textId="77777777">
        <w:trPr>
          <w:jc w:val="center"/>
        </w:trPr>
        <w:tc>
          <w:tcPr>
            <w:tcW w:w="1872" w:type="dxa"/>
          </w:tcPr>
          <w:p w14:paraId="6F21025A" w14:textId="77777777" w:rsidR="004E764D" w:rsidRPr="00D2369A" w:rsidRDefault="00000000">
            <w:pPr>
              <w:rPr>
                <w:sz w:val="22"/>
                <w:szCs w:val="28"/>
              </w:rPr>
            </w:pPr>
            <w:r w:rsidRPr="00D2369A">
              <w:rPr>
                <w:sz w:val="21"/>
                <w:szCs w:val="28"/>
              </w:rPr>
              <w:t>CRE</w:t>
            </w:r>
          </w:p>
        </w:tc>
        <w:tc>
          <w:tcPr>
            <w:tcW w:w="4032" w:type="dxa"/>
          </w:tcPr>
          <w:p w14:paraId="60641BB2" w14:textId="77777777" w:rsidR="004E764D" w:rsidRPr="00D2369A" w:rsidRDefault="00000000">
            <w:pPr>
              <w:rPr>
                <w:sz w:val="22"/>
                <w:szCs w:val="28"/>
              </w:rPr>
            </w:pPr>
            <w:r w:rsidRPr="00D2369A">
              <w:rPr>
                <w:sz w:val="21"/>
                <w:szCs w:val="28"/>
              </w:rPr>
              <w:t>Structure-preserving representation route for selected operator workloads.</w:t>
            </w:r>
          </w:p>
        </w:tc>
        <w:tc>
          <w:tcPr>
            <w:tcW w:w="4320" w:type="dxa"/>
          </w:tcPr>
          <w:p w14:paraId="7B87762B" w14:textId="77777777" w:rsidR="004E764D" w:rsidRPr="00D2369A" w:rsidRDefault="00000000">
            <w:pPr>
              <w:rPr>
                <w:sz w:val="22"/>
                <w:szCs w:val="28"/>
              </w:rPr>
            </w:pPr>
            <w:r w:rsidRPr="00D2369A">
              <w:rPr>
                <w:sz w:val="21"/>
                <w:szCs w:val="28"/>
              </w:rPr>
              <w:t>Embedding maps, SPD route, solver pipeline, recovery logic, performance crossover conditions.</w:t>
            </w:r>
          </w:p>
        </w:tc>
      </w:tr>
      <w:tr w:rsidR="004E764D" w:rsidRPr="00D2369A" w14:paraId="4FE16D0B" w14:textId="77777777">
        <w:trPr>
          <w:jc w:val="center"/>
        </w:trPr>
        <w:tc>
          <w:tcPr>
            <w:tcW w:w="1872" w:type="dxa"/>
          </w:tcPr>
          <w:p w14:paraId="5D6244A3" w14:textId="77777777" w:rsidR="004E764D" w:rsidRPr="00D2369A" w:rsidRDefault="00000000">
            <w:pPr>
              <w:rPr>
                <w:sz w:val="22"/>
                <w:szCs w:val="28"/>
              </w:rPr>
            </w:pPr>
            <w:r w:rsidRPr="00D2369A">
              <w:rPr>
                <w:sz w:val="21"/>
                <w:szCs w:val="28"/>
              </w:rPr>
              <w:t>FQNM</w:t>
            </w:r>
          </w:p>
        </w:tc>
        <w:tc>
          <w:tcPr>
            <w:tcW w:w="4032" w:type="dxa"/>
          </w:tcPr>
          <w:p w14:paraId="1DF00745" w14:textId="77777777" w:rsidR="004E764D" w:rsidRPr="00D2369A" w:rsidRDefault="00000000">
            <w:pPr>
              <w:rPr>
                <w:sz w:val="22"/>
                <w:szCs w:val="28"/>
              </w:rPr>
            </w:pPr>
            <w:r w:rsidRPr="00D2369A">
              <w:rPr>
                <w:sz w:val="21"/>
                <w:szCs w:val="28"/>
              </w:rPr>
              <w:t>Conservation-oriented transfer representation for selected workloads.</w:t>
            </w:r>
          </w:p>
        </w:tc>
        <w:tc>
          <w:tcPr>
            <w:tcW w:w="4320" w:type="dxa"/>
          </w:tcPr>
          <w:p w14:paraId="1C53A4AE" w14:textId="77777777" w:rsidR="004E764D" w:rsidRPr="00D2369A" w:rsidRDefault="00000000">
            <w:pPr>
              <w:rPr>
                <w:sz w:val="22"/>
                <w:szCs w:val="28"/>
              </w:rPr>
            </w:pPr>
            <w:r w:rsidRPr="00D2369A">
              <w:rPr>
                <w:sz w:val="21"/>
                <w:szCs w:val="28"/>
              </w:rPr>
              <w:t>Quantization design, integer transfer, antisymmetric update logic, reconstruction maps, stability assumptions.</w:t>
            </w:r>
          </w:p>
        </w:tc>
      </w:tr>
      <w:tr w:rsidR="004E764D" w:rsidRPr="00D2369A" w14:paraId="08BA45CB" w14:textId="77777777">
        <w:trPr>
          <w:jc w:val="center"/>
        </w:trPr>
        <w:tc>
          <w:tcPr>
            <w:tcW w:w="1872" w:type="dxa"/>
          </w:tcPr>
          <w:p w14:paraId="162123ED" w14:textId="77777777" w:rsidR="004E764D" w:rsidRPr="00D2369A" w:rsidRDefault="00000000">
            <w:pPr>
              <w:rPr>
                <w:sz w:val="22"/>
                <w:szCs w:val="28"/>
              </w:rPr>
            </w:pPr>
            <w:r w:rsidRPr="00D2369A">
              <w:rPr>
                <w:sz w:val="21"/>
                <w:szCs w:val="28"/>
              </w:rPr>
              <w:t>Performance</w:t>
            </w:r>
          </w:p>
        </w:tc>
        <w:tc>
          <w:tcPr>
            <w:tcW w:w="4032" w:type="dxa"/>
          </w:tcPr>
          <w:p w14:paraId="106C0847" w14:textId="77777777" w:rsidR="004E764D" w:rsidRPr="00D2369A" w:rsidRDefault="00000000">
            <w:pPr>
              <w:rPr>
                <w:sz w:val="22"/>
                <w:szCs w:val="28"/>
              </w:rPr>
            </w:pPr>
            <w:r w:rsidRPr="00D2369A">
              <w:rPr>
                <w:sz w:val="21"/>
                <w:szCs w:val="28"/>
              </w:rPr>
              <w:t>Can be evaluated for eligible workloads through assessment and PoC.</w:t>
            </w:r>
          </w:p>
        </w:tc>
        <w:tc>
          <w:tcPr>
            <w:tcW w:w="4320" w:type="dxa"/>
          </w:tcPr>
          <w:p w14:paraId="1B8642B8" w14:textId="77777777" w:rsidR="004E764D" w:rsidRPr="00D2369A" w:rsidRDefault="00000000">
            <w:pPr>
              <w:rPr>
                <w:sz w:val="22"/>
                <w:szCs w:val="28"/>
              </w:rPr>
            </w:pPr>
            <w:r w:rsidRPr="00D2369A">
              <w:rPr>
                <w:sz w:val="21"/>
                <w:szCs w:val="28"/>
              </w:rPr>
              <w:t>Measured partner-specific results, baselines, scripts, and crossover conditions.</w:t>
            </w:r>
          </w:p>
        </w:tc>
      </w:tr>
    </w:tbl>
    <w:p w14:paraId="6D143205" w14:textId="77777777" w:rsidR="004E764D" w:rsidRPr="00D2369A" w:rsidRDefault="004E764D">
      <w:pPr>
        <w:spacing w:after="100" w:line="252" w:lineRule="auto"/>
        <w:rPr>
          <w:sz w:val="22"/>
          <w:szCs w:val="28"/>
        </w:rPr>
      </w:pPr>
    </w:p>
    <w:p w14:paraId="3ACFC947" w14:textId="77777777" w:rsidR="004E764D" w:rsidRPr="00D2369A" w:rsidRDefault="00000000">
      <w:pPr>
        <w:pStyle w:val="1"/>
        <w:spacing w:after="100" w:line="252" w:lineRule="auto"/>
        <w:rPr>
          <w:sz w:val="36"/>
          <w:szCs w:val="36"/>
        </w:rPr>
      </w:pPr>
      <w:r w:rsidRPr="00D2369A">
        <w:rPr>
          <w:rFonts w:ascii="Aptos" w:hAnsi="Aptos"/>
          <w:sz w:val="36"/>
          <w:szCs w:val="36"/>
        </w:rPr>
        <w:lastRenderedPageBreak/>
        <w:t>7. Recommended Knowledge Core Entry</w:t>
      </w:r>
    </w:p>
    <w:p w14:paraId="50696C27" w14:textId="77777777" w:rsidR="004E764D" w:rsidRPr="00D2369A" w:rsidRDefault="00000000">
      <w:pPr>
        <w:pStyle w:val="21"/>
        <w:spacing w:after="100" w:line="252" w:lineRule="auto"/>
        <w:rPr>
          <w:sz w:val="32"/>
          <w:szCs w:val="32"/>
        </w:rPr>
      </w:pPr>
      <w:r w:rsidRPr="00D2369A">
        <w:rPr>
          <w:rFonts w:ascii="Aptos" w:hAnsi="Aptos"/>
          <w:sz w:val="32"/>
          <w:szCs w:val="32"/>
        </w:rPr>
        <w:t>Short Internal Entry</w:t>
      </w:r>
    </w:p>
    <w:p w14:paraId="7766F951" w14:textId="77777777" w:rsidR="004E764D" w:rsidRPr="00D2369A" w:rsidRDefault="00000000">
      <w:pPr>
        <w:spacing w:after="100" w:line="252" w:lineRule="auto"/>
        <w:rPr>
          <w:sz w:val="22"/>
          <w:szCs w:val="28"/>
        </w:rPr>
      </w:pPr>
      <w:r w:rsidRPr="00D2369A">
        <w:rPr>
          <w:sz w:val="22"/>
          <w:szCs w:val="28"/>
        </w:rPr>
        <w:t>AI-aggravated bottlenecks are existing computational inefficiencies made urgent by AI-scale demand. itriX should frame these bottlenecks through representation before execution. ALPHA Compute diagnoses whether the workload’s computational state, observation, transfer, boundary, or reconstruction structure requires a transformation hypothesis. ALPHA Core validates whether that transformed form can execute and create measurable value in real platform environments.</w:t>
      </w:r>
    </w:p>
    <w:p w14:paraId="4477A0DF" w14:textId="77777777" w:rsidR="004E764D" w:rsidRPr="00D2369A" w:rsidRDefault="00000000">
      <w:pPr>
        <w:pStyle w:val="21"/>
        <w:spacing w:after="100" w:line="252" w:lineRule="auto"/>
        <w:rPr>
          <w:sz w:val="32"/>
          <w:szCs w:val="32"/>
        </w:rPr>
      </w:pPr>
      <w:r w:rsidRPr="00D2369A">
        <w:rPr>
          <w:rFonts w:ascii="Aptos" w:hAnsi="Aptos"/>
          <w:sz w:val="32"/>
          <w:szCs w:val="32"/>
        </w:rPr>
        <w:t>Public Version</w:t>
      </w:r>
    </w:p>
    <w:p w14:paraId="3C635C02" w14:textId="77777777" w:rsidR="004E764D" w:rsidRPr="00D2369A" w:rsidRDefault="00000000">
      <w:pPr>
        <w:spacing w:after="100" w:line="252" w:lineRule="auto"/>
        <w:rPr>
          <w:sz w:val="22"/>
          <w:szCs w:val="28"/>
        </w:rPr>
      </w:pPr>
      <w:r w:rsidRPr="00D2369A">
        <w:rPr>
          <w:sz w:val="22"/>
          <w:szCs w:val="28"/>
        </w:rPr>
        <w:t>AI has made old compute bottlenecks newly urgent. itriX helps partners examine whether cost, speed, energy, memory, stability, or hardware utilization problems begin in the form of computation itself — before execution — and whether that form can be improved and validated through ALPHA Compute and ALPHA Core.</w:t>
      </w:r>
    </w:p>
    <w:p w14:paraId="4ACDA021" w14:textId="77777777" w:rsidR="004E764D" w:rsidRPr="00D2369A" w:rsidRDefault="00000000">
      <w:pPr>
        <w:pStyle w:val="21"/>
        <w:spacing w:after="100" w:line="252" w:lineRule="auto"/>
        <w:rPr>
          <w:sz w:val="32"/>
          <w:szCs w:val="32"/>
        </w:rPr>
      </w:pPr>
      <w:r w:rsidRPr="00D2369A">
        <w:rPr>
          <w:rFonts w:ascii="Aptos" w:hAnsi="Aptos"/>
          <w:sz w:val="32"/>
          <w:szCs w:val="32"/>
        </w:rPr>
        <w:t>NDA Version</w:t>
      </w:r>
    </w:p>
    <w:p w14:paraId="4D84DEF0" w14:textId="77777777" w:rsidR="004E764D" w:rsidRPr="00D2369A" w:rsidRDefault="00000000">
      <w:pPr>
        <w:spacing w:after="100" w:line="252" w:lineRule="auto"/>
        <w:rPr>
          <w:sz w:val="22"/>
          <w:szCs w:val="28"/>
        </w:rPr>
      </w:pPr>
      <w:r w:rsidRPr="00D2369A">
        <w:rPr>
          <w:sz w:val="22"/>
          <w:szCs w:val="28"/>
        </w:rPr>
        <w:t>Under NDA, itriX can map an AI-aggravated bottleneck to a representation route: AXIOM for algebraic state transition, projected observation, hidden-state preservation, and reconstruction; CRE for selected structure-preserving operator representations; FQNM for conservation-oriented transfer; and ALPHA Core for backend-specific execution and PoC validation. The evaluation should define workload eligibility, transformation hypothesis, benchmark baseline, KPI targets, validation boundary, and commercial pathway.</w:t>
      </w:r>
    </w:p>
    <w:p w14:paraId="7D698BEE" w14:textId="77777777" w:rsidR="004E764D" w:rsidRPr="00D2369A" w:rsidRDefault="00000000">
      <w:pPr>
        <w:pStyle w:val="21"/>
        <w:spacing w:after="100" w:line="252" w:lineRule="auto"/>
        <w:rPr>
          <w:sz w:val="32"/>
          <w:szCs w:val="32"/>
        </w:rPr>
      </w:pPr>
      <w:r w:rsidRPr="00D2369A">
        <w:rPr>
          <w:rFonts w:ascii="Aptos" w:hAnsi="Aptos"/>
          <w:sz w:val="32"/>
          <w:szCs w:val="32"/>
        </w:rPr>
        <w:t>Confidential Internal Version</w:t>
      </w:r>
    </w:p>
    <w:p w14:paraId="552A1522" w14:textId="77777777" w:rsidR="004E764D" w:rsidRPr="00D2369A" w:rsidRDefault="00000000">
      <w:pPr>
        <w:spacing w:after="100" w:line="252" w:lineRule="auto"/>
        <w:rPr>
          <w:sz w:val="22"/>
          <w:szCs w:val="28"/>
        </w:rPr>
      </w:pPr>
      <w:r w:rsidRPr="00D2369A">
        <w:rPr>
          <w:sz w:val="22"/>
          <w:szCs w:val="28"/>
        </w:rPr>
        <w:t>The AI-aggravated bottleneck framework is a sales and technical qualification layer. Its purpose is to convert a customer’s broad AI pain into a representation-before-execution diagnostic route: cost, speed, energy, stability, memory movement, hardware utilization, or architecture pressure. Each route should lead to an ALPHA Compute assessment, ALPHA Core runtime fit assessment, or combined confidential evaluation. Its protected value lies in the ability to identify whether a customer’s bottleneck is caused by the visible workload, the hidden computational state, the observation boundary, the transfer structure, or the reconstruction path.</w:t>
      </w:r>
    </w:p>
    <w:p w14:paraId="4A7993F1" w14:textId="77777777" w:rsidR="004E764D" w:rsidRPr="00D2369A" w:rsidRDefault="00000000">
      <w:pPr>
        <w:pStyle w:val="1"/>
        <w:spacing w:after="100" w:line="252" w:lineRule="auto"/>
        <w:rPr>
          <w:sz w:val="36"/>
          <w:szCs w:val="36"/>
        </w:rPr>
      </w:pPr>
      <w:r w:rsidRPr="00D2369A">
        <w:rPr>
          <w:rFonts w:ascii="Aptos" w:hAnsi="Aptos"/>
          <w:sz w:val="36"/>
          <w:szCs w:val="36"/>
        </w:rPr>
        <w:t>8. Final Version 2.0 Statement</w:t>
      </w:r>
    </w:p>
    <w:p w14:paraId="352D4F2E" w14:textId="77777777" w:rsidR="004E764D" w:rsidRPr="00D2369A" w:rsidRDefault="00000000">
      <w:pPr>
        <w:pStyle w:val="af3"/>
        <w:spacing w:after="100" w:line="252" w:lineRule="auto"/>
        <w:rPr>
          <w:sz w:val="22"/>
          <w:szCs w:val="28"/>
        </w:rPr>
      </w:pPr>
      <w:r w:rsidRPr="00D2369A">
        <w:rPr>
          <w:color w:val="1F4E79"/>
          <w:sz w:val="22"/>
          <w:szCs w:val="28"/>
        </w:rPr>
        <w:t>AI did not create every computational bottleneck. It scaled them until they became strategic constraints. itriX responds by moving one layer earlier than ordinary optimization: before execution, it asks what computational state should be represented, what is being observed, what must be transferred, and how meaning can be reconstructed. ALPHA Compute defines that representation hypothesis. ALPHA Core validates whether it can run.</w:t>
      </w:r>
    </w:p>
    <w:sectPr w:rsidR="004E764D" w:rsidRPr="00D2369A"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E63DA" w14:textId="77777777" w:rsidR="00C714EE" w:rsidRDefault="00C714EE">
      <w:pPr>
        <w:spacing w:after="0" w:line="240" w:lineRule="auto"/>
      </w:pPr>
      <w:r>
        <w:separator/>
      </w:r>
    </w:p>
  </w:endnote>
  <w:endnote w:type="continuationSeparator" w:id="0">
    <w:p w14:paraId="2B644175" w14:textId="77777777" w:rsidR="00C714EE" w:rsidRDefault="00C71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599B" w14:textId="77777777" w:rsidR="004E764D" w:rsidRDefault="00000000">
    <w:pPr>
      <w:pStyle w:val="a6"/>
      <w:jc w:val="center"/>
    </w:pPr>
    <w:proofErr w:type="spellStart"/>
    <w:r>
      <w:rPr>
        <w:color w:val="808080"/>
        <w:sz w:val="16"/>
      </w:rPr>
      <w:t>itriX</w:t>
    </w:r>
    <w:proofErr w:type="spellEnd"/>
    <w:r>
      <w:rPr>
        <w:color w:val="808080"/>
        <w:sz w:val="16"/>
      </w:rPr>
      <w:t xml:space="preserve"> — AI-Aggravated Bottleneck Materials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DEA0" w14:textId="77777777" w:rsidR="00C714EE" w:rsidRDefault="00C714EE">
      <w:pPr>
        <w:spacing w:after="0" w:line="240" w:lineRule="auto"/>
      </w:pPr>
      <w:r>
        <w:separator/>
      </w:r>
    </w:p>
  </w:footnote>
  <w:footnote w:type="continuationSeparator" w:id="0">
    <w:p w14:paraId="5C7BFD0A" w14:textId="77777777" w:rsidR="00C714EE" w:rsidRDefault="00C71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3128555">
    <w:abstractNumId w:val="8"/>
  </w:num>
  <w:num w:numId="2" w16cid:durableId="983587303">
    <w:abstractNumId w:val="6"/>
  </w:num>
  <w:num w:numId="3" w16cid:durableId="2011103831">
    <w:abstractNumId w:val="5"/>
  </w:num>
  <w:num w:numId="4" w16cid:durableId="728118316">
    <w:abstractNumId w:val="4"/>
  </w:num>
  <w:num w:numId="5" w16cid:durableId="1131745479">
    <w:abstractNumId w:val="7"/>
  </w:num>
  <w:num w:numId="6" w16cid:durableId="1344434398">
    <w:abstractNumId w:val="3"/>
  </w:num>
  <w:num w:numId="7" w16cid:durableId="1637028944">
    <w:abstractNumId w:val="2"/>
  </w:num>
  <w:num w:numId="8" w16cid:durableId="1384670077">
    <w:abstractNumId w:val="1"/>
  </w:num>
  <w:num w:numId="9" w16cid:durableId="71454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764D"/>
    <w:rsid w:val="00AA1D8D"/>
    <w:rsid w:val="00B47730"/>
    <w:rsid w:val="00C125C8"/>
    <w:rsid w:val="00C714EE"/>
    <w:rsid w:val="00CB0664"/>
    <w:rsid w:val="00D23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DD765"/>
  <w14:defaultImageDpi w14:val="300"/>
  <w15:docId w15:val="{898AFB3E-56F1-423E-A4DC-D08F042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맑은 고딕" w:hAnsi="Aptos"/>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4977</Words>
  <Characters>32949</Characters>
  <Application>Microsoft Office Word</Application>
  <DocSecurity>0</DocSecurity>
  <Lines>766</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AI-Aggravated Bottleneck Materials v2.0</dc:title>
  <dc:subject>Approved Website and Briefing Language for itriX</dc:subject>
  <dc:creator>OpenAI</dc:creator>
  <cp:keywords/>
  <dc:description>Refined version generated for itriX Knowledge Core.</dc:description>
  <cp:lastModifiedBy>DH Park</cp:lastModifiedBy>
  <cp:revision>2</cp:revision>
  <dcterms:created xsi:type="dcterms:W3CDTF">2026-06-07T13:53:00Z</dcterms:created>
  <dcterms:modified xsi:type="dcterms:W3CDTF">2026-06-07T13:53:00Z</dcterms:modified>
  <cp:category/>
</cp:coreProperties>
</file>