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B58CD" w14:textId="77777777" w:rsidR="00B07880" w:rsidRDefault="00000000">
      <w:pPr>
        <w:spacing w:after="80"/>
      </w:pPr>
      <w:proofErr w:type="spellStart"/>
      <w:r>
        <w:rPr>
          <w:b/>
          <w:color w:val="0B7A75"/>
          <w:sz w:val="34"/>
        </w:rPr>
        <w:t>itriX</w:t>
      </w:r>
      <w:proofErr w:type="spellEnd"/>
      <w:r>
        <w:rPr>
          <w:b/>
          <w:color w:val="0B7A75"/>
          <w:sz w:val="34"/>
        </w:rPr>
        <w:t xml:space="preserve">  KNOWLEDGE CORE</w:t>
      </w:r>
    </w:p>
    <w:p w14:paraId="145ABF4A" w14:textId="77777777" w:rsidR="00B07880" w:rsidRDefault="00000000">
      <w:pPr>
        <w:spacing w:after="80"/>
      </w:pPr>
      <w:r>
        <w:rPr>
          <w:b/>
          <w:color w:val="102A43"/>
          <w:sz w:val="56"/>
        </w:rPr>
        <w:t xml:space="preserve">Park </w:t>
      </w:r>
      <w:proofErr w:type="spellStart"/>
      <w:r>
        <w:rPr>
          <w:b/>
          <w:color w:val="102A43"/>
          <w:sz w:val="56"/>
        </w:rPr>
        <w:t>Junhu</w:t>
      </w:r>
      <w:proofErr w:type="spellEnd"/>
      <w:r>
        <w:rPr>
          <w:b/>
          <w:color w:val="102A43"/>
          <w:sz w:val="56"/>
        </w:rPr>
        <w:t xml:space="preserve">  |  </w:t>
      </w:r>
      <w:proofErr w:type="spellStart"/>
      <w:r>
        <w:rPr>
          <w:b/>
          <w:color w:val="102A43"/>
          <w:sz w:val="56"/>
        </w:rPr>
        <w:t>박준후</w:t>
      </w:r>
      <w:proofErr w:type="spellEnd"/>
    </w:p>
    <w:p w14:paraId="78693573" w14:textId="77777777" w:rsidR="00B07880" w:rsidRDefault="00000000">
      <w:pPr>
        <w:spacing w:after="120"/>
      </w:pPr>
      <w:r>
        <w:rPr>
          <w:b/>
          <w:color w:val="075E59"/>
          <w:sz w:val="36"/>
        </w:rPr>
        <w:t>AI R&amp;D Center Director Knowledge Core Profile</w:t>
      </w:r>
    </w:p>
    <w:p w14:paraId="77346620" w14:textId="77777777" w:rsidR="00B07880" w:rsidRDefault="00000000">
      <w:pPr>
        <w:spacing w:after="360"/>
      </w:pPr>
      <w:r>
        <w:rPr>
          <w:color w:val="334E68"/>
          <w:sz w:val="21"/>
        </w:rPr>
        <w:t>Technical Authorship • Research Trajectory • Patent Attribution • Technology Explanation • Visitor Q&amp;A</w:t>
      </w:r>
    </w:p>
    <w:p w14:paraId="303EC273" w14:textId="77777777" w:rsidR="00B07880" w:rsidRDefault="00000000">
      <w:pPr>
        <w:spacing w:after="40"/>
      </w:pPr>
      <w:r>
        <w:rPr>
          <w:b/>
          <w:color w:val="0B7A75"/>
          <w:sz w:val="17"/>
        </w:rPr>
        <w:t>PRIMARY KNOWLEDGE-CORE PRINCIPLE</w:t>
      </w:r>
    </w:p>
    <w:p w14:paraId="72B6941C" w14:textId="77777777" w:rsidR="00B07880" w:rsidRDefault="00000000">
      <w:pPr>
        <w:spacing w:after="280"/>
      </w:pPr>
      <w:r>
        <w:rPr>
          <w:b/>
          <w:color w:val="102A43"/>
          <w:sz w:val="25"/>
        </w:rPr>
        <w:t xml:space="preserve">Present Park as the active technical author and inventor behind key </w:t>
      </w:r>
      <w:proofErr w:type="spellStart"/>
      <w:r>
        <w:rPr>
          <w:b/>
          <w:color w:val="102A43"/>
          <w:sz w:val="25"/>
        </w:rPr>
        <w:t>itriX</w:t>
      </w:r>
      <w:proofErr w:type="spellEnd"/>
      <w:r>
        <w:rPr>
          <w:b/>
          <w:color w:val="102A43"/>
          <w:sz w:val="25"/>
        </w:rPr>
        <w:t xml:space="preserve"> computational research — while separating peer-reviewed evidence, preprints, patent applications, internal benchmark claims, and the exact scope of his current corporate title.</w:t>
      </w:r>
    </w:p>
    <w:tbl>
      <w:tblPr>
        <w:tblW w:w="0" w:type="auto"/>
        <w:jc w:val="center"/>
        <w:tblLayout w:type="fixed"/>
        <w:tblLook w:val="04A0" w:firstRow="1" w:lastRow="0" w:firstColumn="1" w:lastColumn="0" w:noHBand="0" w:noVBand="1"/>
      </w:tblPr>
      <w:tblGrid>
        <w:gridCol w:w="1800"/>
        <w:gridCol w:w="7848"/>
      </w:tblGrid>
      <w:tr w:rsidR="00B07880" w14:paraId="41140598" w14:textId="77777777">
        <w:trPr>
          <w:cantSplit/>
          <w:jc w:val="center"/>
        </w:trPr>
        <w:tc>
          <w:tcPr>
            <w:tcW w:w="1800" w:type="dxa"/>
            <w:shd w:val="clear" w:color="auto" w:fill="A61B1B"/>
            <w:tcMar>
              <w:top w:w="90" w:type="dxa"/>
              <w:left w:w="110" w:type="dxa"/>
              <w:bottom w:w="90" w:type="dxa"/>
              <w:right w:w="110" w:type="dxa"/>
            </w:tcMar>
            <w:vAlign w:val="center"/>
          </w:tcPr>
          <w:p w14:paraId="615CEA4F" w14:textId="77777777" w:rsidR="00B07880" w:rsidRDefault="00000000">
            <w:pPr>
              <w:spacing w:after="0" w:line="252" w:lineRule="auto"/>
              <w:jc w:val="center"/>
            </w:pPr>
            <w:r>
              <w:rPr>
                <w:b/>
                <w:color w:val="FFFFFF"/>
                <w:sz w:val="18"/>
              </w:rPr>
              <w:t>PRIVACY</w:t>
            </w:r>
          </w:p>
        </w:tc>
        <w:tc>
          <w:tcPr>
            <w:tcW w:w="7848" w:type="dxa"/>
            <w:shd w:val="clear" w:color="auto" w:fill="FDECEC"/>
            <w:tcMar>
              <w:top w:w="90" w:type="dxa"/>
              <w:left w:w="110" w:type="dxa"/>
              <w:bottom w:w="90" w:type="dxa"/>
              <w:right w:w="110" w:type="dxa"/>
            </w:tcMar>
            <w:vAlign w:val="center"/>
          </w:tcPr>
          <w:p w14:paraId="4495C785" w14:textId="77777777" w:rsidR="00B07880" w:rsidRDefault="00000000">
            <w:pPr>
              <w:spacing w:after="0" w:line="252" w:lineRule="auto"/>
            </w:pPr>
            <w:r>
              <w:rPr>
                <w:color w:val="102A43"/>
                <w:sz w:val="18"/>
              </w:rPr>
              <w:t>The supplied patent filings contain personal identifiers and a residential address. Those data are intentionally excluded from this Knowledge Core and must never be surfaced by the sales AI.</w:t>
            </w:r>
          </w:p>
        </w:tc>
      </w:tr>
    </w:tbl>
    <w:p w14:paraId="38276E9D" w14:textId="77777777" w:rsidR="00B07880" w:rsidRDefault="00B07880">
      <w:pPr>
        <w:spacing w:after="40"/>
      </w:pPr>
    </w:p>
    <w:tbl>
      <w:tblPr>
        <w:tblW w:w="0" w:type="auto"/>
        <w:jc w:val="center"/>
        <w:tblLayout w:type="fixed"/>
        <w:tblLook w:val="04A0" w:firstRow="1" w:lastRow="0" w:firstColumn="1" w:lastColumn="0" w:noHBand="0" w:noVBand="1"/>
      </w:tblPr>
      <w:tblGrid>
        <w:gridCol w:w="2232"/>
        <w:gridCol w:w="7416"/>
      </w:tblGrid>
      <w:tr w:rsidR="00B07880" w14:paraId="5EB4C490" w14:textId="77777777">
        <w:trPr>
          <w:cantSplit/>
          <w:jc w:val="center"/>
        </w:trPr>
        <w:tc>
          <w:tcPr>
            <w:tcW w:w="2232" w:type="dxa"/>
            <w:shd w:val="clear" w:color="auto" w:fill="EEF2F5"/>
            <w:tcMar>
              <w:top w:w="90" w:type="dxa"/>
              <w:left w:w="110" w:type="dxa"/>
              <w:bottom w:w="90" w:type="dxa"/>
              <w:right w:w="110" w:type="dxa"/>
            </w:tcMar>
            <w:vAlign w:val="center"/>
          </w:tcPr>
          <w:p w14:paraId="5BCB4112" w14:textId="77777777" w:rsidR="00B07880" w:rsidRDefault="00000000">
            <w:pPr>
              <w:spacing w:after="0" w:line="252" w:lineRule="auto"/>
            </w:pPr>
            <w:r>
              <w:rPr>
                <w:b/>
                <w:color w:val="102A43"/>
                <w:sz w:val="18"/>
              </w:rPr>
              <w:t>Purpose</w:t>
            </w:r>
          </w:p>
        </w:tc>
        <w:tc>
          <w:tcPr>
            <w:tcW w:w="7416" w:type="dxa"/>
            <w:tcMar>
              <w:top w:w="90" w:type="dxa"/>
              <w:left w:w="110" w:type="dxa"/>
              <w:bottom w:w="90" w:type="dxa"/>
              <w:right w:w="110" w:type="dxa"/>
            </w:tcMar>
            <w:vAlign w:val="center"/>
          </w:tcPr>
          <w:p w14:paraId="1F8C26AF" w14:textId="77777777" w:rsidR="00B07880" w:rsidRDefault="00000000">
            <w:pPr>
              <w:spacing w:after="0" w:line="252" w:lineRule="auto"/>
            </w:pPr>
            <w:r>
              <w:rPr>
                <w:sz w:val="18"/>
              </w:rPr>
              <w:t xml:space="preserve">Training source for the </w:t>
            </w:r>
            <w:proofErr w:type="spellStart"/>
            <w:r>
              <w:rPr>
                <w:sz w:val="18"/>
              </w:rPr>
              <w:t>itriX</w:t>
            </w:r>
            <w:proofErr w:type="spellEnd"/>
            <w:r>
              <w:rPr>
                <w:sz w:val="18"/>
              </w:rPr>
              <w:t xml:space="preserve"> AI-powered sales platform / Knowledge Core</w:t>
            </w:r>
          </w:p>
        </w:tc>
      </w:tr>
      <w:tr w:rsidR="00B07880" w14:paraId="4C69D49B" w14:textId="77777777">
        <w:trPr>
          <w:cantSplit/>
          <w:jc w:val="center"/>
        </w:trPr>
        <w:tc>
          <w:tcPr>
            <w:tcW w:w="2232" w:type="dxa"/>
            <w:shd w:val="clear" w:color="auto" w:fill="EEF2F5"/>
            <w:tcMar>
              <w:top w:w="90" w:type="dxa"/>
              <w:left w:w="110" w:type="dxa"/>
              <w:bottom w:w="90" w:type="dxa"/>
              <w:right w:w="110" w:type="dxa"/>
            </w:tcMar>
            <w:vAlign w:val="center"/>
          </w:tcPr>
          <w:p w14:paraId="57E5C2F8" w14:textId="77777777" w:rsidR="00B07880" w:rsidRDefault="00000000">
            <w:pPr>
              <w:spacing w:after="0" w:line="252" w:lineRule="auto"/>
            </w:pPr>
            <w:r>
              <w:rPr>
                <w:b/>
                <w:color w:val="102A43"/>
                <w:sz w:val="18"/>
              </w:rPr>
              <w:t>Verification cut-off</w:t>
            </w:r>
          </w:p>
        </w:tc>
        <w:tc>
          <w:tcPr>
            <w:tcW w:w="7416" w:type="dxa"/>
            <w:tcMar>
              <w:top w:w="90" w:type="dxa"/>
              <w:left w:w="110" w:type="dxa"/>
              <w:bottom w:w="90" w:type="dxa"/>
              <w:right w:w="110" w:type="dxa"/>
            </w:tcMar>
            <w:vAlign w:val="center"/>
          </w:tcPr>
          <w:p w14:paraId="24758B32" w14:textId="77777777" w:rsidR="00B07880" w:rsidRDefault="00000000">
            <w:pPr>
              <w:spacing w:after="0" w:line="252" w:lineRule="auto"/>
            </w:pPr>
            <w:r>
              <w:rPr>
                <w:sz w:val="18"/>
              </w:rPr>
              <w:t>8 September 2026 (Korea time)</w:t>
            </w:r>
          </w:p>
        </w:tc>
      </w:tr>
      <w:tr w:rsidR="00B07880" w14:paraId="5C803021" w14:textId="77777777">
        <w:trPr>
          <w:cantSplit/>
          <w:jc w:val="center"/>
        </w:trPr>
        <w:tc>
          <w:tcPr>
            <w:tcW w:w="2232" w:type="dxa"/>
            <w:shd w:val="clear" w:color="auto" w:fill="EEF2F5"/>
            <w:tcMar>
              <w:top w:w="90" w:type="dxa"/>
              <w:left w:w="110" w:type="dxa"/>
              <w:bottom w:w="90" w:type="dxa"/>
              <w:right w:w="110" w:type="dxa"/>
            </w:tcMar>
            <w:vAlign w:val="center"/>
          </w:tcPr>
          <w:p w14:paraId="130E172D" w14:textId="77777777" w:rsidR="00B07880" w:rsidRDefault="00000000">
            <w:pPr>
              <w:spacing w:after="0" w:line="252" w:lineRule="auto"/>
            </w:pPr>
            <w:r>
              <w:rPr>
                <w:b/>
                <w:color w:val="102A43"/>
                <w:sz w:val="18"/>
              </w:rPr>
              <w:t>Audience</w:t>
            </w:r>
          </w:p>
        </w:tc>
        <w:tc>
          <w:tcPr>
            <w:tcW w:w="7416" w:type="dxa"/>
            <w:tcMar>
              <w:top w:w="90" w:type="dxa"/>
              <w:left w:w="110" w:type="dxa"/>
              <w:bottom w:w="90" w:type="dxa"/>
              <w:right w:w="110" w:type="dxa"/>
            </w:tcMar>
            <w:vAlign w:val="center"/>
          </w:tcPr>
          <w:p w14:paraId="1E9BDD29" w14:textId="77777777" w:rsidR="00B07880" w:rsidRDefault="00000000">
            <w:pPr>
              <w:spacing w:after="0" w:line="252" w:lineRule="auto"/>
            </w:pPr>
            <w:r>
              <w:rPr>
                <w:sz w:val="18"/>
              </w:rPr>
              <w:t>Website visitors, prospective customers, technical evaluators, investors, partners, recruits</w:t>
            </w:r>
          </w:p>
        </w:tc>
      </w:tr>
      <w:tr w:rsidR="00B07880" w14:paraId="3DC6D267" w14:textId="77777777">
        <w:trPr>
          <w:cantSplit/>
          <w:jc w:val="center"/>
        </w:trPr>
        <w:tc>
          <w:tcPr>
            <w:tcW w:w="2232" w:type="dxa"/>
            <w:shd w:val="clear" w:color="auto" w:fill="EEF2F5"/>
            <w:tcMar>
              <w:top w:w="90" w:type="dxa"/>
              <w:left w:w="110" w:type="dxa"/>
              <w:bottom w:w="90" w:type="dxa"/>
              <w:right w:w="110" w:type="dxa"/>
            </w:tcMar>
            <w:vAlign w:val="center"/>
          </w:tcPr>
          <w:p w14:paraId="3CC351B5" w14:textId="77777777" w:rsidR="00B07880" w:rsidRDefault="00000000">
            <w:pPr>
              <w:spacing w:after="0" w:line="252" w:lineRule="auto"/>
            </w:pPr>
            <w:r>
              <w:rPr>
                <w:b/>
                <w:color w:val="102A43"/>
                <w:sz w:val="18"/>
              </w:rPr>
              <w:t>Status</w:t>
            </w:r>
          </w:p>
        </w:tc>
        <w:tc>
          <w:tcPr>
            <w:tcW w:w="7416" w:type="dxa"/>
            <w:tcMar>
              <w:top w:w="90" w:type="dxa"/>
              <w:left w:w="110" w:type="dxa"/>
              <w:bottom w:w="90" w:type="dxa"/>
              <w:right w:w="110" w:type="dxa"/>
            </w:tcMar>
            <w:vAlign w:val="center"/>
          </w:tcPr>
          <w:p w14:paraId="2C225FED" w14:textId="77777777" w:rsidR="00B07880" w:rsidRDefault="00000000">
            <w:pPr>
              <w:spacing w:after="0" w:line="252" w:lineRule="auto"/>
            </w:pPr>
            <w:r>
              <w:rPr>
                <w:sz w:val="18"/>
              </w:rPr>
              <w:t>Internal knowledge source. Public-facing wording should follow the claim-control rules in this document.</w:t>
            </w:r>
          </w:p>
        </w:tc>
      </w:tr>
    </w:tbl>
    <w:p w14:paraId="0F8281F4" w14:textId="77777777" w:rsidR="00B07880" w:rsidRDefault="00B07880">
      <w:pPr>
        <w:spacing w:after="40"/>
      </w:pPr>
    </w:p>
    <w:p w14:paraId="1CC01A86" w14:textId="77777777" w:rsidR="00B07880" w:rsidRDefault="00000000">
      <w:pPr>
        <w:spacing w:after="0"/>
        <w:jc w:val="center"/>
      </w:pPr>
      <w:r>
        <w:rPr>
          <w:color w:val="334E68"/>
          <w:sz w:val="17"/>
        </w:rPr>
        <w:t>Prepared for internal retrieval, response generation and claim governance.</w:t>
      </w:r>
    </w:p>
    <w:p w14:paraId="10C658F4" w14:textId="77777777" w:rsidR="00B07880" w:rsidRDefault="00000000">
      <w:r>
        <w:br w:type="page"/>
      </w:r>
    </w:p>
    <w:p w14:paraId="244F4D0D" w14:textId="77777777" w:rsidR="00B07880" w:rsidRDefault="00000000">
      <w:pPr>
        <w:spacing w:after="40"/>
      </w:pPr>
      <w:r>
        <w:rPr>
          <w:b/>
          <w:color w:val="0B7A75"/>
          <w:sz w:val="17"/>
        </w:rPr>
        <w:lastRenderedPageBreak/>
        <w:t>OPERATING GUIDANCE</w:t>
      </w:r>
    </w:p>
    <w:p w14:paraId="114BBF59" w14:textId="77777777" w:rsidR="00B07880" w:rsidRDefault="00000000">
      <w:pPr>
        <w:pStyle w:val="1"/>
      </w:pPr>
      <w:r>
        <w:rPr>
          <w:rFonts w:ascii="Noto Sans CJK KR" w:hAnsi="Noto Sans CJK KR"/>
          <w:b w:val="0"/>
        </w:rPr>
        <w:t>How to Use This Knowledge Entry</w:t>
      </w:r>
    </w:p>
    <w:p w14:paraId="21F861B8" w14:textId="77777777" w:rsidR="00B07880" w:rsidRDefault="00000000">
      <w:pPr>
        <w:pStyle w:val="ab"/>
      </w:pPr>
      <w:r>
        <w:t>This document is designed for retrieval-augmented answers, not for direct copy-paste as a single public biography. The sales AI should identify the visitor’s intent, select the smallest useful evidence set, and distinguish stable facts from research-stage claims. Park’s profile is particularly sensitive to terminology because much of the 2026 work is recent, preprint-stage, or patent-pending.</w:t>
      </w:r>
    </w:p>
    <w:p w14:paraId="50C9A603" w14:textId="77777777" w:rsidR="00B07880" w:rsidRDefault="00000000">
      <w:pPr>
        <w:pStyle w:val="21"/>
        <w:spacing w:after="80"/>
      </w:pPr>
      <w:r>
        <w:rPr>
          <w:rFonts w:ascii="Noto Sans CJK KR" w:hAnsi="Noto Sans CJK KR"/>
          <w:b w:val="0"/>
        </w:rPr>
        <w:t>Evidence classes</w:t>
      </w:r>
    </w:p>
    <w:tbl>
      <w:tblPr>
        <w:tblW w:w="0" w:type="auto"/>
        <w:jc w:val="center"/>
        <w:tblLayout w:type="fixed"/>
        <w:tblLook w:val="04A0" w:firstRow="1" w:lastRow="0" w:firstColumn="1" w:lastColumn="0" w:noHBand="0" w:noVBand="1"/>
      </w:tblPr>
      <w:tblGrid>
        <w:gridCol w:w="1800"/>
        <w:gridCol w:w="3528"/>
        <w:gridCol w:w="4320"/>
      </w:tblGrid>
      <w:tr w:rsidR="00B07880" w14:paraId="68D4067C" w14:textId="77777777">
        <w:trPr>
          <w:cantSplit/>
          <w:tblHeader/>
          <w:jc w:val="center"/>
        </w:trPr>
        <w:tc>
          <w:tcPr>
            <w:tcW w:w="1800" w:type="dxa"/>
            <w:shd w:val="clear" w:color="auto" w:fill="173F5F"/>
            <w:tcMar>
              <w:top w:w="90" w:type="dxa"/>
              <w:left w:w="110" w:type="dxa"/>
              <w:bottom w:w="90" w:type="dxa"/>
              <w:right w:w="110" w:type="dxa"/>
            </w:tcMar>
            <w:vAlign w:val="center"/>
          </w:tcPr>
          <w:p w14:paraId="62F29695" w14:textId="77777777" w:rsidR="00B07880" w:rsidRDefault="00000000">
            <w:pPr>
              <w:spacing w:after="0" w:line="252" w:lineRule="auto"/>
            </w:pPr>
            <w:r>
              <w:rPr>
                <w:b/>
                <w:color w:val="FFFFFF"/>
                <w:sz w:val="17"/>
              </w:rPr>
              <w:t>Class</w:t>
            </w:r>
          </w:p>
        </w:tc>
        <w:tc>
          <w:tcPr>
            <w:tcW w:w="3528" w:type="dxa"/>
            <w:shd w:val="clear" w:color="auto" w:fill="173F5F"/>
            <w:tcMar>
              <w:top w:w="90" w:type="dxa"/>
              <w:left w:w="110" w:type="dxa"/>
              <w:bottom w:w="90" w:type="dxa"/>
              <w:right w:w="110" w:type="dxa"/>
            </w:tcMar>
            <w:vAlign w:val="center"/>
          </w:tcPr>
          <w:p w14:paraId="0F87B5A3" w14:textId="77777777" w:rsidR="00B07880" w:rsidRDefault="00000000">
            <w:pPr>
              <w:spacing w:after="0" w:line="252" w:lineRule="auto"/>
            </w:pPr>
            <w:r>
              <w:rPr>
                <w:b/>
                <w:color w:val="FFFFFF"/>
                <w:sz w:val="17"/>
              </w:rPr>
              <w:t>Meaning</w:t>
            </w:r>
          </w:p>
        </w:tc>
        <w:tc>
          <w:tcPr>
            <w:tcW w:w="4320" w:type="dxa"/>
            <w:shd w:val="clear" w:color="auto" w:fill="173F5F"/>
            <w:tcMar>
              <w:top w:w="90" w:type="dxa"/>
              <w:left w:w="110" w:type="dxa"/>
              <w:bottom w:w="90" w:type="dxa"/>
              <w:right w:w="110" w:type="dxa"/>
            </w:tcMar>
            <w:vAlign w:val="center"/>
          </w:tcPr>
          <w:p w14:paraId="644FEA15" w14:textId="77777777" w:rsidR="00B07880" w:rsidRDefault="00000000">
            <w:pPr>
              <w:spacing w:after="0" w:line="252" w:lineRule="auto"/>
            </w:pPr>
            <w:r>
              <w:rPr>
                <w:b/>
                <w:color w:val="FFFFFF"/>
                <w:sz w:val="17"/>
              </w:rPr>
              <w:t>Examples</w:t>
            </w:r>
          </w:p>
        </w:tc>
      </w:tr>
      <w:tr w:rsidR="00B07880" w14:paraId="69192776" w14:textId="77777777">
        <w:trPr>
          <w:cantSplit/>
          <w:jc w:val="center"/>
        </w:trPr>
        <w:tc>
          <w:tcPr>
            <w:tcW w:w="1800" w:type="dxa"/>
            <w:tcMar>
              <w:top w:w="90" w:type="dxa"/>
              <w:left w:w="110" w:type="dxa"/>
              <w:bottom w:w="90" w:type="dxa"/>
              <w:right w:w="110" w:type="dxa"/>
            </w:tcMar>
            <w:vAlign w:val="center"/>
          </w:tcPr>
          <w:p w14:paraId="2909C19A" w14:textId="77777777" w:rsidR="00B07880" w:rsidRDefault="00000000">
            <w:pPr>
              <w:spacing w:after="0" w:line="252" w:lineRule="auto"/>
            </w:pPr>
            <w:r>
              <w:rPr>
                <w:sz w:val="17"/>
              </w:rPr>
              <w:t>A — Stable / authoritative</w:t>
            </w:r>
          </w:p>
        </w:tc>
        <w:tc>
          <w:tcPr>
            <w:tcW w:w="3528" w:type="dxa"/>
            <w:tcMar>
              <w:top w:w="90" w:type="dxa"/>
              <w:left w:w="110" w:type="dxa"/>
              <w:bottom w:w="90" w:type="dxa"/>
              <w:right w:w="110" w:type="dxa"/>
            </w:tcMar>
            <w:vAlign w:val="center"/>
          </w:tcPr>
          <w:p w14:paraId="765502C4" w14:textId="77777777" w:rsidR="00B07880" w:rsidRDefault="00000000">
            <w:pPr>
              <w:spacing w:after="0" w:line="252" w:lineRule="auto"/>
            </w:pPr>
            <w:r>
              <w:rPr>
                <w:sz w:val="17"/>
              </w:rPr>
              <w:t>Official SNU repository, peer-reviewed journal record, patent bibliographic record, or public affiliation that can be stated plainly.</w:t>
            </w:r>
          </w:p>
        </w:tc>
        <w:tc>
          <w:tcPr>
            <w:tcW w:w="4320" w:type="dxa"/>
            <w:tcMar>
              <w:top w:w="90" w:type="dxa"/>
              <w:left w:w="110" w:type="dxa"/>
              <w:bottom w:w="90" w:type="dxa"/>
              <w:right w:w="110" w:type="dxa"/>
            </w:tcMar>
            <w:vAlign w:val="center"/>
          </w:tcPr>
          <w:p w14:paraId="36580088" w14:textId="77777777" w:rsidR="00B07880" w:rsidRDefault="00000000">
            <w:pPr>
              <w:spacing w:after="0" w:line="252" w:lineRule="auto"/>
            </w:pPr>
            <w:r>
              <w:rPr>
                <w:sz w:val="17"/>
              </w:rPr>
              <w:t>SNU master’s thesis; PubMed/Springer paper; named inventor on supplied Korean applications.</w:t>
            </w:r>
          </w:p>
        </w:tc>
      </w:tr>
      <w:tr w:rsidR="00B07880" w14:paraId="2E45ECB8" w14:textId="77777777">
        <w:trPr>
          <w:cantSplit/>
          <w:jc w:val="center"/>
        </w:trPr>
        <w:tc>
          <w:tcPr>
            <w:tcW w:w="1800" w:type="dxa"/>
            <w:tcMar>
              <w:top w:w="90" w:type="dxa"/>
              <w:left w:w="110" w:type="dxa"/>
              <w:bottom w:w="90" w:type="dxa"/>
              <w:right w:w="110" w:type="dxa"/>
            </w:tcMar>
            <w:vAlign w:val="center"/>
          </w:tcPr>
          <w:p w14:paraId="050BD3B4" w14:textId="77777777" w:rsidR="00B07880" w:rsidRDefault="00000000">
            <w:pPr>
              <w:spacing w:after="0" w:line="252" w:lineRule="auto"/>
            </w:pPr>
            <w:r>
              <w:rPr>
                <w:sz w:val="17"/>
              </w:rPr>
              <w:t>B — Verified / qualified</w:t>
            </w:r>
          </w:p>
        </w:tc>
        <w:tc>
          <w:tcPr>
            <w:tcW w:w="3528" w:type="dxa"/>
            <w:tcMar>
              <w:top w:w="90" w:type="dxa"/>
              <w:left w:w="110" w:type="dxa"/>
              <w:bottom w:w="90" w:type="dxa"/>
              <w:right w:w="110" w:type="dxa"/>
            </w:tcMar>
            <w:vAlign w:val="center"/>
          </w:tcPr>
          <w:p w14:paraId="31C56134" w14:textId="77777777" w:rsidR="00B07880" w:rsidRDefault="00000000">
            <w:pPr>
              <w:spacing w:after="0" w:line="252" w:lineRule="auto"/>
            </w:pPr>
            <w:r>
              <w:rPr>
                <w:sz w:val="17"/>
              </w:rPr>
              <w:t>Public preprint or repository record. Useful but should retain “preprint / research” wording.</w:t>
            </w:r>
          </w:p>
        </w:tc>
        <w:tc>
          <w:tcPr>
            <w:tcW w:w="4320" w:type="dxa"/>
            <w:tcMar>
              <w:top w:w="90" w:type="dxa"/>
              <w:left w:w="110" w:type="dxa"/>
              <w:bottom w:w="90" w:type="dxa"/>
              <w:right w:w="110" w:type="dxa"/>
            </w:tcMar>
            <w:vAlign w:val="center"/>
          </w:tcPr>
          <w:p w14:paraId="7C2EE64C" w14:textId="77777777" w:rsidR="00B07880" w:rsidRDefault="00000000">
            <w:pPr>
              <w:spacing w:after="0" w:line="252" w:lineRule="auto"/>
            </w:pPr>
            <w:r>
              <w:rPr>
                <w:sz w:val="17"/>
              </w:rPr>
              <w:t xml:space="preserve">FQNM </w:t>
            </w:r>
            <w:proofErr w:type="spellStart"/>
            <w:r>
              <w:rPr>
                <w:sz w:val="17"/>
              </w:rPr>
              <w:t>arXiv</w:t>
            </w:r>
            <w:proofErr w:type="spellEnd"/>
            <w:r>
              <w:rPr>
                <w:sz w:val="17"/>
              </w:rPr>
              <w:t xml:space="preserve"> papers; </w:t>
            </w:r>
            <w:proofErr w:type="spellStart"/>
            <w:r>
              <w:rPr>
                <w:sz w:val="17"/>
              </w:rPr>
              <w:t>Zenodo</w:t>
            </w:r>
            <w:proofErr w:type="spellEnd"/>
            <w:r>
              <w:rPr>
                <w:sz w:val="17"/>
              </w:rPr>
              <w:t xml:space="preserve"> AXIOM/CRE research.</w:t>
            </w:r>
          </w:p>
        </w:tc>
      </w:tr>
      <w:tr w:rsidR="00B07880" w14:paraId="6E4C84B2" w14:textId="77777777">
        <w:trPr>
          <w:cantSplit/>
          <w:jc w:val="center"/>
        </w:trPr>
        <w:tc>
          <w:tcPr>
            <w:tcW w:w="1800" w:type="dxa"/>
            <w:tcMar>
              <w:top w:w="90" w:type="dxa"/>
              <w:left w:w="110" w:type="dxa"/>
              <w:bottom w:w="90" w:type="dxa"/>
              <w:right w:w="110" w:type="dxa"/>
            </w:tcMar>
            <w:vAlign w:val="center"/>
          </w:tcPr>
          <w:p w14:paraId="4B97131A" w14:textId="77777777" w:rsidR="00B07880" w:rsidRDefault="00000000">
            <w:pPr>
              <w:spacing w:after="0" w:line="252" w:lineRule="auto"/>
            </w:pPr>
            <w:r>
              <w:rPr>
                <w:sz w:val="17"/>
              </w:rPr>
              <w:t>C — Dynamic / self-asserted</w:t>
            </w:r>
          </w:p>
        </w:tc>
        <w:tc>
          <w:tcPr>
            <w:tcW w:w="3528" w:type="dxa"/>
            <w:tcMar>
              <w:top w:w="90" w:type="dxa"/>
              <w:left w:w="110" w:type="dxa"/>
              <w:bottom w:w="90" w:type="dxa"/>
              <w:right w:w="110" w:type="dxa"/>
            </w:tcMar>
            <w:vAlign w:val="center"/>
          </w:tcPr>
          <w:p w14:paraId="7DC4B87D" w14:textId="77777777" w:rsidR="00B07880" w:rsidRDefault="00000000">
            <w:pPr>
              <w:spacing w:after="0" w:line="252" w:lineRule="auto"/>
            </w:pPr>
            <w:r>
              <w:rPr>
                <w:sz w:val="17"/>
              </w:rPr>
              <w:t>Current profile information that can change or is self-reported. Refresh before high-stakes use.</w:t>
            </w:r>
          </w:p>
        </w:tc>
        <w:tc>
          <w:tcPr>
            <w:tcW w:w="4320" w:type="dxa"/>
            <w:tcMar>
              <w:top w:w="90" w:type="dxa"/>
              <w:left w:w="110" w:type="dxa"/>
              <w:bottom w:w="90" w:type="dxa"/>
              <w:right w:w="110" w:type="dxa"/>
            </w:tcMar>
            <w:vAlign w:val="center"/>
          </w:tcPr>
          <w:p w14:paraId="7EE690C3" w14:textId="77777777" w:rsidR="00B07880" w:rsidRDefault="00000000">
            <w:pPr>
              <w:spacing w:after="0" w:line="252" w:lineRule="auto"/>
            </w:pPr>
            <w:r>
              <w:rPr>
                <w:sz w:val="17"/>
              </w:rPr>
              <w:t>LinkedIn doctoral status; ORCID work list; current corporate title if not on official public site.</w:t>
            </w:r>
          </w:p>
        </w:tc>
      </w:tr>
      <w:tr w:rsidR="00B07880" w14:paraId="17F58C5F" w14:textId="77777777">
        <w:trPr>
          <w:cantSplit/>
          <w:jc w:val="center"/>
        </w:trPr>
        <w:tc>
          <w:tcPr>
            <w:tcW w:w="1800" w:type="dxa"/>
            <w:tcMar>
              <w:top w:w="90" w:type="dxa"/>
              <w:left w:w="110" w:type="dxa"/>
              <w:bottom w:w="90" w:type="dxa"/>
              <w:right w:w="110" w:type="dxa"/>
            </w:tcMar>
            <w:vAlign w:val="center"/>
          </w:tcPr>
          <w:p w14:paraId="088B843F" w14:textId="77777777" w:rsidR="00B07880" w:rsidRDefault="00000000">
            <w:pPr>
              <w:spacing w:after="0" w:line="252" w:lineRule="auto"/>
            </w:pPr>
            <w:r>
              <w:rPr>
                <w:sz w:val="17"/>
              </w:rPr>
              <w:t>D — Internal / claim-controlled</w:t>
            </w:r>
          </w:p>
        </w:tc>
        <w:tc>
          <w:tcPr>
            <w:tcW w:w="3528" w:type="dxa"/>
            <w:tcMar>
              <w:top w:w="90" w:type="dxa"/>
              <w:left w:w="110" w:type="dxa"/>
              <w:bottom w:w="90" w:type="dxa"/>
              <w:right w:w="110" w:type="dxa"/>
            </w:tcMar>
            <w:vAlign w:val="center"/>
          </w:tcPr>
          <w:p w14:paraId="6B5D27CC" w14:textId="77777777" w:rsidR="00B07880" w:rsidRDefault="00000000">
            <w:pPr>
              <w:spacing w:after="0" w:line="252" w:lineRule="auto"/>
            </w:pPr>
            <w:r>
              <w:rPr>
                <w:sz w:val="17"/>
              </w:rPr>
              <w:t>Internal company or supplied technical material. Do not externalize automatically.</w:t>
            </w:r>
          </w:p>
        </w:tc>
        <w:tc>
          <w:tcPr>
            <w:tcW w:w="4320" w:type="dxa"/>
            <w:tcMar>
              <w:top w:w="90" w:type="dxa"/>
              <w:left w:w="110" w:type="dxa"/>
              <w:bottom w:w="90" w:type="dxa"/>
              <w:right w:w="110" w:type="dxa"/>
            </w:tcMar>
            <w:vAlign w:val="center"/>
          </w:tcPr>
          <w:p w14:paraId="6FCC9ED0" w14:textId="77777777" w:rsidR="00B07880" w:rsidRDefault="00000000">
            <w:pPr>
              <w:spacing w:after="0" w:line="252" w:lineRule="auto"/>
            </w:pPr>
            <w:r>
              <w:rPr>
                <w:sz w:val="17"/>
              </w:rPr>
              <w:t>Internal benchmark slides, product claims, unpublished technical framing.</w:t>
            </w:r>
          </w:p>
        </w:tc>
      </w:tr>
    </w:tbl>
    <w:p w14:paraId="4216E743" w14:textId="77777777" w:rsidR="00B07880" w:rsidRDefault="00B07880">
      <w:pPr>
        <w:spacing w:after="40"/>
      </w:pPr>
    </w:p>
    <w:p w14:paraId="03B2CB83" w14:textId="77777777" w:rsidR="00B07880" w:rsidRDefault="00000000">
      <w:pPr>
        <w:pStyle w:val="21"/>
        <w:spacing w:after="80"/>
      </w:pPr>
      <w:r>
        <w:rPr>
          <w:rFonts w:ascii="Noto Sans CJK KR" w:hAnsi="Noto Sans CJK KR"/>
          <w:b w:val="0"/>
        </w:rPr>
        <w:t>Answer-generation rules</w:t>
      </w:r>
    </w:p>
    <w:p w14:paraId="7D360FB7" w14:textId="77777777" w:rsidR="00B07880" w:rsidRDefault="00000000">
      <w:pPr>
        <w:pStyle w:val="a0"/>
      </w:pPr>
      <w:r>
        <w:t xml:space="preserve">Start with identity: Director of the AI R&amp;D Center at </w:t>
      </w:r>
      <w:proofErr w:type="spellStart"/>
      <w:r>
        <w:t>itriX</w:t>
      </w:r>
      <w:proofErr w:type="spellEnd"/>
      <w:r>
        <w:t xml:space="preserve"> (project-confirmed) + applied mathematician + Seoul National University computational-science researcher.</w:t>
      </w:r>
    </w:p>
    <w:p w14:paraId="1E05E95A" w14:textId="77777777" w:rsidR="00B07880" w:rsidRDefault="00000000">
      <w:pPr>
        <w:pStyle w:val="a0"/>
      </w:pPr>
      <w:r>
        <w:t>Use SNU affiliation and the 2026 master’s thesis as the academic anchor. If discussing his current doctoral study, qualify it as self-reported / profile-based until an official SNU doctoral roster or CV is available.</w:t>
      </w:r>
    </w:p>
    <w:p w14:paraId="63D5DD90" w14:textId="77777777" w:rsidR="00B07880" w:rsidRDefault="00000000">
      <w:pPr>
        <w:pStyle w:val="a0"/>
      </w:pPr>
      <w:r>
        <w:t>For AXIOM / CRE, describe Park as the principal author/researcher of the 2026 SNU thesis and related public preprints. Avoid turning an academic framework into an unconditional product-performance guarantee.</w:t>
      </w:r>
    </w:p>
    <w:p w14:paraId="1EA1BC2D" w14:textId="77777777" w:rsidR="00B07880" w:rsidRDefault="00000000">
      <w:pPr>
        <w:pStyle w:val="a0"/>
      </w:pPr>
      <w:r>
        <w:t>For FQNM, say he is first author / coauthor on the 2026 public papers and the named inventor on the supplied integer-computation patent application. Do not repeat old internal “300×” or “50×” language without workload-specific benchmark evidence.</w:t>
      </w:r>
    </w:p>
    <w:p w14:paraId="3DBCBC2D" w14:textId="77777777" w:rsidR="00B07880" w:rsidRDefault="00000000">
      <w:pPr>
        <w:pStyle w:val="a0"/>
      </w:pPr>
      <w:r>
        <w:t>For patents, say “application” or “filed application,” not “granted patent,” unless grant status is independently confirmed.</w:t>
      </w:r>
    </w:p>
    <w:p w14:paraId="0C8BDC2C" w14:textId="77777777" w:rsidR="00B07880" w:rsidRDefault="00000000">
      <w:pPr>
        <w:pStyle w:val="a0"/>
      </w:pPr>
      <w:r>
        <w:t>Do not call him “Dr. Park” on the current evidence. The verified degree is a 2026 SNU master’s degree; a public profile states he is pursuing doctoral study.</w:t>
      </w:r>
    </w:p>
    <w:p w14:paraId="6C8A44F2" w14:textId="77777777" w:rsidR="00B07880" w:rsidRDefault="00000000">
      <w:pPr>
        <w:pStyle w:val="a0"/>
      </w:pPr>
      <w:r>
        <w:t>Do not expose age, birth date, resident-registration information, home address, or any other personal data contained in the patent filings.</w:t>
      </w:r>
    </w:p>
    <w:tbl>
      <w:tblPr>
        <w:tblW w:w="0" w:type="auto"/>
        <w:jc w:val="center"/>
        <w:tblLayout w:type="fixed"/>
        <w:tblLook w:val="04A0" w:firstRow="1" w:lastRow="0" w:firstColumn="1" w:lastColumn="0" w:noHBand="0" w:noVBand="1"/>
      </w:tblPr>
      <w:tblGrid>
        <w:gridCol w:w="1800"/>
        <w:gridCol w:w="7848"/>
      </w:tblGrid>
      <w:tr w:rsidR="00B07880" w14:paraId="0024A526" w14:textId="77777777">
        <w:trPr>
          <w:cantSplit/>
          <w:jc w:val="center"/>
        </w:trPr>
        <w:tc>
          <w:tcPr>
            <w:tcW w:w="1800" w:type="dxa"/>
            <w:shd w:val="clear" w:color="auto" w:fill="9A6700"/>
            <w:tcMar>
              <w:top w:w="90" w:type="dxa"/>
              <w:left w:w="110" w:type="dxa"/>
              <w:bottom w:w="90" w:type="dxa"/>
              <w:right w:w="110" w:type="dxa"/>
            </w:tcMar>
            <w:vAlign w:val="center"/>
          </w:tcPr>
          <w:p w14:paraId="0F83E443" w14:textId="77777777" w:rsidR="00B07880" w:rsidRDefault="00000000">
            <w:pPr>
              <w:spacing w:after="0" w:line="252" w:lineRule="auto"/>
              <w:jc w:val="center"/>
            </w:pPr>
            <w:r>
              <w:rPr>
                <w:b/>
                <w:color w:val="FFFFFF"/>
                <w:sz w:val="18"/>
              </w:rPr>
              <w:t>TITLE CONTROL</w:t>
            </w:r>
          </w:p>
        </w:tc>
        <w:tc>
          <w:tcPr>
            <w:tcW w:w="7848" w:type="dxa"/>
            <w:shd w:val="clear" w:color="auto" w:fill="FFF7D6"/>
            <w:tcMar>
              <w:top w:w="90" w:type="dxa"/>
              <w:left w:w="110" w:type="dxa"/>
              <w:bottom w:w="90" w:type="dxa"/>
              <w:right w:w="110" w:type="dxa"/>
            </w:tcMar>
            <w:vAlign w:val="center"/>
          </w:tcPr>
          <w:p w14:paraId="51D8AAFE" w14:textId="77777777" w:rsidR="00B07880" w:rsidRDefault="00000000">
            <w:pPr>
              <w:spacing w:after="0" w:line="252" w:lineRule="auto"/>
            </w:pPr>
            <w:r>
              <w:rPr>
                <w:color w:val="102A43"/>
                <w:sz w:val="18"/>
              </w:rPr>
              <w:t xml:space="preserve">Public 2026 research verifies affiliation with the “R&amp;D Center, </w:t>
            </w:r>
            <w:proofErr w:type="spellStart"/>
            <w:r>
              <w:rPr>
                <w:color w:val="102A43"/>
                <w:sz w:val="18"/>
              </w:rPr>
              <w:t>iTrix</w:t>
            </w:r>
            <w:proofErr w:type="spellEnd"/>
            <w:r>
              <w:rPr>
                <w:color w:val="102A43"/>
                <w:sz w:val="18"/>
              </w:rPr>
              <w:t xml:space="preserve"> Co., Ltd.” The exact title “Director of AI R&amp;D Center” is supplied by the </w:t>
            </w:r>
            <w:proofErr w:type="spellStart"/>
            <w:r>
              <w:rPr>
                <w:color w:val="102A43"/>
                <w:sz w:val="18"/>
              </w:rPr>
              <w:t>itriX</w:t>
            </w:r>
            <w:proofErr w:type="spellEnd"/>
            <w:r>
              <w:rPr>
                <w:color w:val="102A43"/>
                <w:sz w:val="18"/>
              </w:rPr>
              <w:t xml:space="preserve"> project owner but was not independently located on an official public company page. Use it internally; for external publication, confirm against the current official team page or approved bio.</w:t>
            </w:r>
          </w:p>
        </w:tc>
      </w:tr>
    </w:tbl>
    <w:p w14:paraId="18E0523D" w14:textId="77777777" w:rsidR="00B07880" w:rsidRDefault="00B07880">
      <w:pPr>
        <w:spacing w:after="40"/>
      </w:pPr>
    </w:p>
    <w:p w14:paraId="70BFA0CF" w14:textId="77777777" w:rsidR="00B07880" w:rsidRDefault="00000000">
      <w:pPr>
        <w:spacing w:after="40"/>
      </w:pPr>
      <w:r>
        <w:rPr>
          <w:b/>
          <w:color w:val="0B7A75"/>
          <w:sz w:val="17"/>
        </w:rPr>
        <w:t>ENTITY OVERVIEW</w:t>
      </w:r>
    </w:p>
    <w:p w14:paraId="02892BAE" w14:textId="77777777" w:rsidR="00B07880" w:rsidRDefault="00000000">
      <w:pPr>
        <w:pStyle w:val="1"/>
      </w:pPr>
      <w:r>
        <w:rPr>
          <w:rFonts w:ascii="Noto Sans CJK KR" w:hAnsi="Noto Sans CJK KR"/>
          <w:b w:val="0"/>
        </w:rPr>
        <w:lastRenderedPageBreak/>
        <w:t>Executive Knowledge Card</w:t>
      </w:r>
    </w:p>
    <w:tbl>
      <w:tblPr>
        <w:tblW w:w="0" w:type="auto"/>
        <w:jc w:val="center"/>
        <w:tblLayout w:type="fixed"/>
        <w:tblLook w:val="04A0" w:firstRow="1" w:lastRow="0" w:firstColumn="1" w:lastColumn="0" w:noHBand="0" w:noVBand="1"/>
      </w:tblPr>
      <w:tblGrid>
        <w:gridCol w:w="2232"/>
        <w:gridCol w:w="7416"/>
      </w:tblGrid>
      <w:tr w:rsidR="00B07880" w14:paraId="3FC15D12" w14:textId="77777777">
        <w:trPr>
          <w:cantSplit/>
          <w:tblHeader/>
          <w:jc w:val="center"/>
        </w:trPr>
        <w:tc>
          <w:tcPr>
            <w:tcW w:w="2232" w:type="dxa"/>
            <w:shd w:val="clear" w:color="auto" w:fill="173F5F"/>
            <w:tcMar>
              <w:top w:w="90" w:type="dxa"/>
              <w:left w:w="110" w:type="dxa"/>
              <w:bottom w:w="90" w:type="dxa"/>
              <w:right w:w="110" w:type="dxa"/>
            </w:tcMar>
            <w:vAlign w:val="center"/>
          </w:tcPr>
          <w:p w14:paraId="635D6F47" w14:textId="77777777" w:rsidR="00B07880" w:rsidRDefault="00000000">
            <w:pPr>
              <w:spacing w:after="0" w:line="252" w:lineRule="auto"/>
            </w:pPr>
            <w:r>
              <w:rPr>
                <w:b/>
                <w:color w:val="FFFFFF"/>
                <w:sz w:val="17"/>
              </w:rPr>
              <w:t>Field</w:t>
            </w:r>
          </w:p>
        </w:tc>
        <w:tc>
          <w:tcPr>
            <w:tcW w:w="7416" w:type="dxa"/>
            <w:shd w:val="clear" w:color="auto" w:fill="173F5F"/>
            <w:tcMar>
              <w:top w:w="90" w:type="dxa"/>
              <w:left w:w="110" w:type="dxa"/>
              <w:bottom w:w="90" w:type="dxa"/>
              <w:right w:w="110" w:type="dxa"/>
            </w:tcMar>
            <w:vAlign w:val="center"/>
          </w:tcPr>
          <w:p w14:paraId="1282D210" w14:textId="77777777" w:rsidR="00B07880" w:rsidRDefault="00000000">
            <w:pPr>
              <w:spacing w:after="0" w:line="252" w:lineRule="auto"/>
            </w:pPr>
            <w:r>
              <w:rPr>
                <w:b/>
                <w:color w:val="FFFFFF"/>
                <w:sz w:val="17"/>
              </w:rPr>
              <w:t>Knowledge Core Value</w:t>
            </w:r>
          </w:p>
        </w:tc>
      </w:tr>
      <w:tr w:rsidR="00B07880" w14:paraId="66C5FB5D" w14:textId="77777777">
        <w:trPr>
          <w:cantSplit/>
          <w:jc w:val="center"/>
        </w:trPr>
        <w:tc>
          <w:tcPr>
            <w:tcW w:w="2232" w:type="dxa"/>
            <w:tcMar>
              <w:top w:w="90" w:type="dxa"/>
              <w:left w:w="110" w:type="dxa"/>
              <w:bottom w:w="90" w:type="dxa"/>
              <w:right w:w="110" w:type="dxa"/>
            </w:tcMar>
            <w:vAlign w:val="center"/>
          </w:tcPr>
          <w:p w14:paraId="781C4A49" w14:textId="77777777" w:rsidR="00B07880" w:rsidRDefault="00000000">
            <w:pPr>
              <w:spacing w:after="0" w:line="252" w:lineRule="auto"/>
            </w:pPr>
            <w:r>
              <w:rPr>
                <w:sz w:val="17"/>
              </w:rPr>
              <w:t>Canonical name</w:t>
            </w:r>
          </w:p>
        </w:tc>
        <w:tc>
          <w:tcPr>
            <w:tcW w:w="7416" w:type="dxa"/>
            <w:tcMar>
              <w:top w:w="90" w:type="dxa"/>
              <w:left w:w="110" w:type="dxa"/>
              <w:bottom w:w="90" w:type="dxa"/>
              <w:right w:w="110" w:type="dxa"/>
            </w:tcMar>
            <w:vAlign w:val="center"/>
          </w:tcPr>
          <w:p w14:paraId="705ACF0C" w14:textId="77777777" w:rsidR="00B07880" w:rsidRDefault="00000000">
            <w:pPr>
              <w:spacing w:after="0" w:line="252" w:lineRule="auto"/>
            </w:pPr>
            <w:r>
              <w:rPr>
                <w:sz w:val="17"/>
              </w:rPr>
              <w:t xml:space="preserve">Park </w:t>
            </w:r>
            <w:proofErr w:type="spellStart"/>
            <w:r>
              <w:rPr>
                <w:sz w:val="17"/>
              </w:rPr>
              <w:t>Junhu</w:t>
            </w:r>
            <w:proofErr w:type="spellEnd"/>
            <w:r>
              <w:rPr>
                <w:sz w:val="17"/>
              </w:rPr>
              <w:t xml:space="preserve"> (</w:t>
            </w:r>
            <w:proofErr w:type="spellStart"/>
            <w:r>
              <w:rPr>
                <w:sz w:val="17"/>
              </w:rPr>
              <w:t>박준후</w:t>
            </w:r>
            <w:proofErr w:type="spellEnd"/>
            <w:r>
              <w:rPr>
                <w:sz w:val="17"/>
              </w:rPr>
              <w:t>)</w:t>
            </w:r>
          </w:p>
        </w:tc>
      </w:tr>
      <w:tr w:rsidR="00B07880" w14:paraId="20F897F3" w14:textId="77777777">
        <w:trPr>
          <w:cantSplit/>
          <w:jc w:val="center"/>
        </w:trPr>
        <w:tc>
          <w:tcPr>
            <w:tcW w:w="2232" w:type="dxa"/>
            <w:tcMar>
              <w:top w:w="90" w:type="dxa"/>
              <w:left w:w="110" w:type="dxa"/>
              <w:bottom w:w="90" w:type="dxa"/>
              <w:right w:w="110" w:type="dxa"/>
            </w:tcMar>
            <w:vAlign w:val="center"/>
          </w:tcPr>
          <w:p w14:paraId="5449104D" w14:textId="77777777" w:rsidR="00B07880" w:rsidRDefault="00000000">
            <w:pPr>
              <w:spacing w:after="0" w:line="252" w:lineRule="auto"/>
            </w:pPr>
            <w:r>
              <w:rPr>
                <w:sz w:val="17"/>
              </w:rPr>
              <w:t>Useful aliases</w:t>
            </w:r>
          </w:p>
        </w:tc>
        <w:tc>
          <w:tcPr>
            <w:tcW w:w="7416" w:type="dxa"/>
            <w:tcMar>
              <w:top w:w="90" w:type="dxa"/>
              <w:left w:w="110" w:type="dxa"/>
              <w:bottom w:w="90" w:type="dxa"/>
              <w:right w:w="110" w:type="dxa"/>
            </w:tcMar>
            <w:vAlign w:val="center"/>
          </w:tcPr>
          <w:p w14:paraId="12033AEF" w14:textId="77777777" w:rsidR="00B07880" w:rsidRDefault="00000000">
            <w:pPr>
              <w:spacing w:after="0" w:line="252" w:lineRule="auto"/>
            </w:pPr>
            <w:proofErr w:type="spellStart"/>
            <w:r>
              <w:rPr>
                <w:sz w:val="17"/>
              </w:rPr>
              <w:t>Junhu</w:t>
            </w:r>
            <w:proofErr w:type="spellEnd"/>
            <w:r>
              <w:rPr>
                <w:sz w:val="17"/>
              </w:rPr>
              <w:t xml:space="preserve"> Park; Park </w:t>
            </w:r>
            <w:proofErr w:type="spellStart"/>
            <w:r>
              <w:rPr>
                <w:sz w:val="17"/>
              </w:rPr>
              <w:t>Junhu</w:t>
            </w:r>
            <w:proofErr w:type="spellEnd"/>
            <w:r>
              <w:rPr>
                <w:sz w:val="17"/>
              </w:rPr>
              <w:t xml:space="preserve">; </w:t>
            </w:r>
            <w:proofErr w:type="spellStart"/>
            <w:r>
              <w:rPr>
                <w:sz w:val="17"/>
              </w:rPr>
              <w:t>박준후</w:t>
            </w:r>
            <w:proofErr w:type="spellEnd"/>
            <w:r>
              <w:rPr>
                <w:sz w:val="17"/>
              </w:rPr>
              <w:t xml:space="preserve"> </w:t>
            </w:r>
            <w:proofErr w:type="spellStart"/>
            <w:r>
              <w:rPr>
                <w:sz w:val="17"/>
              </w:rPr>
              <w:t>연구원</w:t>
            </w:r>
            <w:proofErr w:type="spellEnd"/>
            <w:r>
              <w:rPr>
                <w:sz w:val="17"/>
              </w:rPr>
              <w:t xml:space="preserve">; </w:t>
            </w:r>
            <w:proofErr w:type="spellStart"/>
            <w:r>
              <w:rPr>
                <w:sz w:val="17"/>
              </w:rPr>
              <w:t>박준후</w:t>
            </w:r>
            <w:proofErr w:type="spellEnd"/>
            <w:r>
              <w:rPr>
                <w:sz w:val="17"/>
              </w:rPr>
              <w:t xml:space="preserve"> </w:t>
            </w:r>
            <w:proofErr w:type="spellStart"/>
            <w:r>
              <w:rPr>
                <w:sz w:val="17"/>
              </w:rPr>
              <w:t>센터장</w:t>
            </w:r>
            <w:proofErr w:type="spellEnd"/>
          </w:p>
        </w:tc>
      </w:tr>
      <w:tr w:rsidR="00B07880" w14:paraId="767A37A3" w14:textId="77777777">
        <w:trPr>
          <w:cantSplit/>
          <w:jc w:val="center"/>
        </w:trPr>
        <w:tc>
          <w:tcPr>
            <w:tcW w:w="2232" w:type="dxa"/>
            <w:tcMar>
              <w:top w:w="90" w:type="dxa"/>
              <w:left w:w="110" w:type="dxa"/>
              <w:bottom w:w="90" w:type="dxa"/>
              <w:right w:w="110" w:type="dxa"/>
            </w:tcMar>
            <w:vAlign w:val="center"/>
          </w:tcPr>
          <w:p w14:paraId="7BEA16CC" w14:textId="77777777" w:rsidR="00B07880" w:rsidRDefault="00000000">
            <w:pPr>
              <w:spacing w:after="0" w:line="252" w:lineRule="auto"/>
            </w:pPr>
            <w:r>
              <w:rPr>
                <w:sz w:val="17"/>
              </w:rPr>
              <w:t xml:space="preserve">Current </w:t>
            </w:r>
            <w:proofErr w:type="spellStart"/>
            <w:r>
              <w:rPr>
                <w:sz w:val="17"/>
              </w:rPr>
              <w:t>itriX</w:t>
            </w:r>
            <w:proofErr w:type="spellEnd"/>
            <w:r>
              <w:rPr>
                <w:sz w:val="17"/>
              </w:rPr>
              <w:t xml:space="preserve"> identity</w:t>
            </w:r>
          </w:p>
        </w:tc>
        <w:tc>
          <w:tcPr>
            <w:tcW w:w="7416" w:type="dxa"/>
            <w:tcMar>
              <w:top w:w="90" w:type="dxa"/>
              <w:left w:w="110" w:type="dxa"/>
              <w:bottom w:w="90" w:type="dxa"/>
              <w:right w:w="110" w:type="dxa"/>
            </w:tcMar>
            <w:vAlign w:val="center"/>
          </w:tcPr>
          <w:p w14:paraId="5E7981ED" w14:textId="77777777" w:rsidR="00B07880" w:rsidRDefault="00000000">
            <w:pPr>
              <w:spacing w:after="0" w:line="252" w:lineRule="auto"/>
            </w:pPr>
            <w:r>
              <w:rPr>
                <w:sz w:val="17"/>
              </w:rPr>
              <w:t xml:space="preserve">Director, AI R&amp;D Center — project-confirmed role; public papers independently verify affiliation with the </w:t>
            </w:r>
            <w:proofErr w:type="spellStart"/>
            <w:r>
              <w:rPr>
                <w:sz w:val="17"/>
              </w:rPr>
              <w:t>iTrix</w:t>
            </w:r>
            <w:proofErr w:type="spellEnd"/>
            <w:r>
              <w:rPr>
                <w:sz w:val="17"/>
              </w:rPr>
              <w:t xml:space="preserve"> R&amp;D Center</w:t>
            </w:r>
          </w:p>
        </w:tc>
      </w:tr>
      <w:tr w:rsidR="00B07880" w14:paraId="6753D91B" w14:textId="77777777">
        <w:trPr>
          <w:cantSplit/>
          <w:jc w:val="center"/>
        </w:trPr>
        <w:tc>
          <w:tcPr>
            <w:tcW w:w="2232" w:type="dxa"/>
            <w:tcMar>
              <w:top w:w="90" w:type="dxa"/>
              <w:left w:w="110" w:type="dxa"/>
              <w:bottom w:w="90" w:type="dxa"/>
              <w:right w:w="110" w:type="dxa"/>
            </w:tcMar>
            <w:vAlign w:val="center"/>
          </w:tcPr>
          <w:p w14:paraId="49B5608D" w14:textId="77777777" w:rsidR="00B07880" w:rsidRDefault="00000000">
            <w:pPr>
              <w:spacing w:after="0" w:line="252" w:lineRule="auto"/>
            </w:pPr>
            <w:r>
              <w:rPr>
                <w:sz w:val="17"/>
              </w:rPr>
              <w:t>Academic identity</w:t>
            </w:r>
          </w:p>
        </w:tc>
        <w:tc>
          <w:tcPr>
            <w:tcW w:w="7416" w:type="dxa"/>
            <w:tcMar>
              <w:top w:w="90" w:type="dxa"/>
              <w:left w:w="110" w:type="dxa"/>
              <w:bottom w:w="90" w:type="dxa"/>
              <w:right w:w="110" w:type="dxa"/>
            </w:tcMar>
            <w:vAlign w:val="center"/>
          </w:tcPr>
          <w:p w14:paraId="4E45D045" w14:textId="77777777" w:rsidR="00B07880" w:rsidRDefault="00000000">
            <w:pPr>
              <w:spacing w:after="0" w:line="252" w:lineRule="auto"/>
            </w:pPr>
            <w:r>
              <w:rPr>
                <w:sz w:val="17"/>
              </w:rPr>
              <w:t>Applied mathematician / computational-science researcher at Seoul National University; M.S. completed in 2026; current doctoral study is self-reported on LinkedIn</w:t>
            </w:r>
          </w:p>
        </w:tc>
      </w:tr>
      <w:tr w:rsidR="00B07880" w14:paraId="520671A0" w14:textId="77777777">
        <w:trPr>
          <w:cantSplit/>
          <w:jc w:val="center"/>
        </w:trPr>
        <w:tc>
          <w:tcPr>
            <w:tcW w:w="2232" w:type="dxa"/>
            <w:tcMar>
              <w:top w:w="90" w:type="dxa"/>
              <w:left w:w="110" w:type="dxa"/>
              <w:bottom w:w="90" w:type="dxa"/>
              <w:right w:w="110" w:type="dxa"/>
            </w:tcMar>
            <w:vAlign w:val="center"/>
          </w:tcPr>
          <w:p w14:paraId="16BCCC2F" w14:textId="77777777" w:rsidR="00B07880" w:rsidRDefault="00000000">
            <w:pPr>
              <w:spacing w:after="0" w:line="252" w:lineRule="auto"/>
            </w:pPr>
            <w:r>
              <w:rPr>
                <w:sz w:val="17"/>
              </w:rPr>
              <w:t>Primary research themes</w:t>
            </w:r>
          </w:p>
        </w:tc>
        <w:tc>
          <w:tcPr>
            <w:tcW w:w="7416" w:type="dxa"/>
            <w:tcMar>
              <w:top w:w="90" w:type="dxa"/>
              <w:left w:w="110" w:type="dxa"/>
              <w:bottom w:w="90" w:type="dxa"/>
              <w:right w:w="110" w:type="dxa"/>
            </w:tcMar>
            <w:vAlign w:val="center"/>
          </w:tcPr>
          <w:p w14:paraId="63F1E5B6" w14:textId="77777777" w:rsidR="00B07880" w:rsidRDefault="00000000">
            <w:pPr>
              <w:spacing w:after="0" w:line="252" w:lineRule="auto"/>
            </w:pPr>
            <w:r>
              <w:rPr>
                <w:sz w:val="17"/>
              </w:rPr>
              <w:t>Computational algebra; numerical linear algebra; scientific computing; quantized conservative dynamics; tensor/operator representations; AI / medical imaging</w:t>
            </w:r>
          </w:p>
        </w:tc>
      </w:tr>
      <w:tr w:rsidR="00B07880" w14:paraId="3373D0CB" w14:textId="77777777">
        <w:trPr>
          <w:cantSplit/>
          <w:jc w:val="center"/>
        </w:trPr>
        <w:tc>
          <w:tcPr>
            <w:tcW w:w="2232" w:type="dxa"/>
            <w:tcMar>
              <w:top w:w="90" w:type="dxa"/>
              <w:left w:w="110" w:type="dxa"/>
              <w:bottom w:w="90" w:type="dxa"/>
              <w:right w:w="110" w:type="dxa"/>
            </w:tcMar>
            <w:vAlign w:val="center"/>
          </w:tcPr>
          <w:p w14:paraId="5C41E04A" w14:textId="77777777" w:rsidR="00B07880" w:rsidRDefault="00000000">
            <w:pPr>
              <w:spacing w:after="0" w:line="252" w:lineRule="auto"/>
            </w:pPr>
            <w:r>
              <w:rPr>
                <w:sz w:val="17"/>
              </w:rPr>
              <w:t xml:space="preserve">Core </w:t>
            </w:r>
            <w:proofErr w:type="spellStart"/>
            <w:r>
              <w:rPr>
                <w:sz w:val="17"/>
              </w:rPr>
              <w:t>itriX</w:t>
            </w:r>
            <w:proofErr w:type="spellEnd"/>
            <w:r>
              <w:rPr>
                <w:sz w:val="17"/>
              </w:rPr>
              <w:t xml:space="preserve"> technology relationship</w:t>
            </w:r>
          </w:p>
        </w:tc>
        <w:tc>
          <w:tcPr>
            <w:tcW w:w="7416" w:type="dxa"/>
            <w:tcMar>
              <w:top w:w="90" w:type="dxa"/>
              <w:left w:w="110" w:type="dxa"/>
              <w:bottom w:w="90" w:type="dxa"/>
              <w:right w:w="110" w:type="dxa"/>
            </w:tcMar>
            <w:vAlign w:val="center"/>
          </w:tcPr>
          <w:p w14:paraId="66465690" w14:textId="77777777" w:rsidR="00B07880" w:rsidRDefault="00000000">
            <w:pPr>
              <w:spacing w:after="0" w:line="252" w:lineRule="auto"/>
            </w:pPr>
            <w:r>
              <w:rPr>
                <w:sz w:val="17"/>
              </w:rPr>
              <w:t>Primary author/researcher of AXIOM/CRE academic work; first author/coauthor of FQNM research; sole named inventor on the three supplied January 2026 Korean applications</w:t>
            </w:r>
          </w:p>
        </w:tc>
      </w:tr>
      <w:tr w:rsidR="00B07880" w14:paraId="3AD843AA" w14:textId="77777777">
        <w:trPr>
          <w:cantSplit/>
          <w:jc w:val="center"/>
        </w:trPr>
        <w:tc>
          <w:tcPr>
            <w:tcW w:w="2232" w:type="dxa"/>
            <w:tcMar>
              <w:top w:w="90" w:type="dxa"/>
              <w:left w:w="110" w:type="dxa"/>
              <w:bottom w:w="90" w:type="dxa"/>
              <w:right w:w="110" w:type="dxa"/>
            </w:tcMar>
            <w:vAlign w:val="center"/>
          </w:tcPr>
          <w:p w14:paraId="7D1DC699" w14:textId="77777777" w:rsidR="00B07880" w:rsidRDefault="00000000">
            <w:pPr>
              <w:spacing w:after="0" w:line="252" w:lineRule="auto"/>
            </w:pPr>
            <w:r>
              <w:rPr>
                <w:sz w:val="17"/>
              </w:rPr>
              <w:t>Research identifier</w:t>
            </w:r>
          </w:p>
        </w:tc>
        <w:tc>
          <w:tcPr>
            <w:tcW w:w="7416" w:type="dxa"/>
            <w:tcMar>
              <w:top w:w="90" w:type="dxa"/>
              <w:left w:w="110" w:type="dxa"/>
              <w:bottom w:w="90" w:type="dxa"/>
              <w:right w:w="110" w:type="dxa"/>
            </w:tcMar>
            <w:vAlign w:val="center"/>
          </w:tcPr>
          <w:p w14:paraId="7A58C707" w14:textId="77777777" w:rsidR="00B07880" w:rsidRDefault="00000000">
            <w:pPr>
              <w:spacing w:after="0" w:line="252" w:lineRule="auto"/>
            </w:pPr>
            <w:r>
              <w:rPr>
                <w:sz w:val="17"/>
              </w:rPr>
              <w:t>ORCID 0009-0000-7803-4196 (public record; SNU email domain verified)</w:t>
            </w:r>
          </w:p>
        </w:tc>
      </w:tr>
      <w:tr w:rsidR="00B07880" w14:paraId="41C39DE1" w14:textId="77777777">
        <w:trPr>
          <w:cantSplit/>
          <w:jc w:val="center"/>
        </w:trPr>
        <w:tc>
          <w:tcPr>
            <w:tcW w:w="2232" w:type="dxa"/>
            <w:tcMar>
              <w:top w:w="90" w:type="dxa"/>
              <w:left w:w="110" w:type="dxa"/>
              <w:bottom w:w="90" w:type="dxa"/>
              <w:right w:w="110" w:type="dxa"/>
            </w:tcMar>
            <w:vAlign w:val="center"/>
          </w:tcPr>
          <w:p w14:paraId="15A8AECC" w14:textId="77777777" w:rsidR="00B07880" w:rsidRDefault="00000000">
            <w:pPr>
              <w:spacing w:after="0" w:line="252" w:lineRule="auto"/>
            </w:pPr>
            <w:r>
              <w:rPr>
                <w:sz w:val="17"/>
              </w:rPr>
              <w:t>Visitor relevance</w:t>
            </w:r>
          </w:p>
        </w:tc>
        <w:tc>
          <w:tcPr>
            <w:tcW w:w="7416" w:type="dxa"/>
            <w:tcMar>
              <w:top w:w="90" w:type="dxa"/>
              <w:left w:w="110" w:type="dxa"/>
              <w:bottom w:w="90" w:type="dxa"/>
              <w:right w:w="110" w:type="dxa"/>
            </w:tcMar>
            <w:vAlign w:val="center"/>
          </w:tcPr>
          <w:p w14:paraId="03467A04" w14:textId="77777777" w:rsidR="00B07880" w:rsidRDefault="00000000">
            <w:pPr>
              <w:spacing w:after="0" w:line="252" w:lineRule="auto"/>
            </w:pPr>
            <w:r>
              <w:rPr>
                <w:sz w:val="17"/>
              </w:rPr>
              <w:t>Unusually direct link between mathematical theory, algorithm design, patent inventorship, reproducible research and the company’s R&amp;D program</w:t>
            </w:r>
          </w:p>
        </w:tc>
      </w:tr>
    </w:tbl>
    <w:p w14:paraId="088CA3F3" w14:textId="77777777" w:rsidR="00B07880" w:rsidRDefault="00B07880">
      <w:pPr>
        <w:spacing w:after="40"/>
      </w:pPr>
    </w:p>
    <w:p w14:paraId="167A5847" w14:textId="77777777" w:rsidR="00B07880" w:rsidRDefault="00000000">
      <w:pPr>
        <w:pStyle w:val="21"/>
        <w:spacing w:after="80"/>
      </w:pPr>
      <w:r>
        <w:rPr>
          <w:rFonts w:ascii="Noto Sans CJK KR" w:hAnsi="Noto Sans CJK KR"/>
          <w:b w:val="0"/>
        </w:rPr>
        <w:t>Canonical short description</w:t>
      </w:r>
    </w:p>
    <w:tbl>
      <w:tblPr>
        <w:tblW w:w="0" w:type="auto"/>
        <w:jc w:val="center"/>
        <w:tblLayout w:type="fixed"/>
        <w:tblLook w:val="04A0" w:firstRow="1" w:lastRow="0" w:firstColumn="1" w:lastColumn="0" w:noHBand="0" w:noVBand="1"/>
      </w:tblPr>
      <w:tblGrid>
        <w:gridCol w:w="1800"/>
        <w:gridCol w:w="7848"/>
      </w:tblGrid>
      <w:tr w:rsidR="00B07880" w14:paraId="5ADD64E6" w14:textId="77777777">
        <w:trPr>
          <w:cantSplit/>
          <w:jc w:val="center"/>
        </w:trPr>
        <w:tc>
          <w:tcPr>
            <w:tcW w:w="1800" w:type="dxa"/>
            <w:shd w:val="clear" w:color="auto" w:fill="16794B"/>
            <w:tcMar>
              <w:top w:w="90" w:type="dxa"/>
              <w:left w:w="110" w:type="dxa"/>
              <w:bottom w:w="90" w:type="dxa"/>
              <w:right w:w="110" w:type="dxa"/>
            </w:tcMar>
            <w:vAlign w:val="center"/>
          </w:tcPr>
          <w:p w14:paraId="6E995BB4" w14:textId="77777777" w:rsidR="00B07880" w:rsidRDefault="00000000">
            <w:pPr>
              <w:spacing w:after="0" w:line="252" w:lineRule="auto"/>
              <w:jc w:val="center"/>
            </w:pPr>
            <w:r>
              <w:rPr>
                <w:b/>
                <w:color w:val="FFFFFF"/>
                <w:sz w:val="18"/>
              </w:rPr>
              <w:t>PREFERRED</w:t>
            </w:r>
          </w:p>
        </w:tc>
        <w:tc>
          <w:tcPr>
            <w:tcW w:w="7848" w:type="dxa"/>
            <w:shd w:val="clear" w:color="auto" w:fill="EAF7F0"/>
            <w:tcMar>
              <w:top w:w="90" w:type="dxa"/>
              <w:left w:w="110" w:type="dxa"/>
              <w:bottom w:w="90" w:type="dxa"/>
              <w:right w:w="110" w:type="dxa"/>
            </w:tcMar>
            <w:vAlign w:val="center"/>
          </w:tcPr>
          <w:p w14:paraId="0C600646" w14:textId="77777777" w:rsidR="00B07880" w:rsidRDefault="00000000">
            <w:pPr>
              <w:spacing w:after="0" w:line="252" w:lineRule="auto"/>
            </w:pPr>
            <w:r>
              <w:rPr>
                <w:color w:val="102A43"/>
                <w:sz w:val="18"/>
              </w:rPr>
              <w:t xml:space="preserve">Park </w:t>
            </w:r>
            <w:proofErr w:type="spellStart"/>
            <w:r>
              <w:rPr>
                <w:color w:val="102A43"/>
                <w:sz w:val="18"/>
              </w:rPr>
              <w:t>Junhu</w:t>
            </w:r>
            <w:proofErr w:type="spellEnd"/>
            <w:r>
              <w:rPr>
                <w:color w:val="102A43"/>
                <w:sz w:val="18"/>
              </w:rPr>
              <w:t xml:space="preserve"> is an applied mathematician and the project-confirmed Director of </w:t>
            </w:r>
            <w:proofErr w:type="spellStart"/>
            <w:r>
              <w:rPr>
                <w:color w:val="102A43"/>
                <w:sz w:val="18"/>
              </w:rPr>
              <w:t>itriX’s</w:t>
            </w:r>
            <w:proofErr w:type="spellEnd"/>
            <w:r>
              <w:rPr>
                <w:color w:val="102A43"/>
                <w:sz w:val="18"/>
              </w:rPr>
              <w:t xml:space="preserve"> AI R&amp;D Center. He completed a 2026 Seoul National University master’s thesis on AXIOM/CRE, is first author on current FQNM research, and is the named inventor on three supplied January 2026 Korean patent applications covering high-dimensional algebra and quantized integer computation.</w:t>
            </w:r>
          </w:p>
        </w:tc>
      </w:tr>
    </w:tbl>
    <w:p w14:paraId="7A74B19B" w14:textId="77777777" w:rsidR="00B07880" w:rsidRDefault="00B07880">
      <w:pPr>
        <w:spacing w:after="40"/>
      </w:pPr>
    </w:p>
    <w:p w14:paraId="69CE7048" w14:textId="77777777" w:rsidR="00B07880" w:rsidRDefault="00000000">
      <w:pPr>
        <w:pStyle w:val="21"/>
        <w:spacing w:after="80"/>
      </w:pPr>
      <w:r>
        <w:rPr>
          <w:rFonts w:ascii="Noto Sans CJK KR" w:hAnsi="Noto Sans CJK KR"/>
          <w:b w:val="0"/>
        </w:rPr>
        <w:t>One-sentence version for a first-time visitor</w:t>
      </w:r>
    </w:p>
    <w:p w14:paraId="2FB6666E" w14:textId="77777777" w:rsidR="00B07880" w:rsidRDefault="00000000">
      <w:pPr>
        <w:pStyle w:val="ab"/>
      </w:pPr>
      <w:r>
        <w:t xml:space="preserve">“Park </w:t>
      </w:r>
      <w:proofErr w:type="spellStart"/>
      <w:r>
        <w:t>Junhu</w:t>
      </w:r>
      <w:proofErr w:type="spellEnd"/>
      <w:r>
        <w:t xml:space="preserve"> is the technical R&amp;D lead behind much of </w:t>
      </w:r>
      <w:proofErr w:type="spellStart"/>
      <w:r>
        <w:t>itriX’s</w:t>
      </w:r>
      <w:proofErr w:type="spellEnd"/>
      <w:r>
        <w:t xml:space="preserve"> current computational-mathematics work, combining active SNU research with direct authorship and patent inventorship in AXIOM/CRE- and FQNM-related methods.”  [U1][W3][W5][I3–I5]</w:t>
      </w:r>
    </w:p>
    <w:p w14:paraId="03844F80" w14:textId="77777777" w:rsidR="00B07880" w:rsidRDefault="00000000">
      <w:pPr>
        <w:pStyle w:val="21"/>
        <w:spacing w:after="80"/>
      </w:pPr>
      <w:r>
        <w:rPr>
          <w:rFonts w:ascii="Noto Sans CJK KR" w:hAnsi="Noto Sans CJK KR"/>
          <w:b w:val="0"/>
        </w:rPr>
        <w:t>Why this profile is commercially useful</w:t>
      </w:r>
    </w:p>
    <w:p w14:paraId="05EA8432" w14:textId="77777777" w:rsidR="00B07880" w:rsidRDefault="00000000">
      <w:pPr>
        <w:pStyle w:val="a0"/>
      </w:pPr>
      <w:r>
        <w:t>Technical evaluator: provides a named technical owner who can be traced to theses, papers, code repositories and patent filings.</w:t>
      </w:r>
    </w:p>
    <w:p w14:paraId="10DE2977" w14:textId="77777777" w:rsidR="00B07880" w:rsidRDefault="00000000">
      <w:pPr>
        <w:pStyle w:val="a0"/>
      </w:pPr>
      <w:r>
        <w:t xml:space="preserve">Enterprise visitor: supports a credible explanation that </w:t>
      </w:r>
      <w:proofErr w:type="spellStart"/>
      <w:r>
        <w:t>itriX’s</w:t>
      </w:r>
      <w:proofErr w:type="spellEnd"/>
      <w:r>
        <w:t xml:space="preserve"> computational claims come from an active mathematical R&amp;D program, not only from product marketing.</w:t>
      </w:r>
    </w:p>
    <w:p w14:paraId="35E96FA8" w14:textId="77777777" w:rsidR="00B07880" w:rsidRDefault="00000000">
      <w:pPr>
        <w:pStyle w:val="a0"/>
      </w:pPr>
      <w:r>
        <w:t>Investor / partner: shows concentration of technical IP and rapid research iteration, while also making the need for peer-reviewed / benchmark validation transparent.</w:t>
      </w:r>
    </w:p>
    <w:p w14:paraId="576D4710" w14:textId="77777777" w:rsidR="00B07880" w:rsidRDefault="00000000">
      <w:pPr>
        <w:pStyle w:val="a0"/>
      </w:pPr>
      <w:r>
        <w:t>Recruit / researcher: demonstrates an active research environment spanning numerical mathematics, AI imaging, computational algebra and scientific computing.</w:t>
      </w:r>
    </w:p>
    <w:p w14:paraId="164C1226" w14:textId="77777777" w:rsidR="00B07880" w:rsidRDefault="00000000">
      <w:pPr>
        <w:spacing w:after="40"/>
      </w:pPr>
      <w:r>
        <w:rPr>
          <w:b/>
          <w:color w:val="0B7A75"/>
          <w:sz w:val="17"/>
        </w:rPr>
        <w:t>VERIFIED CHRONOLOGY</w:t>
      </w:r>
    </w:p>
    <w:p w14:paraId="7F60ED67" w14:textId="77777777" w:rsidR="00B07880" w:rsidRDefault="00000000">
      <w:pPr>
        <w:pStyle w:val="1"/>
      </w:pPr>
      <w:r>
        <w:rPr>
          <w:rFonts w:ascii="Noto Sans CJK KR" w:hAnsi="Noto Sans CJK KR"/>
          <w:b w:val="0"/>
        </w:rPr>
        <w:t>Education, Research and IP Timeline</w:t>
      </w:r>
    </w:p>
    <w:p w14:paraId="44809210" w14:textId="77777777" w:rsidR="00B07880" w:rsidRDefault="00000000">
      <w:pPr>
        <w:pStyle w:val="ab"/>
      </w:pPr>
      <w:r>
        <w:t>Publicly available sources provide a strong 2025–2026 record, but they do not establish Park’s full earlier education or pre-</w:t>
      </w:r>
      <w:proofErr w:type="spellStart"/>
      <w:r>
        <w:t>itriX</w:t>
      </w:r>
      <w:proofErr w:type="spellEnd"/>
      <w:r>
        <w:t xml:space="preserve"> career. The Knowledge Core should not invent missing history. An approved CV should be added later if </w:t>
      </w:r>
      <w:proofErr w:type="spellStart"/>
      <w:r>
        <w:t>itriX</w:t>
      </w:r>
      <w:proofErr w:type="spellEnd"/>
      <w:r>
        <w:t xml:space="preserve"> wants a complete biography.</w:t>
      </w:r>
    </w:p>
    <w:tbl>
      <w:tblPr>
        <w:tblW w:w="0" w:type="auto"/>
        <w:jc w:val="center"/>
        <w:tblLayout w:type="fixed"/>
        <w:tblLook w:val="04A0" w:firstRow="1" w:lastRow="0" w:firstColumn="1" w:lastColumn="0" w:noHBand="0" w:noVBand="1"/>
      </w:tblPr>
      <w:tblGrid>
        <w:gridCol w:w="1512"/>
        <w:gridCol w:w="2376"/>
        <w:gridCol w:w="3672"/>
        <w:gridCol w:w="1224"/>
        <w:gridCol w:w="936"/>
      </w:tblGrid>
      <w:tr w:rsidR="00B07880" w14:paraId="56996624" w14:textId="77777777">
        <w:trPr>
          <w:cantSplit/>
          <w:tblHeader/>
          <w:jc w:val="center"/>
        </w:trPr>
        <w:tc>
          <w:tcPr>
            <w:tcW w:w="1512" w:type="dxa"/>
            <w:shd w:val="clear" w:color="auto" w:fill="173F5F"/>
            <w:tcMar>
              <w:top w:w="90" w:type="dxa"/>
              <w:left w:w="110" w:type="dxa"/>
              <w:bottom w:w="90" w:type="dxa"/>
              <w:right w:w="110" w:type="dxa"/>
            </w:tcMar>
            <w:vAlign w:val="center"/>
          </w:tcPr>
          <w:p w14:paraId="13703D37" w14:textId="77777777" w:rsidR="00B07880" w:rsidRDefault="00000000">
            <w:pPr>
              <w:spacing w:after="0" w:line="252" w:lineRule="auto"/>
            </w:pPr>
            <w:r>
              <w:rPr>
                <w:b/>
                <w:color w:val="FFFFFF"/>
                <w:sz w:val="15"/>
              </w:rPr>
              <w:lastRenderedPageBreak/>
              <w:t>Period</w:t>
            </w:r>
          </w:p>
        </w:tc>
        <w:tc>
          <w:tcPr>
            <w:tcW w:w="2376" w:type="dxa"/>
            <w:shd w:val="clear" w:color="auto" w:fill="173F5F"/>
            <w:tcMar>
              <w:top w:w="90" w:type="dxa"/>
              <w:left w:w="110" w:type="dxa"/>
              <w:bottom w:w="90" w:type="dxa"/>
              <w:right w:w="110" w:type="dxa"/>
            </w:tcMar>
            <w:vAlign w:val="center"/>
          </w:tcPr>
          <w:p w14:paraId="53E932CF" w14:textId="77777777" w:rsidR="00B07880" w:rsidRDefault="00000000">
            <w:pPr>
              <w:spacing w:after="0" w:line="252" w:lineRule="auto"/>
            </w:pPr>
            <w:r>
              <w:rPr>
                <w:b/>
                <w:color w:val="FFFFFF"/>
                <w:sz w:val="15"/>
              </w:rPr>
              <w:t>Role / milestone</w:t>
            </w:r>
          </w:p>
        </w:tc>
        <w:tc>
          <w:tcPr>
            <w:tcW w:w="3672" w:type="dxa"/>
            <w:shd w:val="clear" w:color="auto" w:fill="173F5F"/>
            <w:tcMar>
              <w:top w:w="90" w:type="dxa"/>
              <w:left w:w="110" w:type="dxa"/>
              <w:bottom w:w="90" w:type="dxa"/>
              <w:right w:w="110" w:type="dxa"/>
            </w:tcMar>
            <w:vAlign w:val="center"/>
          </w:tcPr>
          <w:p w14:paraId="344F0225" w14:textId="77777777" w:rsidR="00B07880" w:rsidRDefault="00000000">
            <w:pPr>
              <w:spacing w:after="0" w:line="252" w:lineRule="auto"/>
            </w:pPr>
            <w:r>
              <w:rPr>
                <w:b/>
                <w:color w:val="FFFFFF"/>
                <w:sz w:val="15"/>
              </w:rPr>
              <w:t>Institution / note</w:t>
            </w:r>
          </w:p>
        </w:tc>
        <w:tc>
          <w:tcPr>
            <w:tcW w:w="1224" w:type="dxa"/>
            <w:shd w:val="clear" w:color="auto" w:fill="173F5F"/>
            <w:tcMar>
              <w:top w:w="90" w:type="dxa"/>
              <w:left w:w="110" w:type="dxa"/>
              <w:bottom w:w="90" w:type="dxa"/>
              <w:right w:w="110" w:type="dxa"/>
            </w:tcMar>
            <w:vAlign w:val="center"/>
          </w:tcPr>
          <w:p w14:paraId="56122234" w14:textId="77777777" w:rsidR="00B07880" w:rsidRDefault="00000000">
            <w:pPr>
              <w:spacing w:after="0" w:line="252" w:lineRule="auto"/>
            </w:pPr>
            <w:r>
              <w:rPr>
                <w:b/>
                <w:color w:val="FFFFFF"/>
                <w:sz w:val="15"/>
              </w:rPr>
              <w:t>Class</w:t>
            </w:r>
          </w:p>
        </w:tc>
        <w:tc>
          <w:tcPr>
            <w:tcW w:w="936" w:type="dxa"/>
            <w:shd w:val="clear" w:color="auto" w:fill="173F5F"/>
            <w:tcMar>
              <w:top w:w="90" w:type="dxa"/>
              <w:left w:w="110" w:type="dxa"/>
              <w:bottom w:w="90" w:type="dxa"/>
              <w:right w:w="110" w:type="dxa"/>
            </w:tcMar>
            <w:vAlign w:val="center"/>
          </w:tcPr>
          <w:p w14:paraId="10B6F9CA" w14:textId="77777777" w:rsidR="00B07880" w:rsidRDefault="00000000">
            <w:pPr>
              <w:spacing w:after="0" w:line="252" w:lineRule="auto"/>
            </w:pPr>
            <w:r>
              <w:rPr>
                <w:b/>
                <w:color w:val="FFFFFF"/>
                <w:sz w:val="15"/>
              </w:rPr>
              <w:t>Source</w:t>
            </w:r>
          </w:p>
        </w:tc>
      </w:tr>
      <w:tr w:rsidR="00B07880" w14:paraId="164D7C96" w14:textId="77777777">
        <w:trPr>
          <w:cantSplit/>
          <w:jc w:val="center"/>
        </w:trPr>
        <w:tc>
          <w:tcPr>
            <w:tcW w:w="1512" w:type="dxa"/>
            <w:tcMar>
              <w:top w:w="90" w:type="dxa"/>
              <w:left w:w="110" w:type="dxa"/>
              <w:bottom w:w="90" w:type="dxa"/>
              <w:right w:w="110" w:type="dxa"/>
            </w:tcMar>
            <w:vAlign w:val="center"/>
          </w:tcPr>
          <w:p w14:paraId="55F04FEA" w14:textId="77777777" w:rsidR="00B07880" w:rsidRDefault="00000000">
            <w:pPr>
              <w:spacing w:after="0" w:line="252" w:lineRule="auto"/>
            </w:pPr>
            <w:r>
              <w:rPr>
                <w:sz w:val="15"/>
              </w:rPr>
              <w:t>May 2025</w:t>
            </w:r>
          </w:p>
        </w:tc>
        <w:tc>
          <w:tcPr>
            <w:tcW w:w="2376" w:type="dxa"/>
            <w:tcMar>
              <w:top w:w="90" w:type="dxa"/>
              <w:left w:w="110" w:type="dxa"/>
              <w:bottom w:w="90" w:type="dxa"/>
              <w:right w:w="110" w:type="dxa"/>
            </w:tcMar>
            <w:vAlign w:val="center"/>
          </w:tcPr>
          <w:p w14:paraId="7F369FDE" w14:textId="77777777" w:rsidR="00B07880" w:rsidRDefault="00000000">
            <w:pPr>
              <w:spacing w:after="0" w:line="252" w:lineRule="auto"/>
            </w:pPr>
            <w:r>
              <w:rPr>
                <w:sz w:val="15"/>
              </w:rPr>
              <w:t>FQNM research presentation</w:t>
            </w:r>
          </w:p>
        </w:tc>
        <w:tc>
          <w:tcPr>
            <w:tcW w:w="3672" w:type="dxa"/>
            <w:tcMar>
              <w:top w:w="90" w:type="dxa"/>
              <w:left w:w="110" w:type="dxa"/>
              <w:bottom w:w="90" w:type="dxa"/>
              <w:right w:w="110" w:type="dxa"/>
            </w:tcMar>
            <w:vAlign w:val="center"/>
          </w:tcPr>
          <w:p w14:paraId="6D9FFC02" w14:textId="77777777" w:rsidR="00B07880" w:rsidRDefault="00000000">
            <w:pPr>
              <w:spacing w:after="0" w:line="252" w:lineRule="auto"/>
            </w:pPr>
            <w:r>
              <w:rPr>
                <w:sz w:val="15"/>
              </w:rPr>
              <w:t xml:space="preserve">“To Count or Not to Count: That Is the Quantization” presentation by Park </w:t>
            </w:r>
            <w:proofErr w:type="spellStart"/>
            <w:r>
              <w:rPr>
                <w:sz w:val="15"/>
              </w:rPr>
              <w:t>Junhu</w:t>
            </w:r>
            <w:proofErr w:type="spellEnd"/>
            <w:r>
              <w:rPr>
                <w:sz w:val="15"/>
              </w:rPr>
              <w:t>; early internal/academic framing of integer conservative computation.</w:t>
            </w:r>
          </w:p>
        </w:tc>
        <w:tc>
          <w:tcPr>
            <w:tcW w:w="1224" w:type="dxa"/>
            <w:tcMar>
              <w:top w:w="90" w:type="dxa"/>
              <w:left w:w="110" w:type="dxa"/>
              <w:bottom w:w="90" w:type="dxa"/>
              <w:right w:w="110" w:type="dxa"/>
            </w:tcMar>
            <w:vAlign w:val="center"/>
          </w:tcPr>
          <w:p w14:paraId="2D93DC61" w14:textId="77777777" w:rsidR="00B07880" w:rsidRDefault="00000000">
            <w:pPr>
              <w:spacing w:after="0" w:line="252" w:lineRule="auto"/>
            </w:pPr>
            <w:r>
              <w:rPr>
                <w:sz w:val="15"/>
              </w:rPr>
              <w:t>D</w:t>
            </w:r>
          </w:p>
        </w:tc>
        <w:tc>
          <w:tcPr>
            <w:tcW w:w="936" w:type="dxa"/>
            <w:tcMar>
              <w:top w:w="90" w:type="dxa"/>
              <w:left w:w="110" w:type="dxa"/>
              <w:bottom w:w="90" w:type="dxa"/>
              <w:right w:w="110" w:type="dxa"/>
            </w:tcMar>
            <w:vAlign w:val="center"/>
          </w:tcPr>
          <w:p w14:paraId="1C7A2E43" w14:textId="77777777" w:rsidR="00B07880" w:rsidRDefault="00000000">
            <w:pPr>
              <w:spacing w:after="0" w:line="252" w:lineRule="auto"/>
            </w:pPr>
            <w:r>
              <w:rPr>
                <w:sz w:val="15"/>
              </w:rPr>
              <w:t>[I2]</w:t>
            </w:r>
          </w:p>
        </w:tc>
      </w:tr>
      <w:tr w:rsidR="00B07880" w14:paraId="2DD4639F" w14:textId="77777777">
        <w:trPr>
          <w:cantSplit/>
          <w:jc w:val="center"/>
        </w:trPr>
        <w:tc>
          <w:tcPr>
            <w:tcW w:w="1512" w:type="dxa"/>
            <w:tcMar>
              <w:top w:w="90" w:type="dxa"/>
              <w:left w:w="110" w:type="dxa"/>
              <w:bottom w:w="90" w:type="dxa"/>
              <w:right w:w="110" w:type="dxa"/>
            </w:tcMar>
            <w:vAlign w:val="center"/>
          </w:tcPr>
          <w:p w14:paraId="35B13B78" w14:textId="77777777" w:rsidR="00B07880" w:rsidRDefault="00000000">
            <w:pPr>
              <w:spacing w:after="0" w:line="252" w:lineRule="auto"/>
            </w:pPr>
            <w:r>
              <w:rPr>
                <w:sz w:val="15"/>
              </w:rPr>
              <w:t>May–Jul 2025</w:t>
            </w:r>
          </w:p>
        </w:tc>
        <w:tc>
          <w:tcPr>
            <w:tcW w:w="2376" w:type="dxa"/>
            <w:tcMar>
              <w:top w:w="90" w:type="dxa"/>
              <w:left w:w="110" w:type="dxa"/>
              <w:bottom w:w="90" w:type="dxa"/>
              <w:right w:w="110" w:type="dxa"/>
            </w:tcMar>
            <w:vAlign w:val="center"/>
          </w:tcPr>
          <w:p w14:paraId="6B432E2D" w14:textId="77777777" w:rsidR="00B07880" w:rsidRDefault="00000000">
            <w:pPr>
              <w:spacing w:after="0" w:line="252" w:lineRule="auto"/>
            </w:pPr>
            <w:r>
              <w:rPr>
                <w:sz w:val="15"/>
              </w:rPr>
              <w:t>Coauthor, sparse-view medical imaging paper</w:t>
            </w:r>
          </w:p>
        </w:tc>
        <w:tc>
          <w:tcPr>
            <w:tcW w:w="3672" w:type="dxa"/>
            <w:tcMar>
              <w:top w:w="90" w:type="dxa"/>
              <w:left w:w="110" w:type="dxa"/>
              <w:bottom w:w="90" w:type="dxa"/>
              <w:right w:w="110" w:type="dxa"/>
            </w:tcMar>
            <w:vAlign w:val="center"/>
          </w:tcPr>
          <w:p w14:paraId="0B4F6E69" w14:textId="77777777" w:rsidR="00B07880" w:rsidRDefault="00000000">
            <w:pPr>
              <w:spacing w:after="0" w:line="252" w:lineRule="auto"/>
            </w:pPr>
            <w:r>
              <w:rPr>
                <w:sz w:val="15"/>
              </w:rPr>
              <w:t>Biomedical Engineering Letters paper on sparse-view CT / COVID-19 diagnosis; SNU Computational Science &amp; Technology affiliation.</w:t>
            </w:r>
          </w:p>
        </w:tc>
        <w:tc>
          <w:tcPr>
            <w:tcW w:w="1224" w:type="dxa"/>
            <w:tcMar>
              <w:top w:w="90" w:type="dxa"/>
              <w:left w:w="110" w:type="dxa"/>
              <w:bottom w:w="90" w:type="dxa"/>
              <w:right w:w="110" w:type="dxa"/>
            </w:tcMar>
            <w:vAlign w:val="center"/>
          </w:tcPr>
          <w:p w14:paraId="014B6194" w14:textId="77777777" w:rsidR="00B07880" w:rsidRDefault="00000000">
            <w:pPr>
              <w:spacing w:after="0" w:line="252" w:lineRule="auto"/>
            </w:pPr>
            <w:r>
              <w:rPr>
                <w:sz w:val="15"/>
              </w:rPr>
              <w:t>A</w:t>
            </w:r>
          </w:p>
        </w:tc>
        <w:tc>
          <w:tcPr>
            <w:tcW w:w="936" w:type="dxa"/>
            <w:tcMar>
              <w:top w:w="90" w:type="dxa"/>
              <w:left w:w="110" w:type="dxa"/>
              <w:bottom w:w="90" w:type="dxa"/>
              <w:right w:w="110" w:type="dxa"/>
            </w:tcMar>
            <w:vAlign w:val="center"/>
          </w:tcPr>
          <w:p w14:paraId="43EB1D6B" w14:textId="77777777" w:rsidR="00B07880" w:rsidRDefault="00000000">
            <w:pPr>
              <w:spacing w:after="0" w:line="252" w:lineRule="auto"/>
            </w:pPr>
            <w:r>
              <w:rPr>
                <w:sz w:val="15"/>
              </w:rPr>
              <w:t>[W4]</w:t>
            </w:r>
          </w:p>
        </w:tc>
      </w:tr>
      <w:tr w:rsidR="00B07880" w14:paraId="13007007" w14:textId="77777777">
        <w:trPr>
          <w:cantSplit/>
          <w:jc w:val="center"/>
        </w:trPr>
        <w:tc>
          <w:tcPr>
            <w:tcW w:w="1512" w:type="dxa"/>
            <w:tcMar>
              <w:top w:w="90" w:type="dxa"/>
              <w:left w:w="110" w:type="dxa"/>
              <w:bottom w:w="90" w:type="dxa"/>
              <w:right w:w="110" w:type="dxa"/>
            </w:tcMar>
            <w:vAlign w:val="center"/>
          </w:tcPr>
          <w:p w14:paraId="47FE9038" w14:textId="77777777" w:rsidR="00B07880" w:rsidRDefault="00000000">
            <w:pPr>
              <w:spacing w:after="0" w:line="252" w:lineRule="auto"/>
            </w:pPr>
            <w:r>
              <w:rPr>
                <w:sz w:val="15"/>
              </w:rPr>
              <w:t>24 Nov 2025</w:t>
            </w:r>
          </w:p>
        </w:tc>
        <w:tc>
          <w:tcPr>
            <w:tcW w:w="2376" w:type="dxa"/>
            <w:tcMar>
              <w:top w:w="90" w:type="dxa"/>
              <w:left w:w="110" w:type="dxa"/>
              <w:bottom w:w="90" w:type="dxa"/>
              <w:right w:w="110" w:type="dxa"/>
            </w:tcMar>
            <w:vAlign w:val="center"/>
          </w:tcPr>
          <w:p w14:paraId="0BEF9CCC" w14:textId="77777777" w:rsidR="00B07880" w:rsidRDefault="00000000">
            <w:pPr>
              <w:spacing w:after="0" w:line="252" w:lineRule="auto"/>
            </w:pPr>
            <w:r>
              <w:rPr>
                <w:sz w:val="15"/>
              </w:rPr>
              <w:t>Master’s thesis defense</w:t>
            </w:r>
          </w:p>
        </w:tc>
        <w:tc>
          <w:tcPr>
            <w:tcW w:w="3672" w:type="dxa"/>
            <w:tcMar>
              <w:top w:w="90" w:type="dxa"/>
              <w:left w:w="110" w:type="dxa"/>
              <w:bottom w:w="90" w:type="dxa"/>
              <w:right w:w="110" w:type="dxa"/>
            </w:tcMar>
            <w:vAlign w:val="center"/>
          </w:tcPr>
          <w:p w14:paraId="025EF988" w14:textId="77777777" w:rsidR="00B07880" w:rsidRDefault="00000000">
            <w:pPr>
              <w:spacing w:after="0" w:line="252" w:lineRule="auto"/>
            </w:pPr>
            <w:r>
              <w:rPr>
                <w:sz w:val="15"/>
              </w:rPr>
              <w:t>AXIOM–CRE defense, Interdisciplinary Program in Computational Science and Technology, College of Natural Sciences, SNU.</w:t>
            </w:r>
          </w:p>
        </w:tc>
        <w:tc>
          <w:tcPr>
            <w:tcW w:w="1224" w:type="dxa"/>
            <w:tcMar>
              <w:top w:w="90" w:type="dxa"/>
              <w:left w:w="110" w:type="dxa"/>
              <w:bottom w:w="90" w:type="dxa"/>
              <w:right w:w="110" w:type="dxa"/>
            </w:tcMar>
            <w:vAlign w:val="center"/>
          </w:tcPr>
          <w:p w14:paraId="10978B75" w14:textId="77777777" w:rsidR="00B07880" w:rsidRDefault="00000000">
            <w:pPr>
              <w:spacing w:after="0" w:line="252" w:lineRule="auto"/>
            </w:pPr>
            <w:r>
              <w:rPr>
                <w:sz w:val="15"/>
              </w:rPr>
              <w:t>A/D</w:t>
            </w:r>
          </w:p>
        </w:tc>
        <w:tc>
          <w:tcPr>
            <w:tcW w:w="936" w:type="dxa"/>
            <w:tcMar>
              <w:top w:w="90" w:type="dxa"/>
              <w:left w:w="110" w:type="dxa"/>
              <w:bottom w:w="90" w:type="dxa"/>
              <w:right w:w="110" w:type="dxa"/>
            </w:tcMar>
            <w:vAlign w:val="center"/>
          </w:tcPr>
          <w:p w14:paraId="20CDD210" w14:textId="77777777" w:rsidR="00B07880" w:rsidRDefault="00000000">
            <w:pPr>
              <w:spacing w:after="0" w:line="252" w:lineRule="auto"/>
            </w:pPr>
            <w:r>
              <w:rPr>
                <w:sz w:val="15"/>
              </w:rPr>
              <w:t>[I1]</w:t>
            </w:r>
          </w:p>
        </w:tc>
      </w:tr>
      <w:tr w:rsidR="00B07880" w14:paraId="20C2803C" w14:textId="77777777">
        <w:trPr>
          <w:cantSplit/>
          <w:jc w:val="center"/>
        </w:trPr>
        <w:tc>
          <w:tcPr>
            <w:tcW w:w="1512" w:type="dxa"/>
            <w:tcMar>
              <w:top w:w="90" w:type="dxa"/>
              <w:left w:w="110" w:type="dxa"/>
              <w:bottom w:w="90" w:type="dxa"/>
              <w:right w:w="110" w:type="dxa"/>
            </w:tcMar>
            <w:vAlign w:val="center"/>
          </w:tcPr>
          <w:p w14:paraId="12D68993" w14:textId="77777777" w:rsidR="00B07880" w:rsidRDefault="00000000">
            <w:pPr>
              <w:spacing w:after="0" w:line="252" w:lineRule="auto"/>
            </w:pPr>
            <w:r>
              <w:rPr>
                <w:sz w:val="15"/>
              </w:rPr>
              <w:t>Jan 2026</w:t>
            </w:r>
          </w:p>
        </w:tc>
        <w:tc>
          <w:tcPr>
            <w:tcW w:w="2376" w:type="dxa"/>
            <w:tcMar>
              <w:top w:w="90" w:type="dxa"/>
              <w:left w:w="110" w:type="dxa"/>
              <w:bottom w:w="90" w:type="dxa"/>
              <w:right w:w="110" w:type="dxa"/>
            </w:tcMar>
            <w:vAlign w:val="center"/>
          </w:tcPr>
          <w:p w14:paraId="4B687563" w14:textId="77777777" w:rsidR="00B07880" w:rsidRDefault="00000000">
            <w:pPr>
              <w:spacing w:after="0" w:line="252" w:lineRule="auto"/>
            </w:pPr>
            <w:r>
              <w:rPr>
                <w:sz w:val="15"/>
              </w:rPr>
              <w:t>Named inventor on three Korean patent applications</w:t>
            </w:r>
          </w:p>
        </w:tc>
        <w:tc>
          <w:tcPr>
            <w:tcW w:w="3672" w:type="dxa"/>
            <w:tcMar>
              <w:top w:w="90" w:type="dxa"/>
              <w:left w:w="110" w:type="dxa"/>
              <w:bottom w:w="90" w:type="dxa"/>
              <w:right w:w="110" w:type="dxa"/>
            </w:tcMar>
            <w:vAlign w:val="center"/>
          </w:tcPr>
          <w:p w14:paraId="016C3E85" w14:textId="77777777" w:rsidR="00B07880" w:rsidRDefault="00000000">
            <w:pPr>
              <w:spacing w:after="0" w:line="252" w:lineRule="auto"/>
            </w:pPr>
            <w:proofErr w:type="spellStart"/>
            <w:r>
              <w:rPr>
                <w:sz w:val="15"/>
              </w:rPr>
              <w:t>iTrix</w:t>
            </w:r>
            <w:proofErr w:type="spellEnd"/>
            <w:r>
              <w:rPr>
                <w:sz w:val="15"/>
              </w:rPr>
              <w:t xml:space="preserve"> is applicant; Park </w:t>
            </w:r>
            <w:proofErr w:type="spellStart"/>
            <w:r>
              <w:rPr>
                <w:sz w:val="15"/>
              </w:rPr>
              <w:t>Junhu</w:t>
            </w:r>
            <w:proofErr w:type="spellEnd"/>
            <w:r>
              <w:rPr>
                <w:sz w:val="15"/>
              </w:rPr>
              <w:t xml:space="preserve"> is the sole named inventor in each supplied application.</w:t>
            </w:r>
          </w:p>
        </w:tc>
        <w:tc>
          <w:tcPr>
            <w:tcW w:w="1224" w:type="dxa"/>
            <w:tcMar>
              <w:top w:w="90" w:type="dxa"/>
              <w:left w:w="110" w:type="dxa"/>
              <w:bottom w:w="90" w:type="dxa"/>
              <w:right w:w="110" w:type="dxa"/>
            </w:tcMar>
            <w:vAlign w:val="center"/>
          </w:tcPr>
          <w:p w14:paraId="30A728D8" w14:textId="77777777" w:rsidR="00B07880" w:rsidRDefault="00000000">
            <w:pPr>
              <w:spacing w:after="0" w:line="252" w:lineRule="auto"/>
            </w:pPr>
            <w:r>
              <w:rPr>
                <w:sz w:val="15"/>
              </w:rPr>
              <w:t>A/Internal legal</w:t>
            </w:r>
          </w:p>
        </w:tc>
        <w:tc>
          <w:tcPr>
            <w:tcW w:w="936" w:type="dxa"/>
            <w:tcMar>
              <w:top w:w="90" w:type="dxa"/>
              <w:left w:w="110" w:type="dxa"/>
              <w:bottom w:w="90" w:type="dxa"/>
              <w:right w:w="110" w:type="dxa"/>
            </w:tcMar>
            <w:vAlign w:val="center"/>
          </w:tcPr>
          <w:p w14:paraId="17D6A69C" w14:textId="77777777" w:rsidR="00B07880" w:rsidRDefault="00000000">
            <w:pPr>
              <w:spacing w:after="0" w:line="252" w:lineRule="auto"/>
            </w:pPr>
            <w:r>
              <w:rPr>
                <w:sz w:val="15"/>
              </w:rPr>
              <w:t>[I3][I4][I5]</w:t>
            </w:r>
          </w:p>
        </w:tc>
      </w:tr>
      <w:tr w:rsidR="00B07880" w14:paraId="5EFFE3F1" w14:textId="77777777">
        <w:trPr>
          <w:cantSplit/>
          <w:jc w:val="center"/>
        </w:trPr>
        <w:tc>
          <w:tcPr>
            <w:tcW w:w="1512" w:type="dxa"/>
            <w:tcMar>
              <w:top w:w="90" w:type="dxa"/>
              <w:left w:w="110" w:type="dxa"/>
              <w:bottom w:w="90" w:type="dxa"/>
              <w:right w:w="110" w:type="dxa"/>
            </w:tcMar>
            <w:vAlign w:val="center"/>
          </w:tcPr>
          <w:p w14:paraId="60BE398D" w14:textId="77777777" w:rsidR="00B07880" w:rsidRDefault="00000000">
            <w:pPr>
              <w:spacing w:after="0" w:line="252" w:lineRule="auto"/>
            </w:pPr>
            <w:r>
              <w:rPr>
                <w:sz w:val="15"/>
              </w:rPr>
              <w:t>Feb 2026</w:t>
            </w:r>
          </w:p>
        </w:tc>
        <w:tc>
          <w:tcPr>
            <w:tcW w:w="2376" w:type="dxa"/>
            <w:tcMar>
              <w:top w:w="90" w:type="dxa"/>
              <w:left w:w="110" w:type="dxa"/>
              <w:bottom w:w="90" w:type="dxa"/>
              <w:right w:w="110" w:type="dxa"/>
            </w:tcMar>
            <w:vAlign w:val="center"/>
          </w:tcPr>
          <w:p w14:paraId="7CB2BDCF" w14:textId="77777777" w:rsidR="00B07880" w:rsidRDefault="00000000">
            <w:pPr>
              <w:spacing w:after="0" w:line="252" w:lineRule="auto"/>
            </w:pPr>
            <w:r>
              <w:rPr>
                <w:sz w:val="15"/>
              </w:rPr>
              <w:t>M.S. thesis / degree</w:t>
            </w:r>
          </w:p>
        </w:tc>
        <w:tc>
          <w:tcPr>
            <w:tcW w:w="3672" w:type="dxa"/>
            <w:tcMar>
              <w:top w:w="90" w:type="dxa"/>
              <w:left w:w="110" w:type="dxa"/>
              <w:bottom w:w="90" w:type="dxa"/>
              <w:right w:w="110" w:type="dxa"/>
            </w:tcMar>
            <w:vAlign w:val="center"/>
          </w:tcPr>
          <w:p w14:paraId="70289FCA" w14:textId="77777777" w:rsidR="00B07880" w:rsidRDefault="00000000">
            <w:pPr>
              <w:spacing w:after="0" w:line="252" w:lineRule="auto"/>
            </w:pPr>
            <w:r>
              <w:rPr>
                <w:sz w:val="15"/>
              </w:rPr>
              <w:t xml:space="preserve">SNU master’s thesis. Official SNU repository currently indexes the final work as “AXIOM: Algebraic </w:t>
            </w:r>
            <w:proofErr w:type="spellStart"/>
            <w:r>
              <w:rPr>
                <w:sz w:val="15"/>
              </w:rPr>
              <w:t>eXtension</w:t>
            </w:r>
            <w:proofErr w:type="spellEnd"/>
            <w:r>
              <w:rPr>
                <w:sz w:val="15"/>
              </w:rPr>
              <w:t xml:space="preserve"> by Index–Ordered Multiplication.”</w:t>
            </w:r>
          </w:p>
        </w:tc>
        <w:tc>
          <w:tcPr>
            <w:tcW w:w="1224" w:type="dxa"/>
            <w:tcMar>
              <w:top w:w="90" w:type="dxa"/>
              <w:left w:w="110" w:type="dxa"/>
              <w:bottom w:w="90" w:type="dxa"/>
              <w:right w:w="110" w:type="dxa"/>
            </w:tcMar>
            <w:vAlign w:val="center"/>
          </w:tcPr>
          <w:p w14:paraId="6186F04E" w14:textId="77777777" w:rsidR="00B07880" w:rsidRDefault="00000000">
            <w:pPr>
              <w:spacing w:after="0" w:line="252" w:lineRule="auto"/>
            </w:pPr>
            <w:r>
              <w:rPr>
                <w:sz w:val="15"/>
              </w:rPr>
              <w:t>A</w:t>
            </w:r>
          </w:p>
        </w:tc>
        <w:tc>
          <w:tcPr>
            <w:tcW w:w="936" w:type="dxa"/>
            <w:tcMar>
              <w:top w:w="90" w:type="dxa"/>
              <w:left w:w="110" w:type="dxa"/>
              <w:bottom w:w="90" w:type="dxa"/>
              <w:right w:w="110" w:type="dxa"/>
            </w:tcMar>
            <w:vAlign w:val="center"/>
          </w:tcPr>
          <w:p w14:paraId="10BDDE25" w14:textId="77777777" w:rsidR="00B07880" w:rsidRDefault="00000000">
            <w:pPr>
              <w:spacing w:after="0" w:line="252" w:lineRule="auto"/>
            </w:pPr>
            <w:r>
              <w:rPr>
                <w:sz w:val="15"/>
              </w:rPr>
              <w:t>[W3]</w:t>
            </w:r>
          </w:p>
        </w:tc>
      </w:tr>
      <w:tr w:rsidR="00B07880" w14:paraId="4ED89130" w14:textId="77777777">
        <w:trPr>
          <w:cantSplit/>
          <w:jc w:val="center"/>
        </w:trPr>
        <w:tc>
          <w:tcPr>
            <w:tcW w:w="1512" w:type="dxa"/>
            <w:tcMar>
              <w:top w:w="90" w:type="dxa"/>
              <w:left w:w="110" w:type="dxa"/>
              <w:bottom w:w="90" w:type="dxa"/>
              <w:right w:w="110" w:type="dxa"/>
            </w:tcMar>
            <w:vAlign w:val="center"/>
          </w:tcPr>
          <w:p w14:paraId="19D87EBA" w14:textId="77777777" w:rsidR="00B07880" w:rsidRDefault="00000000">
            <w:pPr>
              <w:spacing w:after="0" w:line="252" w:lineRule="auto"/>
            </w:pPr>
            <w:r>
              <w:rPr>
                <w:sz w:val="15"/>
              </w:rPr>
              <w:t>Apr 2026</w:t>
            </w:r>
          </w:p>
        </w:tc>
        <w:tc>
          <w:tcPr>
            <w:tcW w:w="2376" w:type="dxa"/>
            <w:tcMar>
              <w:top w:w="90" w:type="dxa"/>
              <w:left w:w="110" w:type="dxa"/>
              <w:bottom w:w="90" w:type="dxa"/>
              <w:right w:w="110" w:type="dxa"/>
            </w:tcMar>
            <w:vAlign w:val="center"/>
          </w:tcPr>
          <w:p w14:paraId="218267CF" w14:textId="77777777" w:rsidR="00B07880" w:rsidRDefault="00000000">
            <w:pPr>
              <w:spacing w:after="0" w:line="252" w:lineRule="auto"/>
            </w:pPr>
            <w:r>
              <w:rPr>
                <w:sz w:val="15"/>
              </w:rPr>
              <w:t>First author / coauthor, FQNM papers</w:t>
            </w:r>
          </w:p>
        </w:tc>
        <w:tc>
          <w:tcPr>
            <w:tcW w:w="3672" w:type="dxa"/>
            <w:tcMar>
              <w:top w:w="90" w:type="dxa"/>
              <w:left w:w="110" w:type="dxa"/>
              <w:bottom w:w="90" w:type="dxa"/>
              <w:right w:w="110" w:type="dxa"/>
            </w:tcMar>
            <w:vAlign w:val="center"/>
          </w:tcPr>
          <w:p w14:paraId="22D5398E" w14:textId="77777777" w:rsidR="00B07880" w:rsidRDefault="00000000">
            <w:pPr>
              <w:spacing w:after="0" w:line="252" w:lineRule="auto"/>
            </w:pPr>
            <w:r>
              <w:rPr>
                <w:sz w:val="15"/>
              </w:rPr>
              <w:t xml:space="preserve">Two </w:t>
            </w:r>
            <w:proofErr w:type="spellStart"/>
            <w:r>
              <w:rPr>
                <w:sz w:val="15"/>
              </w:rPr>
              <w:t>arXiv</w:t>
            </w:r>
            <w:proofErr w:type="spellEnd"/>
            <w:r>
              <w:rPr>
                <w:sz w:val="15"/>
              </w:rPr>
              <w:t xml:space="preserve"> preprints on quantized interaction rules and drift-free conservative dynamics with </w:t>
            </w:r>
            <w:proofErr w:type="spellStart"/>
            <w:r>
              <w:rPr>
                <w:sz w:val="15"/>
              </w:rPr>
              <w:t>Youngsoo</w:t>
            </w:r>
            <w:proofErr w:type="spellEnd"/>
            <w:r>
              <w:rPr>
                <w:sz w:val="15"/>
              </w:rPr>
              <w:t xml:space="preserve">/Yongsoo Ha and </w:t>
            </w:r>
            <w:proofErr w:type="spellStart"/>
            <w:r>
              <w:rPr>
                <w:sz w:val="15"/>
              </w:rPr>
              <w:t>Myungjoo</w:t>
            </w:r>
            <w:proofErr w:type="spellEnd"/>
            <w:r>
              <w:rPr>
                <w:sz w:val="15"/>
              </w:rPr>
              <w:t xml:space="preserve"> Kang.</w:t>
            </w:r>
          </w:p>
        </w:tc>
        <w:tc>
          <w:tcPr>
            <w:tcW w:w="1224" w:type="dxa"/>
            <w:tcMar>
              <w:top w:w="90" w:type="dxa"/>
              <w:left w:w="110" w:type="dxa"/>
              <w:bottom w:w="90" w:type="dxa"/>
              <w:right w:w="110" w:type="dxa"/>
            </w:tcMar>
            <w:vAlign w:val="center"/>
          </w:tcPr>
          <w:p w14:paraId="690DCFC1" w14:textId="77777777" w:rsidR="00B07880" w:rsidRDefault="00000000">
            <w:pPr>
              <w:spacing w:after="0" w:line="252" w:lineRule="auto"/>
            </w:pPr>
            <w:r>
              <w:rPr>
                <w:sz w:val="15"/>
              </w:rPr>
              <w:t>B</w:t>
            </w:r>
          </w:p>
        </w:tc>
        <w:tc>
          <w:tcPr>
            <w:tcW w:w="936" w:type="dxa"/>
            <w:tcMar>
              <w:top w:w="90" w:type="dxa"/>
              <w:left w:w="110" w:type="dxa"/>
              <w:bottom w:w="90" w:type="dxa"/>
              <w:right w:w="110" w:type="dxa"/>
            </w:tcMar>
            <w:vAlign w:val="center"/>
          </w:tcPr>
          <w:p w14:paraId="51E810C7" w14:textId="77777777" w:rsidR="00B07880" w:rsidRDefault="00000000">
            <w:pPr>
              <w:spacing w:after="0" w:line="252" w:lineRule="auto"/>
            </w:pPr>
            <w:r>
              <w:rPr>
                <w:sz w:val="15"/>
              </w:rPr>
              <w:t>[W5][W6]</w:t>
            </w:r>
          </w:p>
        </w:tc>
      </w:tr>
      <w:tr w:rsidR="00B07880" w14:paraId="7343B2F7" w14:textId="77777777">
        <w:trPr>
          <w:cantSplit/>
          <w:jc w:val="center"/>
        </w:trPr>
        <w:tc>
          <w:tcPr>
            <w:tcW w:w="1512" w:type="dxa"/>
            <w:tcMar>
              <w:top w:w="90" w:type="dxa"/>
              <w:left w:w="110" w:type="dxa"/>
              <w:bottom w:w="90" w:type="dxa"/>
              <w:right w:w="110" w:type="dxa"/>
            </w:tcMar>
            <w:vAlign w:val="center"/>
          </w:tcPr>
          <w:p w14:paraId="6546B1AE" w14:textId="77777777" w:rsidR="00B07880" w:rsidRDefault="00000000">
            <w:pPr>
              <w:spacing w:after="0" w:line="252" w:lineRule="auto"/>
            </w:pPr>
            <w:r>
              <w:rPr>
                <w:sz w:val="15"/>
              </w:rPr>
              <w:t>Jun 2026</w:t>
            </w:r>
          </w:p>
        </w:tc>
        <w:tc>
          <w:tcPr>
            <w:tcW w:w="2376" w:type="dxa"/>
            <w:tcMar>
              <w:top w:w="90" w:type="dxa"/>
              <w:left w:w="110" w:type="dxa"/>
              <w:bottom w:w="90" w:type="dxa"/>
              <w:right w:w="110" w:type="dxa"/>
            </w:tcMar>
            <w:vAlign w:val="center"/>
          </w:tcPr>
          <w:p w14:paraId="641B58D8" w14:textId="77777777" w:rsidR="00B07880" w:rsidRDefault="00000000">
            <w:pPr>
              <w:spacing w:after="0" w:line="252" w:lineRule="auto"/>
            </w:pPr>
            <w:r>
              <w:rPr>
                <w:sz w:val="15"/>
              </w:rPr>
              <w:t>Signed-XOR / CRE research</w:t>
            </w:r>
          </w:p>
        </w:tc>
        <w:tc>
          <w:tcPr>
            <w:tcW w:w="3672" w:type="dxa"/>
            <w:tcMar>
              <w:top w:w="90" w:type="dxa"/>
              <w:left w:w="110" w:type="dxa"/>
              <w:bottom w:w="90" w:type="dxa"/>
              <w:right w:w="110" w:type="dxa"/>
            </w:tcMar>
            <w:vAlign w:val="center"/>
          </w:tcPr>
          <w:p w14:paraId="082C413F" w14:textId="77777777" w:rsidR="00B07880" w:rsidRDefault="00000000">
            <w:pPr>
              <w:spacing w:after="0" w:line="252" w:lineRule="auto"/>
            </w:pPr>
            <w:proofErr w:type="spellStart"/>
            <w:r>
              <w:rPr>
                <w:sz w:val="15"/>
              </w:rPr>
              <w:t>Zenodo</w:t>
            </w:r>
            <w:proofErr w:type="spellEnd"/>
            <w:r>
              <w:rPr>
                <w:sz w:val="15"/>
              </w:rPr>
              <w:t xml:space="preserve"> preprints develop table-free multiplication and CRE-based SPD inverse-recovery frameworks; Park listed as researcher/author, Kang as supervisor on key records.</w:t>
            </w:r>
          </w:p>
        </w:tc>
        <w:tc>
          <w:tcPr>
            <w:tcW w:w="1224" w:type="dxa"/>
            <w:tcMar>
              <w:top w:w="90" w:type="dxa"/>
              <w:left w:w="110" w:type="dxa"/>
              <w:bottom w:w="90" w:type="dxa"/>
              <w:right w:w="110" w:type="dxa"/>
            </w:tcMar>
            <w:vAlign w:val="center"/>
          </w:tcPr>
          <w:p w14:paraId="24CFBB25" w14:textId="77777777" w:rsidR="00B07880" w:rsidRDefault="00000000">
            <w:pPr>
              <w:spacing w:after="0" w:line="252" w:lineRule="auto"/>
            </w:pPr>
            <w:r>
              <w:rPr>
                <w:sz w:val="15"/>
              </w:rPr>
              <w:t>B</w:t>
            </w:r>
          </w:p>
        </w:tc>
        <w:tc>
          <w:tcPr>
            <w:tcW w:w="936" w:type="dxa"/>
            <w:tcMar>
              <w:top w:w="90" w:type="dxa"/>
              <w:left w:w="110" w:type="dxa"/>
              <w:bottom w:w="90" w:type="dxa"/>
              <w:right w:w="110" w:type="dxa"/>
            </w:tcMar>
            <w:vAlign w:val="center"/>
          </w:tcPr>
          <w:p w14:paraId="504B4931" w14:textId="77777777" w:rsidR="00B07880" w:rsidRDefault="00000000">
            <w:pPr>
              <w:spacing w:after="0" w:line="252" w:lineRule="auto"/>
            </w:pPr>
            <w:r>
              <w:rPr>
                <w:sz w:val="15"/>
              </w:rPr>
              <w:t>[W7][W8]</w:t>
            </w:r>
          </w:p>
        </w:tc>
      </w:tr>
      <w:tr w:rsidR="00B07880" w14:paraId="7CB12E0F" w14:textId="77777777">
        <w:trPr>
          <w:cantSplit/>
          <w:jc w:val="center"/>
        </w:trPr>
        <w:tc>
          <w:tcPr>
            <w:tcW w:w="1512" w:type="dxa"/>
            <w:tcMar>
              <w:top w:w="90" w:type="dxa"/>
              <w:left w:w="110" w:type="dxa"/>
              <w:bottom w:w="90" w:type="dxa"/>
              <w:right w:w="110" w:type="dxa"/>
            </w:tcMar>
            <w:vAlign w:val="center"/>
          </w:tcPr>
          <w:p w14:paraId="0735A997" w14:textId="77777777" w:rsidR="00B07880" w:rsidRDefault="00000000">
            <w:pPr>
              <w:spacing w:after="0" w:line="252" w:lineRule="auto"/>
            </w:pPr>
            <w:r>
              <w:rPr>
                <w:sz w:val="15"/>
              </w:rPr>
              <w:t>Aug 2026</w:t>
            </w:r>
          </w:p>
        </w:tc>
        <w:tc>
          <w:tcPr>
            <w:tcW w:w="2376" w:type="dxa"/>
            <w:tcMar>
              <w:top w:w="90" w:type="dxa"/>
              <w:left w:w="110" w:type="dxa"/>
              <w:bottom w:w="90" w:type="dxa"/>
              <w:right w:w="110" w:type="dxa"/>
            </w:tcMar>
            <w:vAlign w:val="center"/>
          </w:tcPr>
          <w:p w14:paraId="30B7C313" w14:textId="77777777" w:rsidR="00B07880" w:rsidRDefault="00000000">
            <w:pPr>
              <w:spacing w:after="0" w:line="252" w:lineRule="auto"/>
            </w:pPr>
            <w:r>
              <w:rPr>
                <w:sz w:val="15"/>
              </w:rPr>
              <w:t>AXIOM/CRE extensions</w:t>
            </w:r>
          </w:p>
        </w:tc>
        <w:tc>
          <w:tcPr>
            <w:tcW w:w="3672" w:type="dxa"/>
            <w:tcMar>
              <w:top w:w="90" w:type="dxa"/>
              <w:left w:w="110" w:type="dxa"/>
              <w:bottom w:w="90" w:type="dxa"/>
              <w:right w:w="110" w:type="dxa"/>
            </w:tcMar>
            <w:vAlign w:val="center"/>
          </w:tcPr>
          <w:p w14:paraId="14C372BE" w14:textId="77777777" w:rsidR="00B07880" w:rsidRDefault="00000000">
            <w:pPr>
              <w:spacing w:after="0" w:line="252" w:lineRule="auto"/>
            </w:pPr>
            <w:r>
              <w:rPr>
                <w:sz w:val="15"/>
              </w:rPr>
              <w:t xml:space="preserve">New preprints extend the program into tensor operators, differential geometry, and </w:t>
            </w:r>
            <w:proofErr w:type="spellStart"/>
            <w:r>
              <w:rPr>
                <w:sz w:val="15"/>
              </w:rPr>
              <w:t>su</w:t>
            </w:r>
            <w:proofErr w:type="spellEnd"/>
            <w:r>
              <w:rPr>
                <w:sz w:val="15"/>
              </w:rPr>
              <w:t>(n)/so(n) realizations; reproducibility scripts accompany some work.</w:t>
            </w:r>
          </w:p>
        </w:tc>
        <w:tc>
          <w:tcPr>
            <w:tcW w:w="1224" w:type="dxa"/>
            <w:tcMar>
              <w:top w:w="90" w:type="dxa"/>
              <w:left w:w="110" w:type="dxa"/>
              <w:bottom w:w="90" w:type="dxa"/>
              <w:right w:w="110" w:type="dxa"/>
            </w:tcMar>
            <w:vAlign w:val="center"/>
          </w:tcPr>
          <w:p w14:paraId="29159766" w14:textId="77777777" w:rsidR="00B07880" w:rsidRDefault="00000000">
            <w:pPr>
              <w:spacing w:after="0" w:line="252" w:lineRule="auto"/>
            </w:pPr>
            <w:r>
              <w:rPr>
                <w:sz w:val="15"/>
              </w:rPr>
              <w:t>B</w:t>
            </w:r>
          </w:p>
        </w:tc>
        <w:tc>
          <w:tcPr>
            <w:tcW w:w="936" w:type="dxa"/>
            <w:tcMar>
              <w:top w:w="90" w:type="dxa"/>
              <w:left w:w="110" w:type="dxa"/>
              <w:bottom w:w="90" w:type="dxa"/>
              <w:right w:w="110" w:type="dxa"/>
            </w:tcMar>
            <w:vAlign w:val="center"/>
          </w:tcPr>
          <w:p w14:paraId="3C5DFC9F" w14:textId="77777777" w:rsidR="00B07880" w:rsidRDefault="00000000">
            <w:pPr>
              <w:spacing w:after="0" w:line="252" w:lineRule="auto"/>
            </w:pPr>
            <w:r>
              <w:rPr>
                <w:sz w:val="15"/>
              </w:rPr>
              <w:t>[W9][W10][W11]</w:t>
            </w:r>
          </w:p>
        </w:tc>
      </w:tr>
      <w:tr w:rsidR="00B07880" w14:paraId="7278105E" w14:textId="77777777">
        <w:trPr>
          <w:cantSplit/>
          <w:jc w:val="center"/>
        </w:trPr>
        <w:tc>
          <w:tcPr>
            <w:tcW w:w="1512" w:type="dxa"/>
            <w:tcMar>
              <w:top w:w="90" w:type="dxa"/>
              <w:left w:w="110" w:type="dxa"/>
              <w:bottom w:w="90" w:type="dxa"/>
              <w:right w:w="110" w:type="dxa"/>
            </w:tcMar>
            <w:vAlign w:val="center"/>
          </w:tcPr>
          <w:p w14:paraId="3440EE89" w14:textId="77777777" w:rsidR="00B07880" w:rsidRDefault="00000000">
            <w:pPr>
              <w:spacing w:after="0" w:line="252" w:lineRule="auto"/>
            </w:pPr>
            <w:r>
              <w:rPr>
                <w:sz w:val="15"/>
              </w:rPr>
              <w:t>2026–2028 (self-reported)</w:t>
            </w:r>
          </w:p>
        </w:tc>
        <w:tc>
          <w:tcPr>
            <w:tcW w:w="2376" w:type="dxa"/>
            <w:tcMar>
              <w:top w:w="90" w:type="dxa"/>
              <w:left w:w="110" w:type="dxa"/>
              <w:bottom w:w="90" w:type="dxa"/>
              <w:right w:w="110" w:type="dxa"/>
            </w:tcMar>
            <w:vAlign w:val="center"/>
          </w:tcPr>
          <w:p w14:paraId="3A0BC5A0" w14:textId="77777777" w:rsidR="00B07880" w:rsidRDefault="00000000">
            <w:pPr>
              <w:spacing w:after="0" w:line="252" w:lineRule="auto"/>
            </w:pPr>
            <w:r>
              <w:rPr>
                <w:sz w:val="15"/>
              </w:rPr>
              <w:t>Full-time doctoral study</w:t>
            </w:r>
          </w:p>
        </w:tc>
        <w:tc>
          <w:tcPr>
            <w:tcW w:w="3672" w:type="dxa"/>
            <w:tcMar>
              <w:top w:w="90" w:type="dxa"/>
              <w:left w:w="110" w:type="dxa"/>
              <w:bottom w:w="90" w:type="dxa"/>
              <w:right w:w="110" w:type="dxa"/>
            </w:tcMar>
            <w:vAlign w:val="center"/>
          </w:tcPr>
          <w:p w14:paraId="70A96C61" w14:textId="77777777" w:rsidR="00B07880" w:rsidRDefault="00000000">
            <w:pPr>
              <w:spacing w:after="0" w:line="252" w:lineRule="auto"/>
            </w:pPr>
            <w:r>
              <w:rPr>
                <w:sz w:val="15"/>
              </w:rPr>
              <w:t>LinkedIn states current doctoral study at Seoul National University in Mathematical Sciences / Computational Science &amp; Technology.</w:t>
            </w:r>
          </w:p>
        </w:tc>
        <w:tc>
          <w:tcPr>
            <w:tcW w:w="1224" w:type="dxa"/>
            <w:tcMar>
              <w:top w:w="90" w:type="dxa"/>
              <w:left w:w="110" w:type="dxa"/>
              <w:bottom w:w="90" w:type="dxa"/>
              <w:right w:w="110" w:type="dxa"/>
            </w:tcMar>
            <w:vAlign w:val="center"/>
          </w:tcPr>
          <w:p w14:paraId="2EAFBC9A" w14:textId="77777777" w:rsidR="00B07880" w:rsidRDefault="00000000">
            <w:pPr>
              <w:spacing w:after="0" w:line="252" w:lineRule="auto"/>
            </w:pPr>
            <w:r>
              <w:rPr>
                <w:sz w:val="15"/>
              </w:rPr>
              <w:t>C</w:t>
            </w:r>
          </w:p>
        </w:tc>
        <w:tc>
          <w:tcPr>
            <w:tcW w:w="936" w:type="dxa"/>
            <w:tcMar>
              <w:top w:w="90" w:type="dxa"/>
              <w:left w:w="110" w:type="dxa"/>
              <w:bottom w:w="90" w:type="dxa"/>
              <w:right w:w="110" w:type="dxa"/>
            </w:tcMar>
            <w:vAlign w:val="center"/>
          </w:tcPr>
          <w:p w14:paraId="26E3210F" w14:textId="77777777" w:rsidR="00B07880" w:rsidRDefault="00000000">
            <w:pPr>
              <w:spacing w:after="0" w:line="252" w:lineRule="auto"/>
            </w:pPr>
            <w:r>
              <w:rPr>
                <w:sz w:val="15"/>
              </w:rPr>
              <w:t>[W1]</w:t>
            </w:r>
          </w:p>
        </w:tc>
      </w:tr>
      <w:tr w:rsidR="00B07880" w14:paraId="41C5DD13" w14:textId="77777777">
        <w:trPr>
          <w:cantSplit/>
          <w:jc w:val="center"/>
        </w:trPr>
        <w:tc>
          <w:tcPr>
            <w:tcW w:w="1512" w:type="dxa"/>
            <w:tcMar>
              <w:top w:w="90" w:type="dxa"/>
              <w:left w:w="110" w:type="dxa"/>
              <w:bottom w:w="90" w:type="dxa"/>
              <w:right w:w="110" w:type="dxa"/>
            </w:tcMar>
            <w:vAlign w:val="center"/>
          </w:tcPr>
          <w:p w14:paraId="0318D0C7" w14:textId="77777777" w:rsidR="00B07880" w:rsidRDefault="00000000">
            <w:pPr>
              <w:spacing w:after="0" w:line="252" w:lineRule="auto"/>
            </w:pPr>
            <w:r>
              <w:rPr>
                <w:sz w:val="15"/>
              </w:rPr>
              <w:t>8 Sep 2026 status</w:t>
            </w:r>
          </w:p>
        </w:tc>
        <w:tc>
          <w:tcPr>
            <w:tcW w:w="2376" w:type="dxa"/>
            <w:tcMar>
              <w:top w:w="90" w:type="dxa"/>
              <w:left w:w="110" w:type="dxa"/>
              <w:bottom w:w="90" w:type="dxa"/>
              <w:right w:w="110" w:type="dxa"/>
            </w:tcMar>
            <w:vAlign w:val="center"/>
          </w:tcPr>
          <w:p w14:paraId="6A0E01B0" w14:textId="77777777" w:rsidR="00B07880" w:rsidRDefault="00000000">
            <w:pPr>
              <w:spacing w:after="0" w:line="252" w:lineRule="auto"/>
            </w:pPr>
            <w:r>
              <w:rPr>
                <w:sz w:val="15"/>
              </w:rPr>
              <w:t xml:space="preserve">Director, AI R&amp;D Center, </w:t>
            </w:r>
            <w:proofErr w:type="spellStart"/>
            <w:r>
              <w:rPr>
                <w:sz w:val="15"/>
              </w:rPr>
              <w:t>itriX</w:t>
            </w:r>
            <w:proofErr w:type="spellEnd"/>
          </w:p>
        </w:tc>
        <w:tc>
          <w:tcPr>
            <w:tcW w:w="3672" w:type="dxa"/>
            <w:tcMar>
              <w:top w:w="90" w:type="dxa"/>
              <w:left w:w="110" w:type="dxa"/>
              <w:bottom w:w="90" w:type="dxa"/>
              <w:right w:w="110" w:type="dxa"/>
            </w:tcMar>
            <w:vAlign w:val="center"/>
          </w:tcPr>
          <w:p w14:paraId="36639AE7" w14:textId="77777777" w:rsidR="00B07880" w:rsidRDefault="00000000">
            <w:pPr>
              <w:spacing w:after="0" w:line="252" w:lineRule="auto"/>
            </w:pPr>
            <w:r>
              <w:rPr>
                <w:sz w:val="15"/>
              </w:rPr>
              <w:t xml:space="preserve">Current title provided by </w:t>
            </w:r>
            <w:proofErr w:type="spellStart"/>
            <w:r>
              <w:rPr>
                <w:sz w:val="15"/>
              </w:rPr>
              <w:t>itriX</w:t>
            </w:r>
            <w:proofErr w:type="spellEnd"/>
            <w:r>
              <w:rPr>
                <w:sz w:val="15"/>
              </w:rPr>
              <w:t xml:space="preserve"> project owner; public research independently verifies R&amp;D Center affiliation but not exact director title.</w:t>
            </w:r>
          </w:p>
        </w:tc>
        <w:tc>
          <w:tcPr>
            <w:tcW w:w="1224" w:type="dxa"/>
            <w:tcMar>
              <w:top w:w="90" w:type="dxa"/>
              <w:left w:w="110" w:type="dxa"/>
              <w:bottom w:w="90" w:type="dxa"/>
              <w:right w:w="110" w:type="dxa"/>
            </w:tcMar>
            <w:vAlign w:val="center"/>
          </w:tcPr>
          <w:p w14:paraId="263A51DB" w14:textId="77777777" w:rsidR="00B07880" w:rsidRDefault="00000000">
            <w:pPr>
              <w:spacing w:after="0" w:line="252" w:lineRule="auto"/>
            </w:pPr>
            <w:r>
              <w:rPr>
                <w:sz w:val="15"/>
              </w:rPr>
              <w:t>C/D</w:t>
            </w:r>
          </w:p>
        </w:tc>
        <w:tc>
          <w:tcPr>
            <w:tcW w:w="936" w:type="dxa"/>
            <w:tcMar>
              <w:top w:w="90" w:type="dxa"/>
              <w:left w:w="110" w:type="dxa"/>
              <w:bottom w:w="90" w:type="dxa"/>
              <w:right w:w="110" w:type="dxa"/>
            </w:tcMar>
            <w:vAlign w:val="center"/>
          </w:tcPr>
          <w:p w14:paraId="26631268" w14:textId="77777777" w:rsidR="00B07880" w:rsidRDefault="00000000">
            <w:pPr>
              <w:spacing w:after="0" w:line="252" w:lineRule="auto"/>
            </w:pPr>
            <w:r>
              <w:rPr>
                <w:sz w:val="15"/>
              </w:rPr>
              <w:t>[U1][W5]</w:t>
            </w:r>
          </w:p>
        </w:tc>
      </w:tr>
    </w:tbl>
    <w:p w14:paraId="5EBEEBB5" w14:textId="77777777" w:rsidR="00B07880" w:rsidRDefault="00B07880">
      <w:pPr>
        <w:spacing w:after="40"/>
      </w:pPr>
    </w:p>
    <w:tbl>
      <w:tblPr>
        <w:tblW w:w="0" w:type="auto"/>
        <w:jc w:val="center"/>
        <w:tblLayout w:type="fixed"/>
        <w:tblLook w:val="04A0" w:firstRow="1" w:lastRow="0" w:firstColumn="1" w:lastColumn="0" w:noHBand="0" w:noVBand="1"/>
      </w:tblPr>
      <w:tblGrid>
        <w:gridCol w:w="1800"/>
        <w:gridCol w:w="7848"/>
      </w:tblGrid>
      <w:tr w:rsidR="00B07880" w14:paraId="08638AEC" w14:textId="77777777">
        <w:trPr>
          <w:cantSplit/>
          <w:jc w:val="center"/>
        </w:trPr>
        <w:tc>
          <w:tcPr>
            <w:tcW w:w="1800" w:type="dxa"/>
            <w:shd w:val="clear" w:color="auto" w:fill="9A6700"/>
            <w:tcMar>
              <w:top w:w="90" w:type="dxa"/>
              <w:left w:w="110" w:type="dxa"/>
              <w:bottom w:w="90" w:type="dxa"/>
              <w:right w:w="110" w:type="dxa"/>
            </w:tcMar>
            <w:vAlign w:val="center"/>
          </w:tcPr>
          <w:p w14:paraId="5D65555F" w14:textId="77777777" w:rsidR="00B07880" w:rsidRDefault="00000000">
            <w:pPr>
              <w:spacing w:after="0" w:line="252" w:lineRule="auto"/>
              <w:jc w:val="center"/>
            </w:pPr>
            <w:r>
              <w:rPr>
                <w:b/>
                <w:color w:val="FFFFFF"/>
                <w:sz w:val="18"/>
              </w:rPr>
              <w:t>CV GAP</w:t>
            </w:r>
          </w:p>
        </w:tc>
        <w:tc>
          <w:tcPr>
            <w:tcW w:w="7848" w:type="dxa"/>
            <w:shd w:val="clear" w:color="auto" w:fill="FFF7D6"/>
            <w:tcMar>
              <w:top w:w="90" w:type="dxa"/>
              <w:left w:w="110" w:type="dxa"/>
              <w:bottom w:w="90" w:type="dxa"/>
              <w:right w:w="110" w:type="dxa"/>
            </w:tcMar>
            <w:vAlign w:val="center"/>
          </w:tcPr>
          <w:p w14:paraId="1388F674" w14:textId="77777777" w:rsidR="00B07880" w:rsidRDefault="00000000">
            <w:pPr>
              <w:spacing w:after="0" w:line="252" w:lineRule="auto"/>
            </w:pPr>
            <w:r>
              <w:rPr>
                <w:color w:val="102A43"/>
                <w:sz w:val="18"/>
              </w:rPr>
              <w:t>No authoritative source reviewed here establishes Park’s undergraduate degree, earlier employers, or full career history. If visitors ask, answer only with verified 2025–2026 history or route to an approved CV rather than guessing.</w:t>
            </w:r>
          </w:p>
        </w:tc>
      </w:tr>
    </w:tbl>
    <w:p w14:paraId="6DD53DD9" w14:textId="77777777" w:rsidR="00B07880" w:rsidRDefault="00B07880">
      <w:pPr>
        <w:spacing w:after="40"/>
      </w:pPr>
    </w:p>
    <w:p w14:paraId="28B29DED" w14:textId="77777777" w:rsidR="00B07880" w:rsidRDefault="00000000">
      <w:pPr>
        <w:spacing w:after="40"/>
      </w:pPr>
      <w:r>
        <w:rPr>
          <w:b/>
          <w:color w:val="0B7A75"/>
          <w:sz w:val="17"/>
        </w:rPr>
        <w:t>WHAT VISITORS SHOULD UNDERSTAND</w:t>
      </w:r>
    </w:p>
    <w:p w14:paraId="67615CBF" w14:textId="77777777" w:rsidR="00B07880" w:rsidRDefault="00000000">
      <w:pPr>
        <w:pStyle w:val="1"/>
      </w:pPr>
      <w:r>
        <w:rPr>
          <w:rFonts w:ascii="Noto Sans CJK KR" w:hAnsi="Noto Sans CJK KR"/>
          <w:b w:val="0"/>
        </w:rPr>
        <w:t>Research Identity and Intellectual Trajectory</w:t>
      </w:r>
    </w:p>
    <w:p w14:paraId="1D2FE873" w14:textId="77777777" w:rsidR="00B07880" w:rsidRDefault="00000000">
      <w:pPr>
        <w:pStyle w:val="ab"/>
      </w:pPr>
      <w:r>
        <w:t xml:space="preserve">Park’s distinctive value to </w:t>
      </w:r>
      <w:proofErr w:type="spellStart"/>
      <w:r>
        <w:t>itriX</w:t>
      </w:r>
      <w:proofErr w:type="spellEnd"/>
      <w:r>
        <w:t xml:space="preserve"> is the unusually short distance between theory and implementation: the same public record shows him formulating mathematical structures, designing numerical algorithms, publishing benchmark code, and appearing as inventor on company patent applications. This is a stronger and more precise story than simply calling him an “AI engineer.”</w:t>
      </w:r>
    </w:p>
    <w:p w14:paraId="51F54E2E" w14:textId="77777777" w:rsidR="00B07880" w:rsidRDefault="00000000">
      <w:pPr>
        <w:pStyle w:val="21"/>
        <w:spacing w:after="80"/>
      </w:pPr>
      <w:r>
        <w:rPr>
          <w:rFonts w:ascii="Noto Sans CJK KR" w:hAnsi="Noto Sans CJK KR"/>
          <w:b w:val="0"/>
        </w:rPr>
        <w:t>1. Applied mathematics and computational science</w:t>
      </w:r>
    </w:p>
    <w:p w14:paraId="4AC522B6" w14:textId="77777777" w:rsidR="00B07880" w:rsidRDefault="00000000">
      <w:pPr>
        <w:pStyle w:val="ab"/>
      </w:pPr>
      <w:r>
        <w:t>Park publicly describes himself as an applied mathematician, and his SNU work sits in Computational Science &amp; Technology. His research combines algebraic structure, numerical linear algebra, scientific computing and algorithm design. [W1][W3]</w:t>
      </w:r>
    </w:p>
    <w:p w14:paraId="07D17E75" w14:textId="77777777" w:rsidR="00B07880" w:rsidRDefault="00000000">
      <w:pPr>
        <w:pStyle w:val="21"/>
        <w:spacing w:after="80"/>
      </w:pPr>
      <w:r>
        <w:rPr>
          <w:rFonts w:ascii="Noto Sans CJK KR" w:hAnsi="Noto Sans CJK KR"/>
          <w:b w:val="0"/>
        </w:rPr>
        <w:lastRenderedPageBreak/>
        <w:t>2. AI and medical imaging experience</w:t>
      </w:r>
    </w:p>
    <w:p w14:paraId="0AECF5EB" w14:textId="77777777" w:rsidR="00B07880" w:rsidRDefault="00000000">
      <w:pPr>
        <w:pStyle w:val="ab"/>
      </w:pPr>
      <w:r>
        <w:t>A 2025 Biomedical Engineering Letters paper coauthored by Park develops a projection-wise masked autoencoder for sparse-view CT classification. The paper reports diagnostic accuracy above 95% across tested sparsity levels and frames the method as a route to lower-radiation, faster imaging workflows. This provides independently published evidence that Park’s work is not limited to abstract algebra. [W4]</w:t>
      </w:r>
    </w:p>
    <w:p w14:paraId="3FA300AD" w14:textId="77777777" w:rsidR="00B07880" w:rsidRDefault="00000000">
      <w:pPr>
        <w:pStyle w:val="21"/>
        <w:spacing w:after="80"/>
      </w:pPr>
      <w:r>
        <w:rPr>
          <w:rFonts w:ascii="Noto Sans CJK KR" w:hAnsi="Noto Sans CJK KR"/>
          <w:b w:val="0"/>
        </w:rPr>
        <w:t>3. AXIOM / CRE: representation before execution</w:t>
      </w:r>
    </w:p>
    <w:p w14:paraId="6B5DD18D" w14:textId="77777777" w:rsidR="00B07880" w:rsidRDefault="00000000">
      <w:pPr>
        <w:pStyle w:val="ab"/>
      </w:pPr>
      <w:r>
        <w:t>Park’s 2026 SNU thesis develops AXIOM and Conjugation–Real Embedding (CRE) as a framework for representing complex and higher algebraic operators through structured real computation. The thesis and defense materials emphasize preservation of multiplication, adjoints, spectra and invertibility, plus conversion of suitable Hermitian problems into real SPD workflows that can use Cholesky-type kernels. [W3][I1]</w:t>
      </w:r>
    </w:p>
    <w:p w14:paraId="093CECDC" w14:textId="77777777" w:rsidR="00B07880" w:rsidRDefault="00000000">
      <w:pPr>
        <w:pStyle w:val="ab"/>
      </w:pPr>
      <w:r>
        <w:t xml:space="preserve">Visitor-facing interpretation: Park’s AXIOM/CRE work asks whether some expensive computational behavior comes from representation choices rather than from the underlying mathematical problem itself. That is directly relevant to </w:t>
      </w:r>
      <w:proofErr w:type="spellStart"/>
      <w:r>
        <w:t>itriX’s</w:t>
      </w:r>
      <w:proofErr w:type="spellEnd"/>
      <w:r>
        <w:t xml:space="preserve"> broader “representation before execution” narrative — but benchmark benefits must remain workload-specific.</w:t>
      </w:r>
    </w:p>
    <w:p w14:paraId="01577749" w14:textId="77777777" w:rsidR="00B07880" w:rsidRDefault="00000000">
      <w:pPr>
        <w:pStyle w:val="21"/>
        <w:spacing w:after="80"/>
      </w:pPr>
      <w:r>
        <w:rPr>
          <w:rFonts w:ascii="Noto Sans CJK KR" w:hAnsi="Noto Sans CJK KR"/>
          <w:b w:val="0"/>
        </w:rPr>
        <w:t>4. FQNM: countable-state conservative dynamics</w:t>
      </w:r>
    </w:p>
    <w:p w14:paraId="1387EA50" w14:textId="77777777" w:rsidR="00B07880" w:rsidRDefault="00000000">
      <w:pPr>
        <w:pStyle w:val="ab"/>
      </w:pPr>
      <w:r>
        <w:t xml:space="preserve">In two April 2026 </w:t>
      </w:r>
      <w:proofErr w:type="spellStart"/>
      <w:r>
        <w:t>arXiv</w:t>
      </w:r>
      <w:proofErr w:type="spellEnd"/>
      <w:r>
        <w:t xml:space="preserve"> papers, Park and coauthors formulate conservative dynamics through quantized state updates and antisymmetric integer transfer. The public papers support claims of exact discrete conservation by construction and show benchmark behavior in high-frequency transport and nonlinear shock formation. They do not support a blanket claim that every floating-point PDE solver can be replaced with a universally faster integer method. [W5][W6]</w:t>
      </w:r>
    </w:p>
    <w:p w14:paraId="6034BAC8" w14:textId="77777777" w:rsidR="00B07880" w:rsidRDefault="00000000">
      <w:pPr>
        <w:pStyle w:val="21"/>
        <w:spacing w:after="80"/>
      </w:pPr>
      <w:r>
        <w:rPr>
          <w:rFonts w:ascii="Noto Sans CJK KR" w:hAnsi="Noto Sans CJK KR"/>
          <w:b w:val="0"/>
        </w:rPr>
        <w:t>5. Rapid 2026 extension of the research program</w:t>
      </w:r>
    </w:p>
    <w:p w14:paraId="61EE6714" w14:textId="77777777" w:rsidR="00B07880" w:rsidRDefault="00000000">
      <w:pPr>
        <w:pStyle w:val="ab"/>
      </w:pPr>
      <w:r>
        <w:t xml:space="preserve">By August 2026, public </w:t>
      </w:r>
      <w:proofErr w:type="spellStart"/>
      <w:r>
        <w:t>Zenodo</w:t>
      </w:r>
      <w:proofErr w:type="spellEnd"/>
      <w:r>
        <w:t xml:space="preserve"> records show Park extending AXIOM/CRE into signed-XOR multiplication, Cayley–Dickson tensor operators, neural-network/operator representations (AXIOM-TENSOR), differential geometry and Lie-algebra realizations. Several records include source or verification scripts, which is useful for technically sophisticated visitors assessing reproducibility. [W7][W8][W9][W10][W11]</w:t>
      </w:r>
    </w:p>
    <w:tbl>
      <w:tblPr>
        <w:tblW w:w="0" w:type="auto"/>
        <w:jc w:val="center"/>
        <w:tblLayout w:type="fixed"/>
        <w:tblLook w:val="04A0" w:firstRow="1" w:lastRow="0" w:firstColumn="1" w:lastColumn="0" w:noHBand="0" w:noVBand="1"/>
      </w:tblPr>
      <w:tblGrid>
        <w:gridCol w:w="1800"/>
        <w:gridCol w:w="7848"/>
      </w:tblGrid>
      <w:tr w:rsidR="00B07880" w14:paraId="41AB0422" w14:textId="77777777">
        <w:trPr>
          <w:cantSplit/>
          <w:jc w:val="center"/>
        </w:trPr>
        <w:tc>
          <w:tcPr>
            <w:tcW w:w="1800" w:type="dxa"/>
            <w:shd w:val="clear" w:color="auto" w:fill="9A6700"/>
            <w:tcMar>
              <w:top w:w="90" w:type="dxa"/>
              <w:left w:w="110" w:type="dxa"/>
              <w:bottom w:w="90" w:type="dxa"/>
              <w:right w:w="110" w:type="dxa"/>
            </w:tcMar>
            <w:vAlign w:val="center"/>
          </w:tcPr>
          <w:p w14:paraId="11F55950" w14:textId="77777777" w:rsidR="00B07880" w:rsidRDefault="00000000">
            <w:pPr>
              <w:spacing w:after="0" w:line="252" w:lineRule="auto"/>
              <w:jc w:val="center"/>
            </w:pPr>
            <w:r>
              <w:rPr>
                <w:b/>
                <w:color w:val="FFFFFF"/>
                <w:sz w:val="18"/>
              </w:rPr>
              <w:t>RESEARCH-STAGE RULE</w:t>
            </w:r>
          </w:p>
        </w:tc>
        <w:tc>
          <w:tcPr>
            <w:tcW w:w="7848" w:type="dxa"/>
            <w:shd w:val="clear" w:color="auto" w:fill="FFF7D6"/>
            <w:tcMar>
              <w:top w:w="90" w:type="dxa"/>
              <w:left w:w="110" w:type="dxa"/>
              <w:bottom w:w="90" w:type="dxa"/>
              <w:right w:w="110" w:type="dxa"/>
            </w:tcMar>
            <w:vAlign w:val="center"/>
          </w:tcPr>
          <w:p w14:paraId="0C700CE2" w14:textId="77777777" w:rsidR="00B07880" w:rsidRDefault="00000000">
            <w:pPr>
              <w:spacing w:after="0" w:line="252" w:lineRule="auto"/>
            </w:pPr>
            <w:r>
              <w:rPr>
                <w:color w:val="102A43"/>
                <w:sz w:val="18"/>
              </w:rPr>
              <w:t>Most 2026 AXIOM/CRE extensions are preprints or repository records. Describe them as active research and mathematical development, not as settled industry-standard validation.</w:t>
            </w:r>
          </w:p>
        </w:tc>
      </w:tr>
    </w:tbl>
    <w:p w14:paraId="58CA5182" w14:textId="77777777" w:rsidR="00B07880" w:rsidRDefault="00B07880">
      <w:pPr>
        <w:spacing w:after="40"/>
      </w:pPr>
    </w:p>
    <w:p w14:paraId="64A5DB2A" w14:textId="77777777" w:rsidR="00B07880" w:rsidRDefault="00000000">
      <w:pPr>
        <w:spacing w:after="40"/>
      </w:pPr>
      <w:r>
        <w:rPr>
          <w:b/>
          <w:color w:val="0B7A75"/>
          <w:sz w:val="17"/>
        </w:rPr>
        <w:t>TECHNOLOGY ATTRIBUTION</w:t>
      </w:r>
    </w:p>
    <w:p w14:paraId="49D5CC86" w14:textId="77777777" w:rsidR="00B07880" w:rsidRDefault="00000000">
      <w:pPr>
        <w:pStyle w:val="1"/>
      </w:pPr>
      <w:r>
        <w:rPr>
          <w:rFonts w:ascii="Noto Sans CJK KR" w:hAnsi="Noto Sans CJK KR"/>
          <w:b w:val="0"/>
        </w:rPr>
        <w:t>Park’s Relationship to AXIOM, CRE and FQNM</w:t>
      </w:r>
    </w:p>
    <w:p w14:paraId="2A140A98" w14:textId="77777777" w:rsidR="00B07880" w:rsidRDefault="00000000">
      <w:pPr>
        <w:pStyle w:val="ab"/>
      </w:pPr>
      <w:r>
        <w:t xml:space="preserve">The sales AI should answer two different questions separately: “What did Park personally author or invent?” and “What does </w:t>
      </w:r>
      <w:proofErr w:type="spellStart"/>
      <w:r>
        <w:t>itriX</w:t>
      </w:r>
      <w:proofErr w:type="spellEnd"/>
      <w:r>
        <w:t xml:space="preserve"> commercially claim the technology can do?” The first is well supported; the second requires benchmark and product-level controls.</w:t>
      </w:r>
    </w:p>
    <w:tbl>
      <w:tblPr>
        <w:tblW w:w="0" w:type="auto"/>
        <w:jc w:val="center"/>
        <w:tblLayout w:type="fixed"/>
        <w:tblLook w:val="04A0" w:firstRow="1" w:lastRow="0" w:firstColumn="1" w:lastColumn="0" w:noHBand="0" w:noVBand="1"/>
      </w:tblPr>
      <w:tblGrid>
        <w:gridCol w:w="1656"/>
        <w:gridCol w:w="3528"/>
        <w:gridCol w:w="3528"/>
        <w:gridCol w:w="1080"/>
      </w:tblGrid>
      <w:tr w:rsidR="00B07880" w14:paraId="3D6FA10A" w14:textId="77777777">
        <w:trPr>
          <w:cantSplit/>
          <w:tblHeader/>
          <w:jc w:val="center"/>
        </w:trPr>
        <w:tc>
          <w:tcPr>
            <w:tcW w:w="1656" w:type="dxa"/>
            <w:shd w:val="clear" w:color="auto" w:fill="173F5F"/>
            <w:tcMar>
              <w:top w:w="90" w:type="dxa"/>
              <w:left w:w="110" w:type="dxa"/>
              <w:bottom w:w="90" w:type="dxa"/>
              <w:right w:w="110" w:type="dxa"/>
            </w:tcMar>
            <w:vAlign w:val="center"/>
          </w:tcPr>
          <w:p w14:paraId="5DE741DB" w14:textId="77777777" w:rsidR="00B07880" w:rsidRDefault="00000000">
            <w:pPr>
              <w:spacing w:after="0" w:line="252" w:lineRule="auto"/>
            </w:pPr>
            <w:r>
              <w:rPr>
                <w:b/>
                <w:color w:val="FFFFFF"/>
                <w:sz w:val="15"/>
              </w:rPr>
              <w:t>Topic</w:t>
            </w:r>
          </w:p>
        </w:tc>
        <w:tc>
          <w:tcPr>
            <w:tcW w:w="3528" w:type="dxa"/>
            <w:shd w:val="clear" w:color="auto" w:fill="173F5F"/>
            <w:tcMar>
              <w:top w:w="90" w:type="dxa"/>
              <w:left w:w="110" w:type="dxa"/>
              <w:bottom w:w="90" w:type="dxa"/>
              <w:right w:w="110" w:type="dxa"/>
            </w:tcMar>
            <w:vAlign w:val="center"/>
          </w:tcPr>
          <w:p w14:paraId="0BD66A32" w14:textId="77777777" w:rsidR="00B07880" w:rsidRDefault="00000000">
            <w:pPr>
              <w:spacing w:after="0" w:line="252" w:lineRule="auto"/>
            </w:pPr>
            <w:r>
              <w:rPr>
                <w:b/>
                <w:color w:val="FFFFFF"/>
                <w:sz w:val="15"/>
              </w:rPr>
              <w:t>What sources support</w:t>
            </w:r>
          </w:p>
        </w:tc>
        <w:tc>
          <w:tcPr>
            <w:tcW w:w="3528" w:type="dxa"/>
            <w:shd w:val="clear" w:color="auto" w:fill="173F5F"/>
            <w:tcMar>
              <w:top w:w="90" w:type="dxa"/>
              <w:left w:w="110" w:type="dxa"/>
              <w:bottom w:w="90" w:type="dxa"/>
              <w:right w:w="110" w:type="dxa"/>
            </w:tcMar>
            <w:vAlign w:val="center"/>
          </w:tcPr>
          <w:p w14:paraId="3BB4A867" w14:textId="77777777" w:rsidR="00B07880" w:rsidRDefault="00000000">
            <w:pPr>
              <w:spacing w:after="0" w:line="252" w:lineRule="auto"/>
            </w:pPr>
            <w:r>
              <w:rPr>
                <w:b/>
                <w:color w:val="FFFFFF"/>
                <w:sz w:val="15"/>
              </w:rPr>
              <w:t>AI wording rule</w:t>
            </w:r>
          </w:p>
        </w:tc>
        <w:tc>
          <w:tcPr>
            <w:tcW w:w="1080" w:type="dxa"/>
            <w:shd w:val="clear" w:color="auto" w:fill="173F5F"/>
            <w:tcMar>
              <w:top w:w="90" w:type="dxa"/>
              <w:left w:w="110" w:type="dxa"/>
              <w:bottom w:w="90" w:type="dxa"/>
              <w:right w:w="110" w:type="dxa"/>
            </w:tcMar>
            <w:vAlign w:val="center"/>
          </w:tcPr>
          <w:p w14:paraId="1CAD3FA7" w14:textId="77777777" w:rsidR="00B07880" w:rsidRDefault="00000000">
            <w:pPr>
              <w:spacing w:after="0" w:line="252" w:lineRule="auto"/>
            </w:pPr>
            <w:r>
              <w:rPr>
                <w:b/>
                <w:color w:val="FFFFFF"/>
                <w:sz w:val="15"/>
              </w:rPr>
              <w:t>Source</w:t>
            </w:r>
          </w:p>
        </w:tc>
      </w:tr>
      <w:tr w:rsidR="00B07880" w14:paraId="0C499D4A" w14:textId="77777777">
        <w:trPr>
          <w:cantSplit/>
          <w:jc w:val="center"/>
        </w:trPr>
        <w:tc>
          <w:tcPr>
            <w:tcW w:w="1656" w:type="dxa"/>
            <w:tcMar>
              <w:top w:w="90" w:type="dxa"/>
              <w:left w:w="110" w:type="dxa"/>
              <w:bottom w:w="90" w:type="dxa"/>
              <w:right w:w="110" w:type="dxa"/>
            </w:tcMar>
            <w:vAlign w:val="center"/>
          </w:tcPr>
          <w:p w14:paraId="7E81DF63" w14:textId="77777777" w:rsidR="00B07880" w:rsidRDefault="00000000">
            <w:pPr>
              <w:spacing w:after="0" w:line="252" w:lineRule="auto"/>
            </w:pPr>
            <w:r>
              <w:rPr>
                <w:sz w:val="15"/>
              </w:rPr>
              <w:t>AXIOM academic framework</w:t>
            </w:r>
          </w:p>
        </w:tc>
        <w:tc>
          <w:tcPr>
            <w:tcW w:w="3528" w:type="dxa"/>
            <w:tcMar>
              <w:top w:w="90" w:type="dxa"/>
              <w:left w:w="110" w:type="dxa"/>
              <w:bottom w:w="90" w:type="dxa"/>
              <w:right w:w="110" w:type="dxa"/>
            </w:tcMar>
            <w:vAlign w:val="center"/>
          </w:tcPr>
          <w:p w14:paraId="5763C23D" w14:textId="77777777" w:rsidR="00B07880" w:rsidRDefault="00000000">
            <w:pPr>
              <w:spacing w:after="0" w:line="252" w:lineRule="auto"/>
            </w:pPr>
            <w:r>
              <w:rPr>
                <w:sz w:val="15"/>
              </w:rPr>
              <w:t xml:space="preserve">Official SNU repository identifies Park as author of the 2026 master’s thesis “AXIOM: Algebraic </w:t>
            </w:r>
            <w:proofErr w:type="spellStart"/>
            <w:r>
              <w:rPr>
                <w:sz w:val="15"/>
              </w:rPr>
              <w:t>eXtension</w:t>
            </w:r>
            <w:proofErr w:type="spellEnd"/>
            <w:r>
              <w:rPr>
                <w:sz w:val="15"/>
              </w:rPr>
              <w:t xml:space="preserve"> by Index–Ordered Multiplication.”</w:t>
            </w:r>
          </w:p>
        </w:tc>
        <w:tc>
          <w:tcPr>
            <w:tcW w:w="3528" w:type="dxa"/>
            <w:tcMar>
              <w:top w:w="90" w:type="dxa"/>
              <w:left w:w="110" w:type="dxa"/>
              <w:bottom w:w="90" w:type="dxa"/>
              <w:right w:w="110" w:type="dxa"/>
            </w:tcMar>
            <w:vAlign w:val="center"/>
          </w:tcPr>
          <w:p w14:paraId="291F7FF1" w14:textId="77777777" w:rsidR="00B07880" w:rsidRDefault="00000000">
            <w:pPr>
              <w:spacing w:after="0" w:line="252" w:lineRule="auto"/>
            </w:pPr>
            <w:r>
              <w:rPr>
                <w:sz w:val="15"/>
              </w:rPr>
              <w:t>Safe: “Park is the author / principal researcher of the 2026 SNU AXIOM thesis.”</w:t>
            </w:r>
          </w:p>
        </w:tc>
        <w:tc>
          <w:tcPr>
            <w:tcW w:w="1080" w:type="dxa"/>
            <w:tcMar>
              <w:top w:w="90" w:type="dxa"/>
              <w:left w:w="110" w:type="dxa"/>
              <w:bottom w:w="90" w:type="dxa"/>
              <w:right w:w="110" w:type="dxa"/>
            </w:tcMar>
            <w:vAlign w:val="center"/>
          </w:tcPr>
          <w:p w14:paraId="387C1BF7" w14:textId="77777777" w:rsidR="00B07880" w:rsidRDefault="00000000">
            <w:pPr>
              <w:spacing w:after="0" w:line="252" w:lineRule="auto"/>
            </w:pPr>
            <w:r>
              <w:rPr>
                <w:sz w:val="15"/>
              </w:rPr>
              <w:t>[W3]</w:t>
            </w:r>
          </w:p>
        </w:tc>
      </w:tr>
      <w:tr w:rsidR="00B07880" w14:paraId="72510925" w14:textId="77777777">
        <w:trPr>
          <w:cantSplit/>
          <w:jc w:val="center"/>
        </w:trPr>
        <w:tc>
          <w:tcPr>
            <w:tcW w:w="1656" w:type="dxa"/>
            <w:tcMar>
              <w:top w:w="90" w:type="dxa"/>
              <w:left w:w="110" w:type="dxa"/>
              <w:bottom w:w="90" w:type="dxa"/>
              <w:right w:w="110" w:type="dxa"/>
            </w:tcMar>
            <w:vAlign w:val="center"/>
          </w:tcPr>
          <w:p w14:paraId="7F23C917" w14:textId="77777777" w:rsidR="00B07880" w:rsidRDefault="00000000">
            <w:pPr>
              <w:spacing w:after="0" w:line="252" w:lineRule="auto"/>
            </w:pPr>
            <w:r>
              <w:rPr>
                <w:sz w:val="15"/>
              </w:rPr>
              <w:t>CRE development</w:t>
            </w:r>
          </w:p>
        </w:tc>
        <w:tc>
          <w:tcPr>
            <w:tcW w:w="3528" w:type="dxa"/>
            <w:tcMar>
              <w:top w:w="90" w:type="dxa"/>
              <w:left w:w="110" w:type="dxa"/>
              <w:bottom w:w="90" w:type="dxa"/>
              <w:right w:w="110" w:type="dxa"/>
            </w:tcMar>
            <w:vAlign w:val="center"/>
          </w:tcPr>
          <w:p w14:paraId="1AE673D0" w14:textId="77777777" w:rsidR="00B07880" w:rsidRDefault="00000000">
            <w:pPr>
              <w:spacing w:after="0" w:line="252" w:lineRule="auto"/>
            </w:pPr>
            <w:r>
              <w:rPr>
                <w:sz w:val="15"/>
              </w:rPr>
              <w:t xml:space="preserve">Thesis, defense materials and subsequent </w:t>
            </w:r>
            <w:proofErr w:type="spellStart"/>
            <w:r>
              <w:rPr>
                <w:sz w:val="15"/>
              </w:rPr>
              <w:t>Zenodo</w:t>
            </w:r>
            <w:proofErr w:type="spellEnd"/>
            <w:r>
              <w:rPr>
                <w:sz w:val="15"/>
              </w:rPr>
              <w:t xml:space="preserve"> records develop Conjugation–Real Embedding and related SPD reconstruction; Park appears as researcher/author.</w:t>
            </w:r>
          </w:p>
        </w:tc>
        <w:tc>
          <w:tcPr>
            <w:tcW w:w="3528" w:type="dxa"/>
            <w:tcMar>
              <w:top w:w="90" w:type="dxa"/>
              <w:left w:w="110" w:type="dxa"/>
              <w:bottom w:w="90" w:type="dxa"/>
              <w:right w:w="110" w:type="dxa"/>
            </w:tcMar>
            <w:vAlign w:val="center"/>
          </w:tcPr>
          <w:p w14:paraId="15F5C12A" w14:textId="77777777" w:rsidR="00B07880" w:rsidRDefault="00000000">
            <w:pPr>
              <w:spacing w:after="0" w:line="252" w:lineRule="auto"/>
            </w:pPr>
            <w:r>
              <w:rPr>
                <w:sz w:val="15"/>
              </w:rPr>
              <w:t>Safe: “Park develops CRE within the AXIOM research program.” Avoid implying all claims are peer-reviewed.</w:t>
            </w:r>
          </w:p>
        </w:tc>
        <w:tc>
          <w:tcPr>
            <w:tcW w:w="1080" w:type="dxa"/>
            <w:tcMar>
              <w:top w:w="90" w:type="dxa"/>
              <w:left w:w="110" w:type="dxa"/>
              <w:bottom w:w="90" w:type="dxa"/>
              <w:right w:w="110" w:type="dxa"/>
            </w:tcMar>
            <w:vAlign w:val="center"/>
          </w:tcPr>
          <w:p w14:paraId="1000307E" w14:textId="77777777" w:rsidR="00B07880" w:rsidRDefault="00000000">
            <w:pPr>
              <w:spacing w:after="0" w:line="252" w:lineRule="auto"/>
            </w:pPr>
            <w:r>
              <w:rPr>
                <w:sz w:val="15"/>
              </w:rPr>
              <w:t>[I1][W8][W10]</w:t>
            </w:r>
          </w:p>
        </w:tc>
      </w:tr>
      <w:tr w:rsidR="00B07880" w14:paraId="3F1CC889" w14:textId="77777777">
        <w:trPr>
          <w:cantSplit/>
          <w:jc w:val="center"/>
        </w:trPr>
        <w:tc>
          <w:tcPr>
            <w:tcW w:w="1656" w:type="dxa"/>
            <w:tcMar>
              <w:top w:w="90" w:type="dxa"/>
              <w:left w:w="110" w:type="dxa"/>
              <w:bottom w:w="90" w:type="dxa"/>
              <w:right w:w="110" w:type="dxa"/>
            </w:tcMar>
            <w:vAlign w:val="center"/>
          </w:tcPr>
          <w:p w14:paraId="29D8B333" w14:textId="77777777" w:rsidR="00B07880" w:rsidRDefault="00000000">
            <w:pPr>
              <w:spacing w:after="0" w:line="252" w:lineRule="auto"/>
            </w:pPr>
            <w:r>
              <w:rPr>
                <w:sz w:val="15"/>
              </w:rPr>
              <w:t>FQNM research</w:t>
            </w:r>
          </w:p>
        </w:tc>
        <w:tc>
          <w:tcPr>
            <w:tcW w:w="3528" w:type="dxa"/>
            <w:tcMar>
              <w:top w:w="90" w:type="dxa"/>
              <w:left w:w="110" w:type="dxa"/>
              <w:bottom w:w="90" w:type="dxa"/>
              <w:right w:w="110" w:type="dxa"/>
            </w:tcMar>
            <w:vAlign w:val="center"/>
          </w:tcPr>
          <w:p w14:paraId="795F6E96" w14:textId="77777777" w:rsidR="00B07880" w:rsidRDefault="00000000">
            <w:pPr>
              <w:spacing w:after="0" w:line="252" w:lineRule="auto"/>
            </w:pPr>
            <w:r>
              <w:rPr>
                <w:sz w:val="15"/>
              </w:rPr>
              <w:t xml:space="preserve">Park is first author on two 2026 </w:t>
            </w:r>
            <w:proofErr w:type="spellStart"/>
            <w:r>
              <w:rPr>
                <w:sz w:val="15"/>
              </w:rPr>
              <w:t>arXiv</w:t>
            </w:r>
            <w:proofErr w:type="spellEnd"/>
            <w:r>
              <w:rPr>
                <w:sz w:val="15"/>
              </w:rPr>
              <w:t xml:space="preserve"> preprints; public paper affiliation includes </w:t>
            </w:r>
            <w:proofErr w:type="spellStart"/>
            <w:r>
              <w:rPr>
                <w:sz w:val="15"/>
              </w:rPr>
              <w:t>iTrix</w:t>
            </w:r>
            <w:proofErr w:type="spellEnd"/>
            <w:r>
              <w:rPr>
                <w:sz w:val="15"/>
              </w:rPr>
              <w:t xml:space="preserve"> R&amp;D Center.</w:t>
            </w:r>
          </w:p>
        </w:tc>
        <w:tc>
          <w:tcPr>
            <w:tcW w:w="3528" w:type="dxa"/>
            <w:tcMar>
              <w:top w:w="90" w:type="dxa"/>
              <w:left w:w="110" w:type="dxa"/>
              <w:bottom w:w="90" w:type="dxa"/>
              <w:right w:w="110" w:type="dxa"/>
            </w:tcMar>
            <w:vAlign w:val="center"/>
          </w:tcPr>
          <w:p w14:paraId="5D226022" w14:textId="77777777" w:rsidR="00B07880" w:rsidRDefault="00000000">
            <w:pPr>
              <w:spacing w:after="0" w:line="252" w:lineRule="auto"/>
            </w:pPr>
            <w:r>
              <w:rPr>
                <w:sz w:val="15"/>
              </w:rPr>
              <w:t>Safe: “first author / coauthor on current FQNM research.”</w:t>
            </w:r>
          </w:p>
        </w:tc>
        <w:tc>
          <w:tcPr>
            <w:tcW w:w="1080" w:type="dxa"/>
            <w:tcMar>
              <w:top w:w="90" w:type="dxa"/>
              <w:left w:w="110" w:type="dxa"/>
              <w:bottom w:w="90" w:type="dxa"/>
              <w:right w:w="110" w:type="dxa"/>
            </w:tcMar>
            <w:vAlign w:val="center"/>
          </w:tcPr>
          <w:p w14:paraId="0ACEEB12" w14:textId="77777777" w:rsidR="00B07880" w:rsidRDefault="00000000">
            <w:pPr>
              <w:spacing w:after="0" w:line="252" w:lineRule="auto"/>
            </w:pPr>
            <w:r>
              <w:rPr>
                <w:sz w:val="15"/>
              </w:rPr>
              <w:t>[W5][W6]</w:t>
            </w:r>
          </w:p>
        </w:tc>
      </w:tr>
      <w:tr w:rsidR="00B07880" w14:paraId="232E722F" w14:textId="77777777">
        <w:trPr>
          <w:cantSplit/>
          <w:jc w:val="center"/>
        </w:trPr>
        <w:tc>
          <w:tcPr>
            <w:tcW w:w="1656" w:type="dxa"/>
            <w:tcMar>
              <w:top w:w="90" w:type="dxa"/>
              <w:left w:w="110" w:type="dxa"/>
              <w:bottom w:w="90" w:type="dxa"/>
              <w:right w:w="110" w:type="dxa"/>
            </w:tcMar>
            <w:vAlign w:val="center"/>
          </w:tcPr>
          <w:p w14:paraId="4E46160C" w14:textId="77777777" w:rsidR="00B07880" w:rsidRDefault="00000000">
            <w:pPr>
              <w:spacing w:after="0" w:line="252" w:lineRule="auto"/>
            </w:pPr>
            <w:r>
              <w:rPr>
                <w:sz w:val="15"/>
              </w:rPr>
              <w:lastRenderedPageBreak/>
              <w:t>Patent inventorship</w:t>
            </w:r>
          </w:p>
        </w:tc>
        <w:tc>
          <w:tcPr>
            <w:tcW w:w="3528" w:type="dxa"/>
            <w:tcMar>
              <w:top w:w="90" w:type="dxa"/>
              <w:left w:w="110" w:type="dxa"/>
              <w:bottom w:w="90" w:type="dxa"/>
              <w:right w:w="110" w:type="dxa"/>
            </w:tcMar>
            <w:vAlign w:val="center"/>
          </w:tcPr>
          <w:p w14:paraId="71C8A1DF" w14:textId="77777777" w:rsidR="00B07880" w:rsidRDefault="00000000">
            <w:pPr>
              <w:spacing w:after="0" w:line="252" w:lineRule="auto"/>
            </w:pPr>
            <w:r>
              <w:rPr>
                <w:sz w:val="15"/>
              </w:rPr>
              <w:t xml:space="preserve">Three supplied Jan 2026 Korean applications list </w:t>
            </w:r>
            <w:proofErr w:type="spellStart"/>
            <w:r>
              <w:rPr>
                <w:sz w:val="15"/>
              </w:rPr>
              <w:t>iTrix</w:t>
            </w:r>
            <w:proofErr w:type="spellEnd"/>
            <w:r>
              <w:rPr>
                <w:sz w:val="15"/>
              </w:rPr>
              <w:t xml:space="preserve"> as applicant and Park </w:t>
            </w:r>
            <w:proofErr w:type="spellStart"/>
            <w:r>
              <w:rPr>
                <w:sz w:val="15"/>
              </w:rPr>
              <w:t>Junhu</w:t>
            </w:r>
            <w:proofErr w:type="spellEnd"/>
            <w:r>
              <w:rPr>
                <w:sz w:val="15"/>
              </w:rPr>
              <w:t xml:space="preserve"> as sole named inventor.</w:t>
            </w:r>
          </w:p>
        </w:tc>
        <w:tc>
          <w:tcPr>
            <w:tcW w:w="3528" w:type="dxa"/>
            <w:tcMar>
              <w:top w:w="90" w:type="dxa"/>
              <w:left w:w="110" w:type="dxa"/>
              <w:bottom w:w="90" w:type="dxa"/>
              <w:right w:w="110" w:type="dxa"/>
            </w:tcMar>
            <w:vAlign w:val="center"/>
          </w:tcPr>
          <w:p w14:paraId="38F6EE36" w14:textId="77777777" w:rsidR="00B07880" w:rsidRDefault="00000000">
            <w:pPr>
              <w:spacing w:after="0" w:line="252" w:lineRule="auto"/>
            </w:pPr>
            <w:r>
              <w:rPr>
                <w:sz w:val="15"/>
              </w:rPr>
              <w:t xml:space="preserve">Safe only for these filings: “named inventor on three supplied Korean applications.” Do not generalize to all </w:t>
            </w:r>
            <w:proofErr w:type="spellStart"/>
            <w:r>
              <w:rPr>
                <w:sz w:val="15"/>
              </w:rPr>
              <w:t>itriX</w:t>
            </w:r>
            <w:proofErr w:type="spellEnd"/>
            <w:r>
              <w:rPr>
                <w:sz w:val="15"/>
              </w:rPr>
              <w:t xml:space="preserve"> IP.</w:t>
            </w:r>
          </w:p>
        </w:tc>
        <w:tc>
          <w:tcPr>
            <w:tcW w:w="1080" w:type="dxa"/>
            <w:tcMar>
              <w:top w:w="90" w:type="dxa"/>
              <w:left w:w="110" w:type="dxa"/>
              <w:bottom w:w="90" w:type="dxa"/>
              <w:right w:w="110" w:type="dxa"/>
            </w:tcMar>
            <w:vAlign w:val="center"/>
          </w:tcPr>
          <w:p w14:paraId="741D4D61" w14:textId="77777777" w:rsidR="00B07880" w:rsidRDefault="00000000">
            <w:pPr>
              <w:spacing w:after="0" w:line="252" w:lineRule="auto"/>
            </w:pPr>
            <w:r>
              <w:rPr>
                <w:sz w:val="15"/>
              </w:rPr>
              <w:t>[I3][I4][I5]</w:t>
            </w:r>
          </w:p>
        </w:tc>
      </w:tr>
      <w:tr w:rsidR="00B07880" w14:paraId="1F96ABA9" w14:textId="77777777">
        <w:trPr>
          <w:cantSplit/>
          <w:jc w:val="center"/>
        </w:trPr>
        <w:tc>
          <w:tcPr>
            <w:tcW w:w="1656" w:type="dxa"/>
            <w:tcMar>
              <w:top w:w="90" w:type="dxa"/>
              <w:left w:w="110" w:type="dxa"/>
              <w:bottom w:w="90" w:type="dxa"/>
              <w:right w:w="110" w:type="dxa"/>
            </w:tcMar>
            <w:vAlign w:val="center"/>
          </w:tcPr>
          <w:p w14:paraId="47DF36F0" w14:textId="77777777" w:rsidR="00B07880" w:rsidRDefault="00000000">
            <w:pPr>
              <w:spacing w:after="0" w:line="252" w:lineRule="auto"/>
            </w:pPr>
            <w:r>
              <w:rPr>
                <w:sz w:val="15"/>
              </w:rPr>
              <w:t>High-dimensional algebra filing</w:t>
            </w:r>
          </w:p>
        </w:tc>
        <w:tc>
          <w:tcPr>
            <w:tcW w:w="3528" w:type="dxa"/>
            <w:tcMar>
              <w:top w:w="90" w:type="dxa"/>
              <w:left w:w="110" w:type="dxa"/>
              <w:bottom w:w="90" w:type="dxa"/>
              <w:right w:w="110" w:type="dxa"/>
            </w:tcMar>
            <w:vAlign w:val="center"/>
          </w:tcPr>
          <w:p w14:paraId="594B6210" w14:textId="77777777" w:rsidR="00B07880" w:rsidRDefault="00000000">
            <w:pPr>
              <w:spacing w:after="0" w:line="252" w:lineRule="auto"/>
            </w:pPr>
            <w:r>
              <w:rPr>
                <w:sz w:val="15"/>
              </w:rPr>
              <w:t>One application concerns improving speed/accuracy for high-dimensional algebra through structured real transformation and high-speed algorithms.</w:t>
            </w:r>
          </w:p>
        </w:tc>
        <w:tc>
          <w:tcPr>
            <w:tcW w:w="3528" w:type="dxa"/>
            <w:tcMar>
              <w:top w:w="90" w:type="dxa"/>
              <w:left w:w="110" w:type="dxa"/>
              <w:bottom w:w="90" w:type="dxa"/>
              <w:right w:w="110" w:type="dxa"/>
            </w:tcMar>
            <w:vAlign w:val="center"/>
          </w:tcPr>
          <w:p w14:paraId="3BFDE797" w14:textId="77777777" w:rsidR="00B07880" w:rsidRDefault="00000000">
            <w:pPr>
              <w:spacing w:after="0" w:line="252" w:lineRule="auto"/>
            </w:pPr>
            <w:r>
              <w:rPr>
                <w:sz w:val="15"/>
              </w:rPr>
              <w:t>Describe legal filing scope, not independent performance proof.</w:t>
            </w:r>
          </w:p>
        </w:tc>
        <w:tc>
          <w:tcPr>
            <w:tcW w:w="1080" w:type="dxa"/>
            <w:tcMar>
              <w:top w:w="90" w:type="dxa"/>
              <w:left w:w="110" w:type="dxa"/>
              <w:bottom w:w="90" w:type="dxa"/>
              <w:right w:w="110" w:type="dxa"/>
            </w:tcMar>
            <w:vAlign w:val="center"/>
          </w:tcPr>
          <w:p w14:paraId="16AA554A" w14:textId="77777777" w:rsidR="00B07880" w:rsidRDefault="00000000">
            <w:pPr>
              <w:spacing w:after="0" w:line="252" w:lineRule="auto"/>
            </w:pPr>
            <w:r>
              <w:rPr>
                <w:sz w:val="15"/>
              </w:rPr>
              <w:t>[I3]</w:t>
            </w:r>
          </w:p>
        </w:tc>
      </w:tr>
      <w:tr w:rsidR="00B07880" w14:paraId="26179EB2" w14:textId="77777777">
        <w:trPr>
          <w:cantSplit/>
          <w:jc w:val="center"/>
        </w:trPr>
        <w:tc>
          <w:tcPr>
            <w:tcW w:w="1656" w:type="dxa"/>
            <w:tcMar>
              <w:top w:w="90" w:type="dxa"/>
              <w:left w:w="110" w:type="dxa"/>
              <w:bottom w:w="90" w:type="dxa"/>
              <w:right w:w="110" w:type="dxa"/>
            </w:tcMar>
            <w:vAlign w:val="center"/>
          </w:tcPr>
          <w:p w14:paraId="72443993" w14:textId="77777777" w:rsidR="00B07880" w:rsidRDefault="00000000">
            <w:pPr>
              <w:spacing w:after="0" w:line="252" w:lineRule="auto"/>
            </w:pPr>
            <w:r>
              <w:rPr>
                <w:sz w:val="15"/>
              </w:rPr>
              <w:t>Quantized/integer computation filing</w:t>
            </w:r>
          </w:p>
        </w:tc>
        <w:tc>
          <w:tcPr>
            <w:tcW w:w="3528" w:type="dxa"/>
            <w:tcMar>
              <w:top w:w="90" w:type="dxa"/>
              <w:left w:w="110" w:type="dxa"/>
              <w:bottom w:w="90" w:type="dxa"/>
              <w:right w:w="110" w:type="dxa"/>
            </w:tcMar>
            <w:vAlign w:val="center"/>
          </w:tcPr>
          <w:p w14:paraId="3E61ABAC" w14:textId="77777777" w:rsidR="00B07880" w:rsidRDefault="00000000">
            <w:pPr>
              <w:spacing w:after="0" w:line="252" w:lineRule="auto"/>
            </w:pPr>
            <w:r>
              <w:rPr>
                <w:sz w:val="15"/>
              </w:rPr>
              <w:t>One application concerns quantizing input data and performing integer-based conservative/data processing to reduce accumulated floating-point error.</w:t>
            </w:r>
          </w:p>
        </w:tc>
        <w:tc>
          <w:tcPr>
            <w:tcW w:w="3528" w:type="dxa"/>
            <w:tcMar>
              <w:top w:w="90" w:type="dxa"/>
              <w:left w:w="110" w:type="dxa"/>
              <w:bottom w:w="90" w:type="dxa"/>
              <w:right w:w="110" w:type="dxa"/>
            </w:tcMar>
            <w:vAlign w:val="center"/>
          </w:tcPr>
          <w:p w14:paraId="4403B548" w14:textId="77777777" w:rsidR="00B07880" w:rsidRDefault="00000000">
            <w:pPr>
              <w:spacing w:after="0" w:line="252" w:lineRule="auto"/>
            </w:pPr>
            <w:r>
              <w:rPr>
                <w:sz w:val="15"/>
              </w:rPr>
              <w:t>Describe as patent application / proposed method; validate performance separately.</w:t>
            </w:r>
          </w:p>
        </w:tc>
        <w:tc>
          <w:tcPr>
            <w:tcW w:w="1080" w:type="dxa"/>
            <w:tcMar>
              <w:top w:w="90" w:type="dxa"/>
              <w:left w:w="110" w:type="dxa"/>
              <w:bottom w:w="90" w:type="dxa"/>
              <w:right w:w="110" w:type="dxa"/>
            </w:tcMar>
            <w:vAlign w:val="center"/>
          </w:tcPr>
          <w:p w14:paraId="5D4E7627" w14:textId="77777777" w:rsidR="00B07880" w:rsidRDefault="00000000">
            <w:pPr>
              <w:spacing w:after="0" w:line="252" w:lineRule="auto"/>
            </w:pPr>
            <w:r>
              <w:rPr>
                <w:sz w:val="15"/>
              </w:rPr>
              <w:t>[I4]</w:t>
            </w:r>
          </w:p>
        </w:tc>
      </w:tr>
      <w:tr w:rsidR="00B07880" w14:paraId="2EDB6269" w14:textId="77777777">
        <w:trPr>
          <w:cantSplit/>
          <w:jc w:val="center"/>
        </w:trPr>
        <w:tc>
          <w:tcPr>
            <w:tcW w:w="1656" w:type="dxa"/>
            <w:tcMar>
              <w:top w:w="90" w:type="dxa"/>
              <w:left w:w="110" w:type="dxa"/>
              <w:bottom w:w="90" w:type="dxa"/>
              <w:right w:w="110" w:type="dxa"/>
            </w:tcMar>
            <w:vAlign w:val="center"/>
          </w:tcPr>
          <w:p w14:paraId="732FD50C" w14:textId="77777777" w:rsidR="00B07880" w:rsidRDefault="00000000">
            <w:pPr>
              <w:spacing w:after="0" w:line="252" w:lineRule="auto"/>
            </w:pPr>
            <w:r>
              <w:rPr>
                <w:sz w:val="15"/>
              </w:rPr>
              <w:t>Dimension-independent algebra filing</w:t>
            </w:r>
          </w:p>
        </w:tc>
        <w:tc>
          <w:tcPr>
            <w:tcW w:w="3528" w:type="dxa"/>
            <w:tcMar>
              <w:top w:w="90" w:type="dxa"/>
              <w:left w:w="110" w:type="dxa"/>
              <w:bottom w:w="90" w:type="dxa"/>
              <w:right w:w="110" w:type="dxa"/>
            </w:tcMar>
            <w:vAlign w:val="center"/>
          </w:tcPr>
          <w:p w14:paraId="0D0D2B04" w14:textId="77777777" w:rsidR="00B07880" w:rsidRDefault="00000000">
            <w:pPr>
              <w:spacing w:after="0" w:line="252" w:lineRule="auto"/>
            </w:pPr>
            <w:r>
              <w:rPr>
                <w:sz w:val="15"/>
              </w:rPr>
              <w:t>One application concerns enabling operations over high-dimensional algebra through decomposition, ordering and matrix transformation.</w:t>
            </w:r>
          </w:p>
        </w:tc>
        <w:tc>
          <w:tcPr>
            <w:tcW w:w="3528" w:type="dxa"/>
            <w:tcMar>
              <w:top w:w="90" w:type="dxa"/>
              <w:left w:w="110" w:type="dxa"/>
              <w:bottom w:w="90" w:type="dxa"/>
              <w:right w:w="110" w:type="dxa"/>
            </w:tcMar>
            <w:vAlign w:val="center"/>
          </w:tcPr>
          <w:p w14:paraId="4D380375" w14:textId="77777777" w:rsidR="00B07880" w:rsidRDefault="00000000">
            <w:pPr>
              <w:spacing w:after="0" w:line="252" w:lineRule="auto"/>
            </w:pPr>
            <w:r>
              <w:rPr>
                <w:sz w:val="15"/>
              </w:rPr>
              <w:t>Describe as filed invention; do not imply grant or universal hardware result.</w:t>
            </w:r>
          </w:p>
        </w:tc>
        <w:tc>
          <w:tcPr>
            <w:tcW w:w="1080" w:type="dxa"/>
            <w:tcMar>
              <w:top w:w="90" w:type="dxa"/>
              <w:left w:w="110" w:type="dxa"/>
              <w:bottom w:w="90" w:type="dxa"/>
              <w:right w:w="110" w:type="dxa"/>
            </w:tcMar>
            <w:vAlign w:val="center"/>
          </w:tcPr>
          <w:p w14:paraId="78E97285" w14:textId="77777777" w:rsidR="00B07880" w:rsidRDefault="00000000">
            <w:pPr>
              <w:spacing w:after="0" w:line="252" w:lineRule="auto"/>
            </w:pPr>
            <w:r>
              <w:rPr>
                <w:sz w:val="15"/>
              </w:rPr>
              <w:t>[I5]</w:t>
            </w:r>
          </w:p>
        </w:tc>
      </w:tr>
      <w:tr w:rsidR="00B07880" w14:paraId="1E2FEB28" w14:textId="77777777">
        <w:trPr>
          <w:cantSplit/>
          <w:jc w:val="center"/>
        </w:trPr>
        <w:tc>
          <w:tcPr>
            <w:tcW w:w="1656" w:type="dxa"/>
            <w:tcMar>
              <w:top w:w="90" w:type="dxa"/>
              <w:left w:w="110" w:type="dxa"/>
              <w:bottom w:w="90" w:type="dxa"/>
              <w:right w:w="110" w:type="dxa"/>
            </w:tcMar>
            <w:vAlign w:val="center"/>
          </w:tcPr>
          <w:p w14:paraId="315B26FE" w14:textId="77777777" w:rsidR="00B07880" w:rsidRDefault="00000000">
            <w:pPr>
              <w:spacing w:after="0" w:line="252" w:lineRule="auto"/>
            </w:pPr>
            <w:r>
              <w:rPr>
                <w:sz w:val="15"/>
              </w:rPr>
              <w:t>Internal performance claims</w:t>
            </w:r>
          </w:p>
        </w:tc>
        <w:tc>
          <w:tcPr>
            <w:tcW w:w="3528" w:type="dxa"/>
            <w:tcMar>
              <w:top w:w="90" w:type="dxa"/>
              <w:left w:w="110" w:type="dxa"/>
              <w:bottom w:w="90" w:type="dxa"/>
              <w:right w:w="110" w:type="dxa"/>
            </w:tcMar>
            <w:vAlign w:val="center"/>
          </w:tcPr>
          <w:p w14:paraId="10F3B7BE" w14:textId="77777777" w:rsidR="00B07880" w:rsidRDefault="00000000">
            <w:pPr>
              <w:spacing w:after="0" w:line="252" w:lineRule="auto"/>
            </w:pPr>
            <w:r>
              <w:rPr>
                <w:sz w:val="15"/>
              </w:rPr>
              <w:t>Internal decks/presentations include strong speed, memory and accuracy claims, including very large benchmark multipliers in some settings.</w:t>
            </w:r>
          </w:p>
        </w:tc>
        <w:tc>
          <w:tcPr>
            <w:tcW w:w="3528" w:type="dxa"/>
            <w:tcMar>
              <w:top w:w="90" w:type="dxa"/>
              <w:left w:w="110" w:type="dxa"/>
              <w:bottom w:w="90" w:type="dxa"/>
              <w:right w:w="110" w:type="dxa"/>
            </w:tcMar>
            <w:vAlign w:val="center"/>
          </w:tcPr>
          <w:p w14:paraId="70DCA2DA" w14:textId="77777777" w:rsidR="00B07880" w:rsidRDefault="00000000">
            <w:pPr>
              <w:spacing w:after="0" w:line="252" w:lineRule="auto"/>
            </w:pPr>
            <w:r>
              <w:rPr>
                <w:sz w:val="15"/>
              </w:rPr>
              <w:t>Never present as universal. Preserve workload, hardware, precision, baseline and publication status.</w:t>
            </w:r>
          </w:p>
        </w:tc>
        <w:tc>
          <w:tcPr>
            <w:tcW w:w="1080" w:type="dxa"/>
            <w:tcMar>
              <w:top w:w="90" w:type="dxa"/>
              <w:left w:w="110" w:type="dxa"/>
              <w:bottom w:w="90" w:type="dxa"/>
              <w:right w:w="110" w:type="dxa"/>
            </w:tcMar>
            <w:vAlign w:val="center"/>
          </w:tcPr>
          <w:p w14:paraId="5B607330" w14:textId="77777777" w:rsidR="00B07880" w:rsidRDefault="00000000">
            <w:pPr>
              <w:spacing w:after="0" w:line="252" w:lineRule="auto"/>
            </w:pPr>
            <w:r>
              <w:rPr>
                <w:sz w:val="15"/>
              </w:rPr>
              <w:t>[I1][I2][I6]</w:t>
            </w:r>
          </w:p>
        </w:tc>
      </w:tr>
    </w:tbl>
    <w:p w14:paraId="2F5D1488" w14:textId="77777777" w:rsidR="00B07880" w:rsidRDefault="00B07880">
      <w:pPr>
        <w:spacing w:after="40"/>
      </w:pPr>
    </w:p>
    <w:tbl>
      <w:tblPr>
        <w:tblW w:w="0" w:type="auto"/>
        <w:jc w:val="center"/>
        <w:tblLayout w:type="fixed"/>
        <w:tblLook w:val="04A0" w:firstRow="1" w:lastRow="0" w:firstColumn="1" w:lastColumn="0" w:noHBand="0" w:noVBand="1"/>
      </w:tblPr>
      <w:tblGrid>
        <w:gridCol w:w="1800"/>
        <w:gridCol w:w="7848"/>
      </w:tblGrid>
      <w:tr w:rsidR="00B07880" w14:paraId="2FF0DA2C" w14:textId="77777777">
        <w:trPr>
          <w:cantSplit/>
          <w:jc w:val="center"/>
        </w:trPr>
        <w:tc>
          <w:tcPr>
            <w:tcW w:w="1800" w:type="dxa"/>
            <w:shd w:val="clear" w:color="auto" w:fill="16794B"/>
            <w:tcMar>
              <w:top w:w="90" w:type="dxa"/>
              <w:left w:w="110" w:type="dxa"/>
              <w:bottom w:w="90" w:type="dxa"/>
              <w:right w:w="110" w:type="dxa"/>
            </w:tcMar>
            <w:vAlign w:val="center"/>
          </w:tcPr>
          <w:p w14:paraId="20E96553" w14:textId="77777777" w:rsidR="00B07880" w:rsidRDefault="00000000">
            <w:pPr>
              <w:spacing w:after="0" w:line="252" w:lineRule="auto"/>
              <w:jc w:val="center"/>
            </w:pPr>
            <w:r>
              <w:rPr>
                <w:b/>
                <w:color w:val="FFFFFF"/>
                <w:sz w:val="18"/>
              </w:rPr>
              <w:t>BEST ATTRIBUTION</w:t>
            </w:r>
          </w:p>
        </w:tc>
        <w:tc>
          <w:tcPr>
            <w:tcW w:w="7848" w:type="dxa"/>
            <w:shd w:val="clear" w:color="auto" w:fill="EAF7F0"/>
            <w:tcMar>
              <w:top w:w="90" w:type="dxa"/>
              <w:left w:w="110" w:type="dxa"/>
              <w:bottom w:w="90" w:type="dxa"/>
              <w:right w:w="110" w:type="dxa"/>
            </w:tcMar>
            <w:vAlign w:val="center"/>
          </w:tcPr>
          <w:p w14:paraId="34E0D24E" w14:textId="77777777" w:rsidR="00B07880" w:rsidRDefault="00000000">
            <w:pPr>
              <w:spacing w:after="0" w:line="252" w:lineRule="auto"/>
            </w:pPr>
            <w:r>
              <w:rPr>
                <w:color w:val="102A43"/>
                <w:sz w:val="18"/>
              </w:rPr>
              <w:t xml:space="preserve">A defensible public formulation is: “Park </w:t>
            </w:r>
            <w:proofErr w:type="spellStart"/>
            <w:r>
              <w:rPr>
                <w:color w:val="102A43"/>
                <w:sz w:val="18"/>
              </w:rPr>
              <w:t>Junhu</w:t>
            </w:r>
            <w:proofErr w:type="spellEnd"/>
            <w:r>
              <w:rPr>
                <w:color w:val="102A43"/>
                <w:sz w:val="18"/>
              </w:rPr>
              <w:t xml:space="preserve"> is a principal technical author behind </w:t>
            </w:r>
            <w:proofErr w:type="spellStart"/>
            <w:r>
              <w:rPr>
                <w:color w:val="102A43"/>
                <w:sz w:val="18"/>
              </w:rPr>
              <w:t>itriX’s</w:t>
            </w:r>
            <w:proofErr w:type="spellEnd"/>
            <w:r>
              <w:rPr>
                <w:color w:val="102A43"/>
                <w:sz w:val="18"/>
              </w:rPr>
              <w:t xml:space="preserve"> current computational-mathematics program. He authored the 2026 SNU AXIOM thesis, is first author on FQNM research, and is the named inventor on three supplied Korean patent applications.”</w:t>
            </w:r>
          </w:p>
        </w:tc>
      </w:tr>
    </w:tbl>
    <w:p w14:paraId="45EE89AC" w14:textId="77777777" w:rsidR="00B07880" w:rsidRDefault="00B07880">
      <w:pPr>
        <w:spacing w:after="40"/>
      </w:pPr>
    </w:p>
    <w:p w14:paraId="6B247475" w14:textId="77777777" w:rsidR="00B07880" w:rsidRDefault="00000000">
      <w:pPr>
        <w:spacing w:after="40"/>
      </w:pPr>
      <w:r>
        <w:rPr>
          <w:b/>
          <w:color w:val="0B7A75"/>
          <w:sz w:val="17"/>
        </w:rPr>
        <w:t>CREDIBILITY ANCHORS</w:t>
      </w:r>
    </w:p>
    <w:p w14:paraId="709498B3" w14:textId="77777777" w:rsidR="00B07880" w:rsidRDefault="00000000">
      <w:pPr>
        <w:pStyle w:val="1"/>
      </w:pPr>
      <w:r>
        <w:rPr>
          <w:rFonts w:ascii="Noto Sans CJK KR" w:hAnsi="Noto Sans CJK KR"/>
          <w:b w:val="0"/>
        </w:rPr>
        <w:t>Selected Research Evidence Useful to Visitors</w:t>
      </w:r>
    </w:p>
    <w:tbl>
      <w:tblPr>
        <w:tblW w:w="0" w:type="auto"/>
        <w:jc w:val="center"/>
        <w:tblLayout w:type="fixed"/>
        <w:tblLook w:val="04A0" w:firstRow="1" w:lastRow="0" w:firstColumn="1" w:lastColumn="0" w:noHBand="0" w:noVBand="1"/>
      </w:tblPr>
      <w:tblGrid>
        <w:gridCol w:w="1152"/>
        <w:gridCol w:w="3384"/>
        <w:gridCol w:w="4320"/>
        <w:gridCol w:w="1080"/>
      </w:tblGrid>
      <w:tr w:rsidR="00B07880" w14:paraId="1E7F4CC2" w14:textId="77777777">
        <w:trPr>
          <w:cantSplit/>
          <w:tblHeader/>
          <w:jc w:val="center"/>
        </w:trPr>
        <w:tc>
          <w:tcPr>
            <w:tcW w:w="1152" w:type="dxa"/>
            <w:shd w:val="clear" w:color="auto" w:fill="173F5F"/>
            <w:tcMar>
              <w:top w:w="90" w:type="dxa"/>
              <w:left w:w="110" w:type="dxa"/>
              <w:bottom w:w="90" w:type="dxa"/>
              <w:right w:w="110" w:type="dxa"/>
            </w:tcMar>
            <w:vAlign w:val="center"/>
          </w:tcPr>
          <w:p w14:paraId="0FB2EFF6" w14:textId="77777777" w:rsidR="00B07880" w:rsidRDefault="00000000">
            <w:pPr>
              <w:spacing w:after="0" w:line="252" w:lineRule="auto"/>
            </w:pPr>
            <w:r>
              <w:rPr>
                <w:b/>
                <w:color w:val="FFFFFF"/>
                <w:sz w:val="15"/>
              </w:rPr>
              <w:t>Date</w:t>
            </w:r>
          </w:p>
        </w:tc>
        <w:tc>
          <w:tcPr>
            <w:tcW w:w="3384" w:type="dxa"/>
            <w:shd w:val="clear" w:color="auto" w:fill="173F5F"/>
            <w:tcMar>
              <w:top w:w="90" w:type="dxa"/>
              <w:left w:w="110" w:type="dxa"/>
              <w:bottom w:w="90" w:type="dxa"/>
              <w:right w:w="110" w:type="dxa"/>
            </w:tcMar>
            <w:vAlign w:val="center"/>
          </w:tcPr>
          <w:p w14:paraId="5EAC5741" w14:textId="77777777" w:rsidR="00B07880" w:rsidRDefault="00000000">
            <w:pPr>
              <w:spacing w:after="0" w:line="252" w:lineRule="auto"/>
            </w:pPr>
            <w:r>
              <w:rPr>
                <w:b/>
                <w:color w:val="FFFFFF"/>
                <w:sz w:val="15"/>
              </w:rPr>
              <w:t>Work</w:t>
            </w:r>
          </w:p>
        </w:tc>
        <w:tc>
          <w:tcPr>
            <w:tcW w:w="4320" w:type="dxa"/>
            <w:shd w:val="clear" w:color="auto" w:fill="173F5F"/>
            <w:tcMar>
              <w:top w:w="90" w:type="dxa"/>
              <w:left w:w="110" w:type="dxa"/>
              <w:bottom w:w="90" w:type="dxa"/>
              <w:right w:w="110" w:type="dxa"/>
            </w:tcMar>
            <w:vAlign w:val="center"/>
          </w:tcPr>
          <w:p w14:paraId="149C3CDF" w14:textId="77777777" w:rsidR="00B07880" w:rsidRDefault="00000000">
            <w:pPr>
              <w:spacing w:after="0" w:line="252" w:lineRule="auto"/>
            </w:pPr>
            <w:r>
              <w:rPr>
                <w:b/>
                <w:color w:val="FFFFFF"/>
                <w:sz w:val="15"/>
              </w:rPr>
              <w:t>Why it matters</w:t>
            </w:r>
          </w:p>
        </w:tc>
        <w:tc>
          <w:tcPr>
            <w:tcW w:w="1080" w:type="dxa"/>
            <w:shd w:val="clear" w:color="auto" w:fill="173F5F"/>
            <w:tcMar>
              <w:top w:w="90" w:type="dxa"/>
              <w:left w:w="110" w:type="dxa"/>
              <w:bottom w:w="90" w:type="dxa"/>
              <w:right w:w="110" w:type="dxa"/>
            </w:tcMar>
            <w:vAlign w:val="center"/>
          </w:tcPr>
          <w:p w14:paraId="48D7EBD6" w14:textId="77777777" w:rsidR="00B07880" w:rsidRDefault="00000000">
            <w:pPr>
              <w:spacing w:after="0" w:line="252" w:lineRule="auto"/>
            </w:pPr>
            <w:r>
              <w:rPr>
                <w:b/>
                <w:color w:val="FFFFFF"/>
                <w:sz w:val="15"/>
              </w:rPr>
              <w:t>Status</w:t>
            </w:r>
          </w:p>
        </w:tc>
      </w:tr>
      <w:tr w:rsidR="00B07880" w14:paraId="4DD5013B" w14:textId="77777777">
        <w:trPr>
          <w:cantSplit/>
          <w:jc w:val="center"/>
        </w:trPr>
        <w:tc>
          <w:tcPr>
            <w:tcW w:w="1152" w:type="dxa"/>
            <w:tcMar>
              <w:top w:w="90" w:type="dxa"/>
              <w:left w:w="110" w:type="dxa"/>
              <w:bottom w:w="90" w:type="dxa"/>
              <w:right w:w="110" w:type="dxa"/>
            </w:tcMar>
            <w:vAlign w:val="center"/>
          </w:tcPr>
          <w:p w14:paraId="14B0640E" w14:textId="77777777" w:rsidR="00B07880" w:rsidRDefault="00000000">
            <w:pPr>
              <w:spacing w:after="0" w:line="252" w:lineRule="auto"/>
            </w:pPr>
            <w:r>
              <w:rPr>
                <w:sz w:val="15"/>
              </w:rPr>
              <w:t>2025</w:t>
            </w:r>
          </w:p>
        </w:tc>
        <w:tc>
          <w:tcPr>
            <w:tcW w:w="3384" w:type="dxa"/>
            <w:tcMar>
              <w:top w:w="90" w:type="dxa"/>
              <w:left w:w="110" w:type="dxa"/>
              <w:bottom w:w="90" w:type="dxa"/>
              <w:right w:w="110" w:type="dxa"/>
            </w:tcMar>
            <w:vAlign w:val="center"/>
          </w:tcPr>
          <w:p w14:paraId="4DFB1BB1" w14:textId="77777777" w:rsidR="00B07880" w:rsidRDefault="00000000">
            <w:pPr>
              <w:spacing w:after="0" w:line="252" w:lineRule="auto"/>
            </w:pPr>
            <w:r>
              <w:rPr>
                <w:sz w:val="15"/>
              </w:rPr>
              <w:t>Efficient sparse-view medical image classification for low radiation and rapid COVID-19 diagnosis</w:t>
            </w:r>
          </w:p>
        </w:tc>
        <w:tc>
          <w:tcPr>
            <w:tcW w:w="4320" w:type="dxa"/>
            <w:tcMar>
              <w:top w:w="90" w:type="dxa"/>
              <w:left w:w="110" w:type="dxa"/>
              <w:bottom w:w="90" w:type="dxa"/>
              <w:right w:w="110" w:type="dxa"/>
            </w:tcMar>
            <w:vAlign w:val="center"/>
          </w:tcPr>
          <w:p w14:paraId="35622E64" w14:textId="77777777" w:rsidR="00B07880" w:rsidRDefault="00000000">
            <w:pPr>
              <w:spacing w:after="0" w:line="252" w:lineRule="auto"/>
            </w:pPr>
            <w:r>
              <w:rPr>
                <w:sz w:val="15"/>
              </w:rPr>
              <w:t>Peer-reviewed evidence of AI / medical-imaging research; Park is a coauthor affiliated with SNU Computational Science &amp; Technology.</w:t>
            </w:r>
          </w:p>
        </w:tc>
        <w:tc>
          <w:tcPr>
            <w:tcW w:w="1080" w:type="dxa"/>
            <w:tcMar>
              <w:top w:w="90" w:type="dxa"/>
              <w:left w:w="110" w:type="dxa"/>
              <w:bottom w:w="90" w:type="dxa"/>
              <w:right w:w="110" w:type="dxa"/>
            </w:tcMar>
            <w:vAlign w:val="center"/>
          </w:tcPr>
          <w:p w14:paraId="129A8B0C" w14:textId="77777777" w:rsidR="00B07880" w:rsidRDefault="00000000">
            <w:pPr>
              <w:spacing w:after="0" w:line="252" w:lineRule="auto"/>
            </w:pPr>
            <w:r>
              <w:rPr>
                <w:sz w:val="15"/>
              </w:rPr>
              <w:t>Peer-reviewed journal</w:t>
            </w:r>
          </w:p>
        </w:tc>
      </w:tr>
      <w:tr w:rsidR="00B07880" w14:paraId="5D33D004" w14:textId="77777777">
        <w:trPr>
          <w:cantSplit/>
          <w:jc w:val="center"/>
        </w:trPr>
        <w:tc>
          <w:tcPr>
            <w:tcW w:w="1152" w:type="dxa"/>
            <w:tcMar>
              <w:top w:w="90" w:type="dxa"/>
              <w:left w:w="110" w:type="dxa"/>
              <w:bottom w:w="90" w:type="dxa"/>
              <w:right w:w="110" w:type="dxa"/>
            </w:tcMar>
            <w:vAlign w:val="center"/>
          </w:tcPr>
          <w:p w14:paraId="7F9D2546" w14:textId="77777777" w:rsidR="00B07880" w:rsidRDefault="00000000">
            <w:pPr>
              <w:spacing w:after="0" w:line="252" w:lineRule="auto"/>
            </w:pPr>
            <w:r>
              <w:rPr>
                <w:sz w:val="15"/>
              </w:rPr>
              <w:t>Feb 2026</w:t>
            </w:r>
          </w:p>
        </w:tc>
        <w:tc>
          <w:tcPr>
            <w:tcW w:w="3384" w:type="dxa"/>
            <w:tcMar>
              <w:top w:w="90" w:type="dxa"/>
              <w:left w:w="110" w:type="dxa"/>
              <w:bottom w:w="90" w:type="dxa"/>
              <w:right w:w="110" w:type="dxa"/>
            </w:tcMar>
            <w:vAlign w:val="center"/>
          </w:tcPr>
          <w:p w14:paraId="4AABDD66" w14:textId="77777777" w:rsidR="00B07880" w:rsidRDefault="00000000">
            <w:pPr>
              <w:spacing w:after="0" w:line="252" w:lineRule="auto"/>
            </w:pPr>
            <w:r>
              <w:rPr>
                <w:sz w:val="15"/>
              </w:rPr>
              <w:t xml:space="preserve">AXIOM: Algebraic </w:t>
            </w:r>
            <w:proofErr w:type="spellStart"/>
            <w:r>
              <w:rPr>
                <w:sz w:val="15"/>
              </w:rPr>
              <w:t>eXtension</w:t>
            </w:r>
            <w:proofErr w:type="spellEnd"/>
            <w:r>
              <w:rPr>
                <w:sz w:val="15"/>
              </w:rPr>
              <w:t xml:space="preserve"> by Index–Ordered Multiplication</w:t>
            </w:r>
          </w:p>
        </w:tc>
        <w:tc>
          <w:tcPr>
            <w:tcW w:w="4320" w:type="dxa"/>
            <w:tcMar>
              <w:top w:w="90" w:type="dxa"/>
              <w:left w:w="110" w:type="dxa"/>
              <w:bottom w:w="90" w:type="dxa"/>
              <w:right w:w="110" w:type="dxa"/>
            </w:tcMar>
            <w:vAlign w:val="center"/>
          </w:tcPr>
          <w:p w14:paraId="3E596C58" w14:textId="77777777" w:rsidR="00B07880" w:rsidRDefault="00000000">
            <w:pPr>
              <w:spacing w:after="0" w:line="252" w:lineRule="auto"/>
            </w:pPr>
            <w:r>
              <w:rPr>
                <w:sz w:val="15"/>
              </w:rPr>
              <w:t>Official SNU thesis anchor for AXIOM/CRE research and the representation-before-execution narrative.</w:t>
            </w:r>
          </w:p>
        </w:tc>
        <w:tc>
          <w:tcPr>
            <w:tcW w:w="1080" w:type="dxa"/>
            <w:tcMar>
              <w:top w:w="90" w:type="dxa"/>
              <w:left w:w="110" w:type="dxa"/>
              <w:bottom w:w="90" w:type="dxa"/>
              <w:right w:w="110" w:type="dxa"/>
            </w:tcMar>
            <w:vAlign w:val="center"/>
          </w:tcPr>
          <w:p w14:paraId="079E4117" w14:textId="77777777" w:rsidR="00B07880" w:rsidRDefault="00000000">
            <w:pPr>
              <w:spacing w:after="0" w:line="252" w:lineRule="auto"/>
            </w:pPr>
            <w:r>
              <w:rPr>
                <w:sz w:val="15"/>
              </w:rPr>
              <w:t>Master’s thesis</w:t>
            </w:r>
          </w:p>
        </w:tc>
      </w:tr>
      <w:tr w:rsidR="00B07880" w14:paraId="716FBFCD" w14:textId="77777777">
        <w:trPr>
          <w:cantSplit/>
          <w:jc w:val="center"/>
        </w:trPr>
        <w:tc>
          <w:tcPr>
            <w:tcW w:w="1152" w:type="dxa"/>
            <w:tcMar>
              <w:top w:w="90" w:type="dxa"/>
              <w:left w:w="110" w:type="dxa"/>
              <w:bottom w:w="90" w:type="dxa"/>
              <w:right w:w="110" w:type="dxa"/>
            </w:tcMar>
            <w:vAlign w:val="center"/>
          </w:tcPr>
          <w:p w14:paraId="27C0204B" w14:textId="77777777" w:rsidR="00B07880" w:rsidRDefault="00000000">
            <w:pPr>
              <w:spacing w:after="0" w:line="252" w:lineRule="auto"/>
            </w:pPr>
            <w:r>
              <w:rPr>
                <w:sz w:val="15"/>
              </w:rPr>
              <w:t>Apr 2026</w:t>
            </w:r>
          </w:p>
        </w:tc>
        <w:tc>
          <w:tcPr>
            <w:tcW w:w="3384" w:type="dxa"/>
            <w:tcMar>
              <w:top w:w="90" w:type="dxa"/>
              <w:left w:w="110" w:type="dxa"/>
              <w:bottom w:w="90" w:type="dxa"/>
              <w:right w:w="110" w:type="dxa"/>
            </w:tcMar>
            <w:vAlign w:val="center"/>
          </w:tcPr>
          <w:p w14:paraId="10A393DF" w14:textId="77777777" w:rsidR="00B07880" w:rsidRDefault="00000000">
            <w:pPr>
              <w:spacing w:after="0" w:line="252" w:lineRule="auto"/>
            </w:pPr>
            <w:r>
              <w:rPr>
                <w:sz w:val="15"/>
              </w:rPr>
              <w:t xml:space="preserve">Continuum dynamics from </w:t>
            </w:r>
            <w:proofErr w:type="spellStart"/>
            <w:r>
              <w:rPr>
                <w:sz w:val="15"/>
              </w:rPr>
              <w:t>quantised</w:t>
            </w:r>
            <w:proofErr w:type="spellEnd"/>
            <w:r>
              <w:rPr>
                <w:sz w:val="15"/>
              </w:rPr>
              <w:t xml:space="preserve"> interaction rules</w:t>
            </w:r>
          </w:p>
        </w:tc>
        <w:tc>
          <w:tcPr>
            <w:tcW w:w="4320" w:type="dxa"/>
            <w:tcMar>
              <w:top w:w="90" w:type="dxa"/>
              <w:left w:w="110" w:type="dxa"/>
              <w:bottom w:w="90" w:type="dxa"/>
              <w:right w:w="110" w:type="dxa"/>
            </w:tcMar>
            <w:vAlign w:val="center"/>
          </w:tcPr>
          <w:p w14:paraId="6E6C9572" w14:textId="77777777" w:rsidR="00B07880" w:rsidRDefault="00000000">
            <w:pPr>
              <w:spacing w:after="0" w:line="252" w:lineRule="auto"/>
            </w:pPr>
            <w:r>
              <w:rPr>
                <w:sz w:val="15"/>
              </w:rPr>
              <w:t xml:space="preserve">Introduces FQNM as quantized conservative interaction rules; Park is first author and affiliated with </w:t>
            </w:r>
            <w:proofErr w:type="spellStart"/>
            <w:r>
              <w:rPr>
                <w:sz w:val="15"/>
              </w:rPr>
              <w:t>iTrix</w:t>
            </w:r>
            <w:proofErr w:type="spellEnd"/>
            <w:r>
              <w:rPr>
                <w:sz w:val="15"/>
              </w:rPr>
              <w:t xml:space="preserve"> R&amp;D Center.</w:t>
            </w:r>
          </w:p>
        </w:tc>
        <w:tc>
          <w:tcPr>
            <w:tcW w:w="1080" w:type="dxa"/>
            <w:tcMar>
              <w:top w:w="90" w:type="dxa"/>
              <w:left w:w="110" w:type="dxa"/>
              <w:bottom w:w="90" w:type="dxa"/>
              <w:right w:w="110" w:type="dxa"/>
            </w:tcMar>
            <w:vAlign w:val="center"/>
          </w:tcPr>
          <w:p w14:paraId="56AE2289" w14:textId="77777777" w:rsidR="00B07880" w:rsidRDefault="00000000">
            <w:pPr>
              <w:spacing w:after="0" w:line="252" w:lineRule="auto"/>
            </w:pPr>
            <w:proofErr w:type="spellStart"/>
            <w:r>
              <w:rPr>
                <w:sz w:val="15"/>
              </w:rPr>
              <w:t>arXiv</w:t>
            </w:r>
            <w:proofErr w:type="spellEnd"/>
            <w:r>
              <w:rPr>
                <w:sz w:val="15"/>
              </w:rPr>
              <w:t xml:space="preserve"> preprint</w:t>
            </w:r>
          </w:p>
        </w:tc>
      </w:tr>
      <w:tr w:rsidR="00B07880" w14:paraId="6C927798" w14:textId="77777777">
        <w:trPr>
          <w:cantSplit/>
          <w:jc w:val="center"/>
        </w:trPr>
        <w:tc>
          <w:tcPr>
            <w:tcW w:w="1152" w:type="dxa"/>
            <w:tcMar>
              <w:top w:w="90" w:type="dxa"/>
              <w:left w:w="110" w:type="dxa"/>
              <w:bottom w:w="90" w:type="dxa"/>
              <w:right w:w="110" w:type="dxa"/>
            </w:tcMar>
            <w:vAlign w:val="center"/>
          </w:tcPr>
          <w:p w14:paraId="671E1A19" w14:textId="77777777" w:rsidR="00B07880" w:rsidRDefault="00000000">
            <w:pPr>
              <w:spacing w:after="0" w:line="252" w:lineRule="auto"/>
            </w:pPr>
            <w:r>
              <w:rPr>
                <w:sz w:val="15"/>
              </w:rPr>
              <w:t>Apr 2026</w:t>
            </w:r>
          </w:p>
        </w:tc>
        <w:tc>
          <w:tcPr>
            <w:tcW w:w="3384" w:type="dxa"/>
            <w:tcMar>
              <w:top w:w="90" w:type="dxa"/>
              <w:left w:w="110" w:type="dxa"/>
              <w:bottom w:w="90" w:type="dxa"/>
              <w:right w:w="110" w:type="dxa"/>
            </w:tcMar>
            <w:vAlign w:val="center"/>
          </w:tcPr>
          <w:p w14:paraId="08DC3064" w14:textId="77777777" w:rsidR="00B07880" w:rsidRDefault="00000000">
            <w:pPr>
              <w:spacing w:after="0" w:line="252" w:lineRule="auto"/>
            </w:pPr>
            <w:r>
              <w:rPr>
                <w:sz w:val="15"/>
              </w:rPr>
              <w:t>Drift-Free Conservative Dynamics from Quantized Interaction Rules</w:t>
            </w:r>
          </w:p>
        </w:tc>
        <w:tc>
          <w:tcPr>
            <w:tcW w:w="4320" w:type="dxa"/>
            <w:tcMar>
              <w:top w:w="90" w:type="dxa"/>
              <w:left w:w="110" w:type="dxa"/>
              <w:bottom w:w="90" w:type="dxa"/>
              <w:right w:w="110" w:type="dxa"/>
            </w:tcMar>
            <w:vAlign w:val="center"/>
          </w:tcPr>
          <w:p w14:paraId="023910BF" w14:textId="77777777" w:rsidR="00B07880" w:rsidRDefault="00000000">
            <w:pPr>
              <w:spacing w:after="0" w:line="252" w:lineRule="auto"/>
            </w:pPr>
            <w:r>
              <w:rPr>
                <w:sz w:val="15"/>
              </w:rPr>
              <w:t>Further operator-level formulation of exact discrete conservation and quantized transfer.</w:t>
            </w:r>
          </w:p>
        </w:tc>
        <w:tc>
          <w:tcPr>
            <w:tcW w:w="1080" w:type="dxa"/>
            <w:tcMar>
              <w:top w:w="90" w:type="dxa"/>
              <w:left w:w="110" w:type="dxa"/>
              <w:bottom w:w="90" w:type="dxa"/>
              <w:right w:w="110" w:type="dxa"/>
            </w:tcMar>
            <w:vAlign w:val="center"/>
          </w:tcPr>
          <w:p w14:paraId="62442D80" w14:textId="77777777" w:rsidR="00B07880" w:rsidRDefault="00000000">
            <w:pPr>
              <w:spacing w:after="0" w:line="252" w:lineRule="auto"/>
            </w:pPr>
            <w:proofErr w:type="spellStart"/>
            <w:r>
              <w:rPr>
                <w:sz w:val="15"/>
              </w:rPr>
              <w:t>arXiv</w:t>
            </w:r>
            <w:proofErr w:type="spellEnd"/>
            <w:r>
              <w:rPr>
                <w:sz w:val="15"/>
              </w:rPr>
              <w:t xml:space="preserve"> preprint</w:t>
            </w:r>
          </w:p>
        </w:tc>
      </w:tr>
      <w:tr w:rsidR="00B07880" w14:paraId="18A23C31" w14:textId="77777777">
        <w:trPr>
          <w:cantSplit/>
          <w:jc w:val="center"/>
        </w:trPr>
        <w:tc>
          <w:tcPr>
            <w:tcW w:w="1152" w:type="dxa"/>
            <w:tcMar>
              <w:top w:w="90" w:type="dxa"/>
              <w:left w:w="110" w:type="dxa"/>
              <w:bottom w:w="90" w:type="dxa"/>
              <w:right w:w="110" w:type="dxa"/>
            </w:tcMar>
            <w:vAlign w:val="center"/>
          </w:tcPr>
          <w:p w14:paraId="4A02E8DF" w14:textId="77777777" w:rsidR="00B07880" w:rsidRDefault="00000000">
            <w:pPr>
              <w:spacing w:after="0" w:line="252" w:lineRule="auto"/>
            </w:pPr>
            <w:r>
              <w:rPr>
                <w:sz w:val="15"/>
              </w:rPr>
              <w:t>Jun 2026</w:t>
            </w:r>
          </w:p>
        </w:tc>
        <w:tc>
          <w:tcPr>
            <w:tcW w:w="3384" w:type="dxa"/>
            <w:tcMar>
              <w:top w:w="90" w:type="dxa"/>
              <w:left w:w="110" w:type="dxa"/>
              <w:bottom w:w="90" w:type="dxa"/>
              <w:right w:w="110" w:type="dxa"/>
            </w:tcMar>
            <w:vAlign w:val="center"/>
          </w:tcPr>
          <w:p w14:paraId="6CAC8727" w14:textId="77777777" w:rsidR="00B07880" w:rsidRDefault="00000000">
            <w:pPr>
              <w:spacing w:after="0" w:line="252" w:lineRule="auto"/>
            </w:pPr>
            <w:r>
              <w:rPr>
                <w:sz w:val="15"/>
              </w:rPr>
              <w:t>Signed-XOR Structural Constants and Table-Free Multiplication…</w:t>
            </w:r>
          </w:p>
        </w:tc>
        <w:tc>
          <w:tcPr>
            <w:tcW w:w="4320" w:type="dxa"/>
            <w:tcMar>
              <w:top w:w="90" w:type="dxa"/>
              <w:left w:w="110" w:type="dxa"/>
              <w:bottom w:w="90" w:type="dxa"/>
              <w:right w:w="110" w:type="dxa"/>
            </w:tcMar>
            <w:vAlign w:val="center"/>
          </w:tcPr>
          <w:p w14:paraId="31C9E2B2" w14:textId="77777777" w:rsidR="00B07880" w:rsidRDefault="00000000">
            <w:pPr>
              <w:spacing w:after="0" w:line="252" w:lineRule="auto"/>
            </w:pPr>
            <w:r>
              <w:rPr>
                <w:sz w:val="15"/>
              </w:rPr>
              <w:t>Develops table-free basis multiplication using XOR/parity; explicitly uses conservative numerical claims.</w:t>
            </w:r>
          </w:p>
        </w:tc>
        <w:tc>
          <w:tcPr>
            <w:tcW w:w="1080" w:type="dxa"/>
            <w:tcMar>
              <w:top w:w="90" w:type="dxa"/>
              <w:left w:w="110" w:type="dxa"/>
              <w:bottom w:w="90" w:type="dxa"/>
              <w:right w:w="110" w:type="dxa"/>
            </w:tcMar>
            <w:vAlign w:val="center"/>
          </w:tcPr>
          <w:p w14:paraId="290AA680" w14:textId="77777777" w:rsidR="00B07880" w:rsidRDefault="00000000">
            <w:pPr>
              <w:spacing w:after="0" w:line="252" w:lineRule="auto"/>
            </w:pPr>
            <w:proofErr w:type="spellStart"/>
            <w:r>
              <w:rPr>
                <w:sz w:val="15"/>
              </w:rPr>
              <w:t>Zenodo</w:t>
            </w:r>
            <w:proofErr w:type="spellEnd"/>
            <w:r>
              <w:rPr>
                <w:sz w:val="15"/>
              </w:rPr>
              <w:t xml:space="preserve"> preprint</w:t>
            </w:r>
          </w:p>
        </w:tc>
      </w:tr>
      <w:tr w:rsidR="00B07880" w14:paraId="75C69132" w14:textId="77777777">
        <w:trPr>
          <w:cantSplit/>
          <w:jc w:val="center"/>
        </w:trPr>
        <w:tc>
          <w:tcPr>
            <w:tcW w:w="1152" w:type="dxa"/>
            <w:tcMar>
              <w:top w:w="90" w:type="dxa"/>
              <w:left w:w="110" w:type="dxa"/>
              <w:bottom w:w="90" w:type="dxa"/>
              <w:right w:w="110" w:type="dxa"/>
            </w:tcMar>
            <w:vAlign w:val="center"/>
          </w:tcPr>
          <w:p w14:paraId="22EBE66A" w14:textId="77777777" w:rsidR="00B07880" w:rsidRDefault="00000000">
            <w:pPr>
              <w:spacing w:after="0" w:line="252" w:lineRule="auto"/>
            </w:pPr>
            <w:r>
              <w:rPr>
                <w:sz w:val="15"/>
              </w:rPr>
              <w:t>Jun 2026</w:t>
            </w:r>
          </w:p>
        </w:tc>
        <w:tc>
          <w:tcPr>
            <w:tcW w:w="3384" w:type="dxa"/>
            <w:tcMar>
              <w:top w:w="90" w:type="dxa"/>
              <w:left w:w="110" w:type="dxa"/>
              <w:bottom w:w="90" w:type="dxa"/>
              <w:right w:w="110" w:type="dxa"/>
            </w:tcMar>
            <w:vAlign w:val="center"/>
          </w:tcPr>
          <w:p w14:paraId="4EF33657" w14:textId="77777777" w:rsidR="00B07880" w:rsidRDefault="00000000">
            <w:pPr>
              <w:spacing w:after="0" w:line="252" w:lineRule="auto"/>
            </w:pPr>
            <w:r>
              <w:rPr>
                <w:sz w:val="15"/>
              </w:rPr>
              <w:t>CRE-Based SPD Reduction and Cholesky Inverse Recovery…</w:t>
            </w:r>
          </w:p>
        </w:tc>
        <w:tc>
          <w:tcPr>
            <w:tcW w:w="4320" w:type="dxa"/>
            <w:tcMar>
              <w:top w:w="90" w:type="dxa"/>
              <w:left w:w="110" w:type="dxa"/>
              <w:bottom w:w="90" w:type="dxa"/>
              <w:right w:w="110" w:type="dxa"/>
            </w:tcMar>
            <w:vAlign w:val="center"/>
          </w:tcPr>
          <w:p w14:paraId="63788C88" w14:textId="77777777" w:rsidR="00B07880" w:rsidRDefault="00000000">
            <w:pPr>
              <w:spacing w:after="0" w:line="252" w:lineRule="auto"/>
            </w:pPr>
            <w:r>
              <w:rPr>
                <w:sz w:val="15"/>
              </w:rPr>
              <w:t>Extends CRE to structured inverse recovery across Cayley–Dickson tensor/operator systems.</w:t>
            </w:r>
          </w:p>
        </w:tc>
        <w:tc>
          <w:tcPr>
            <w:tcW w:w="1080" w:type="dxa"/>
            <w:tcMar>
              <w:top w:w="90" w:type="dxa"/>
              <w:left w:w="110" w:type="dxa"/>
              <w:bottom w:w="90" w:type="dxa"/>
              <w:right w:w="110" w:type="dxa"/>
            </w:tcMar>
            <w:vAlign w:val="center"/>
          </w:tcPr>
          <w:p w14:paraId="22B430F3" w14:textId="77777777" w:rsidR="00B07880" w:rsidRDefault="00000000">
            <w:pPr>
              <w:spacing w:after="0" w:line="252" w:lineRule="auto"/>
            </w:pPr>
            <w:proofErr w:type="spellStart"/>
            <w:r>
              <w:rPr>
                <w:sz w:val="15"/>
              </w:rPr>
              <w:t>Zenodo</w:t>
            </w:r>
            <w:proofErr w:type="spellEnd"/>
            <w:r>
              <w:rPr>
                <w:sz w:val="15"/>
              </w:rPr>
              <w:t xml:space="preserve"> preprint</w:t>
            </w:r>
          </w:p>
        </w:tc>
      </w:tr>
      <w:tr w:rsidR="00B07880" w14:paraId="12D4F261" w14:textId="77777777">
        <w:trPr>
          <w:cantSplit/>
          <w:jc w:val="center"/>
        </w:trPr>
        <w:tc>
          <w:tcPr>
            <w:tcW w:w="1152" w:type="dxa"/>
            <w:tcMar>
              <w:top w:w="90" w:type="dxa"/>
              <w:left w:w="110" w:type="dxa"/>
              <w:bottom w:w="90" w:type="dxa"/>
              <w:right w:w="110" w:type="dxa"/>
            </w:tcMar>
            <w:vAlign w:val="center"/>
          </w:tcPr>
          <w:p w14:paraId="5DBD30D6" w14:textId="77777777" w:rsidR="00B07880" w:rsidRDefault="00000000">
            <w:pPr>
              <w:spacing w:after="0" w:line="252" w:lineRule="auto"/>
            </w:pPr>
            <w:r>
              <w:rPr>
                <w:sz w:val="15"/>
              </w:rPr>
              <w:t>Aug 2026</w:t>
            </w:r>
          </w:p>
        </w:tc>
        <w:tc>
          <w:tcPr>
            <w:tcW w:w="3384" w:type="dxa"/>
            <w:tcMar>
              <w:top w:w="90" w:type="dxa"/>
              <w:left w:w="110" w:type="dxa"/>
              <w:bottom w:w="90" w:type="dxa"/>
              <w:right w:w="110" w:type="dxa"/>
            </w:tcMar>
            <w:vAlign w:val="center"/>
          </w:tcPr>
          <w:p w14:paraId="3E075D61" w14:textId="77777777" w:rsidR="00B07880" w:rsidRDefault="00000000">
            <w:pPr>
              <w:spacing w:after="0" w:line="252" w:lineRule="auto"/>
            </w:pPr>
            <w:r>
              <w:rPr>
                <w:sz w:val="15"/>
              </w:rPr>
              <w:t>AXIOM-TENSOR…</w:t>
            </w:r>
          </w:p>
        </w:tc>
        <w:tc>
          <w:tcPr>
            <w:tcW w:w="4320" w:type="dxa"/>
            <w:tcMar>
              <w:top w:w="90" w:type="dxa"/>
              <w:left w:w="110" w:type="dxa"/>
              <w:bottom w:w="90" w:type="dxa"/>
              <w:right w:w="110" w:type="dxa"/>
            </w:tcMar>
            <w:vAlign w:val="center"/>
          </w:tcPr>
          <w:p w14:paraId="3B9631B3" w14:textId="77777777" w:rsidR="00B07880" w:rsidRDefault="00000000">
            <w:pPr>
              <w:spacing w:after="0" w:line="252" w:lineRule="auto"/>
            </w:pPr>
            <w:r>
              <w:rPr>
                <w:sz w:val="15"/>
              </w:rPr>
              <w:t>Connects signed-XOR operators to representation, initialization, optimization geometry and exact execution.</w:t>
            </w:r>
          </w:p>
        </w:tc>
        <w:tc>
          <w:tcPr>
            <w:tcW w:w="1080" w:type="dxa"/>
            <w:tcMar>
              <w:top w:w="90" w:type="dxa"/>
              <w:left w:w="110" w:type="dxa"/>
              <w:bottom w:w="90" w:type="dxa"/>
              <w:right w:w="110" w:type="dxa"/>
            </w:tcMar>
            <w:vAlign w:val="center"/>
          </w:tcPr>
          <w:p w14:paraId="0BFD633E" w14:textId="77777777" w:rsidR="00B07880" w:rsidRDefault="00000000">
            <w:pPr>
              <w:spacing w:after="0" w:line="252" w:lineRule="auto"/>
            </w:pPr>
            <w:proofErr w:type="spellStart"/>
            <w:r>
              <w:rPr>
                <w:sz w:val="15"/>
              </w:rPr>
              <w:t>Zenodo</w:t>
            </w:r>
            <w:proofErr w:type="spellEnd"/>
            <w:r>
              <w:rPr>
                <w:sz w:val="15"/>
              </w:rPr>
              <w:t xml:space="preserve"> preprint</w:t>
            </w:r>
          </w:p>
        </w:tc>
      </w:tr>
      <w:tr w:rsidR="00B07880" w14:paraId="5073A047" w14:textId="77777777">
        <w:trPr>
          <w:cantSplit/>
          <w:jc w:val="center"/>
        </w:trPr>
        <w:tc>
          <w:tcPr>
            <w:tcW w:w="1152" w:type="dxa"/>
            <w:tcMar>
              <w:top w:w="90" w:type="dxa"/>
              <w:left w:w="110" w:type="dxa"/>
              <w:bottom w:w="90" w:type="dxa"/>
              <w:right w:w="110" w:type="dxa"/>
            </w:tcMar>
            <w:vAlign w:val="center"/>
          </w:tcPr>
          <w:p w14:paraId="0E633734" w14:textId="77777777" w:rsidR="00B07880" w:rsidRDefault="00000000">
            <w:pPr>
              <w:spacing w:after="0" w:line="252" w:lineRule="auto"/>
            </w:pPr>
            <w:r>
              <w:rPr>
                <w:sz w:val="15"/>
              </w:rPr>
              <w:t>Aug 2026</w:t>
            </w:r>
          </w:p>
        </w:tc>
        <w:tc>
          <w:tcPr>
            <w:tcW w:w="3384" w:type="dxa"/>
            <w:tcMar>
              <w:top w:w="90" w:type="dxa"/>
              <w:left w:w="110" w:type="dxa"/>
              <w:bottom w:w="90" w:type="dxa"/>
              <w:right w:w="110" w:type="dxa"/>
            </w:tcMar>
            <w:vAlign w:val="center"/>
          </w:tcPr>
          <w:p w14:paraId="0F496FB4" w14:textId="77777777" w:rsidR="00B07880" w:rsidRDefault="00000000">
            <w:pPr>
              <w:spacing w:after="0" w:line="252" w:lineRule="auto"/>
            </w:pPr>
            <w:r>
              <w:rPr>
                <w:sz w:val="15"/>
              </w:rPr>
              <w:t xml:space="preserve">CRE as an Intertwining </w:t>
            </w:r>
            <w:proofErr w:type="spellStart"/>
            <w:r>
              <w:rPr>
                <w:sz w:val="15"/>
              </w:rPr>
              <w:t>Realification</w:t>
            </w:r>
            <w:proofErr w:type="spellEnd"/>
            <w:r>
              <w:rPr>
                <w:sz w:val="15"/>
              </w:rPr>
              <w:t>…</w:t>
            </w:r>
          </w:p>
        </w:tc>
        <w:tc>
          <w:tcPr>
            <w:tcW w:w="4320" w:type="dxa"/>
            <w:tcMar>
              <w:top w:w="90" w:type="dxa"/>
              <w:left w:w="110" w:type="dxa"/>
              <w:bottom w:w="90" w:type="dxa"/>
              <w:right w:w="110" w:type="dxa"/>
            </w:tcMar>
            <w:vAlign w:val="center"/>
          </w:tcPr>
          <w:p w14:paraId="0F4F0D82" w14:textId="77777777" w:rsidR="00B07880" w:rsidRDefault="00000000">
            <w:pPr>
              <w:spacing w:after="0" w:line="252" w:lineRule="auto"/>
            </w:pPr>
            <w:r>
              <w:rPr>
                <w:sz w:val="15"/>
              </w:rPr>
              <w:t>Extends CRE toward differential geometry, Hodge theory, curvature and quantum operators.</w:t>
            </w:r>
          </w:p>
        </w:tc>
        <w:tc>
          <w:tcPr>
            <w:tcW w:w="1080" w:type="dxa"/>
            <w:tcMar>
              <w:top w:w="90" w:type="dxa"/>
              <w:left w:w="110" w:type="dxa"/>
              <w:bottom w:w="90" w:type="dxa"/>
              <w:right w:w="110" w:type="dxa"/>
            </w:tcMar>
            <w:vAlign w:val="center"/>
          </w:tcPr>
          <w:p w14:paraId="66C5E1C8" w14:textId="77777777" w:rsidR="00B07880" w:rsidRDefault="00000000">
            <w:pPr>
              <w:spacing w:after="0" w:line="252" w:lineRule="auto"/>
            </w:pPr>
            <w:proofErr w:type="spellStart"/>
            <w:r>
              <w:rPr>
                <w:sz w:val="15"/>
              </w:rPr>
              <w:t>Zenodo</w:t>
            </w:r>
            <w:proofErr w:type="spellEnd"/>
            <w:r>
              <w:rPr>
                <w:sz w:val="15"/>
              </w:rPr>
              <w:t xml:space="preserve"> preprint</w:t>
            </w:r>
          </w:p>
        </w:tc>
      </w:tr>
      <w:tr w:rsidR="00B07880" w14:paraId="44CC0683" w14:textId="77777777">
        <w:trPr>
          <w:cantSplit/>
          <w:jc w:val="center"/>
        </w:trPr>
        <w:tc>
          <w:tcPr>
            <w:tcW w:w="1152" w:type="dxa"/>
            <w:tcMar>
              <w:top w:w="90" w:type="dxa"/>
              <w:left w:w="110" w:type="dxa"/>
              <w:bottom w:w="90" w:type="dxa"/>
              <w:right w:w="110" w:type="dxa"/>
            </w:tcMar>
            <w:vAlign w:val="center"/>
          </w:tcPr>
          <w:p w14:paraId="7ED8AFD6" w14:textId="77777777" w:rsidR="00B07880" w:rsidRDefault="00000000">
            <w:pPr>
              <w:spacing w:after="0" w:line="252" w:lineRule="auto"/>
            </w:pPr>
            <w:r>
              <w:rPr>
                <w:sz w:val="15"/>
              </w:rPr>
              <w:t>Aug 2026</w:t>
            </w:r>
          </w:p>
        </w:tc>
        <w:tc>
          <w:tcPr>
            <w:tcW w:w="3384" w:type="dxa"/>
            <w:tcMar>
              <w:top w:w="90" w:type="dxa"/>
              <w:left w:w="110" w:type="dxa"/>
              <w:bottom w:w="90" w:type="dxa"/>
              <w:right w:w="110" w:type="dxa"/>
            </w:tcMar>
            <w:vAlign w:val="center"/>
          </w:tcPr>
          <w:p w14:paraId="59DEA219" w14:textId="77777777" w:rsidR="00B07880" w:rsidRDefault="00000000">
            <w:pPr>
              <w:spacing w:after="0" w:line="252" w:lineRule="auto"/>
            </w:pPr>
            <w:r>
              <w:rPr>
                <w:sz w:val="15"/>
              </w:rPr>
              <w:t xml:space="preserve">AXIOM–CRE Realizations of </w:t>
            </w:r>
            <w:proofErr w:type="spellStart"/>
            <w:r>
              <w:rPr>
                <w:sz w:val="15"/>
              </w:rPr>
              <w:t>su</w:t>
            </w:r>
            <w:proofErr w:type="spellEnd"/>
            <w:r>
              <w:rPr>
                <w:sz w:val="15"/>
              </w:rPr>
              <w:t>(n) and so(n)…</w:t>
            </w:r>
          </w:p>
        </w:tc>
        <w:tc>
          <w:tcPr>
            <w:tcW w:w="4320" w:type="dxa"/>
            <w:tcMar>
              <w:top w:w="90" w:type="dxa"/>
              <w:left w:w="110" w:type="dxa"/>
              <w:bottom w:w="90" w:type="dxa"/>
              <w:right w:w="110" w:type="dxa"/>
            </w:tcMar>
            <w:vAlign w:val="center"/>
          </w:tcPr>
          <w:p w14:paraId="4CFD6E93" w14:textId="77777777" w:rsidR="00B07880" w:rsidRDefault="00000000">
            <w:pPr>
              <w:spacing w:after="0" w:line="252" w:lineRule="auto"/>
            </w:pPr>
            <w:r>
              <w:rPr>
                <w:sz w:val="15"/>
              </w:rPr>
              <w:t>Organizes Lie-algebra realizations inside the AXIOM/CRE framework and ships an exact-arithmetic verification script.</w:t>
            </w:r>
          </w:p>
        </w:tc>
        <w:tc>
          <w:tcPr>
            <w:tcW w:w="1080" w:type="dxa"/>
            <w:tcMar>
              <w:top w:w="90" w:type="dxa"/>
              <w:left w:w="110" w:type="dxa"/>
              <w:bottom w:w="90" w:type="dxa"/>
              <w:right w:w="110" w:type="dxa"/>
            </w:tcMar>
            <w:vAlign w:val="center"/>
          </w:tcPr>
          <w:p w14:paraId="3187E0E9" w14:textId="77777777" w:rsidR="00B07880" w:rsidRDefault="00000000">
            <w:pPr>
              <w:spacing w:after="0" w:line="252" w:lineRule="auto"/>
            </w:pPr>
            <w:proofErr w:type="spellStart"/>
            <w:r>
              <w:rPr>
                <w:sz w:val="15"/>
              </w:rPr>
              <w:t>Zenodo</w:t>
            </w:r>
            <w:proofErr w:type="spellEnd"/>
            <w:r>
              <w:rPr>
                <w:sz w:val="15"/>
              </w:rPr>
              <w:t xml:space="preserve"> preprint</w:t>
            </w:r>
          </w:p>
        </w:tc>
      </w:tr>
    </w:tbl>
    <w:p w14:paraId="6222AE73" w14:textId="77777777" w:rsidR="00B07880" w:rsidRDefault="00B07880">
      <w:pPr>
        <w:spacing w:after="40"/>
      </w:pPr>
    </w:p>
    <w:p w14:paraId="678B49F7" w14:textId="77777777" w:rsidR="00B07880" w:rsidRDefault="00000000">
      <w:pPr>
        <w:pStyle w:val="21"/>
        <w:spacing w:after="80"/>
      </w:pPr>
      <w:r>
        <w:rPr>
          <w:rFonts w:ascii="Noto Sans CJK KR" w:hAnsi="Noto Sans CJK KR"/>
          <w:b w:val="0"/>
        </w:rPr>
        <w:lastRenderedPageBreak/>
        <w:t>How to talk about publication depth</w:t>
      </w:r>
    </w:p>
    <w:p w14:paraId="65A180EA" w14:textId="77777777" w:rsidR="00B07880" w:rsidRDefault="00000000">
      <w:pPr>
        <w:pStyle w:val="ab"/>
      </w:pPr>
      <w:r>
        <w:t>Do not invent a publication count. ORCID currently lists a small number of selected/claimed works and may not be complete. For visitors, “active 2025–2026 research across computational algebra, FQNM, AI imaging and scientific computing” is accurate and more durable than a fragile count. [W2]</w:t>
      </w:r>
    </w:p>
    <w:p w14:paraId="7FDB7855" w14:textId="77777777" w:rsidR="00B07880" w:rsidRDefault="00000000">
      <w:pPr>
        <w:spacing w:after="40"/>
      </w:pPr>
      <w:r>
        <w:rPr>
          <w:b/>
          <w:color w:val="0B7A75"/>
          <w:sz w:val="17"/>
        </w:rPr>
        <w:t>RETRIEVAL-READY RESPONSES</w:t>
      </w:r>
    </w:p>
    <w:p w14:paraId="21A4413A" w14:textId="77777777" w:rsidR="00B07880" w:rsidRDefault="00000000">
      <w:pPr>
        <w:pStyle w:val="1"/>
      </w:pPr>
      <w:r>
        <w:rPr>
          <w:rFonts w:ascii="Noto Sans CJK KR" w:hAnsi="Noto Sans CJK KR"/>
          <w:b w:val="0"/>
        </w:rPr>
        <w:t>Visitor Question &amp; Answer Library</w:t>
      </w:r>
    </w:p>
    <w:p w14:paraId="35671AB9" w14:textId="77777777" w:rsidR="00B07880" w:rsidRDefault="00000000">
      <w:pPr>
        <w:pStyle w:val="31"/>
      </w:pPr>
      <w:r>
        <w:rPr>
          <w:rFonts w:ascii="Noto Sans CJK KR" w:hAnsi="Noto Sans CJK KR"/>
          <w:b w:val="0"/>
        </w:rPr>
        <w:t xml:space="preserve">1. Who is Park </w:t>
      </w:r>
      <w:proofErr w:type="spellStart"/>
      <w:r>
        <w:rPr>
          <w:rFonts w:ascii="Noto Sans CJK KR" w:hAnsi="Noto Sans CJK KR"/>
          <w:b w:val="0"/>
        </w:rPr>
        <w:t>Junhu</w:t>
      </w:r>
      <w:proofErr w:type="spellEnd"/>
      <w:r>
        <w:rPr>
          <w:rFonts w:ascii="Noto Sans CJK KR" w:hAnsi="Noto Sans CJK KR"/>
          <w:b w:val="0"/>
        </w:rPr>
        <w:t>?</w:t>
      </w:r>
    </w:p>
    <w:p w14:paraId="4F78FE14" w14:textId="77777777" w:rsidR="00B07880" w:rsidRDefault="00000000">
      <w:pPr>
        <w:pStyle w:val="ab"/>
        <w:spacing w:after="140"/>
      </w:pPr>
      <w:r>
        <w:t xml:space="preserve">Park </w:t>
      </w:r>
      <w:proofErr w:type="spellStart"/>
      <w:r>
        <w:t>Junhu</w:t>
      </w:r>
      <w:proofErr w:type="spellEnd"/>
      <w:r>
        <w:t xml:space="preserve"> (</w:t>
      </w:r>
      <w:proofErr w:type="spellStart"/>
      <w:r>
        <w:t>박준후</w:t>
      </w:r>
      <w:proofErr w:type="spellEnd"/>
      <w:r>
        <w:t xml:space="preserve">) is the project-confirmed Director of </w:t>
      </w:r>
      <w:proofErr w:type="spellStart"/>
      <w:r>
        <w:t>itriX’s</w:t>
      </w:r>
      <w:proofErr w:type="spellEnd"/>
      <w:r>
        <w:t xml:space="preserve"> AI R&amp;D Center and an applied mathematician working with Seoul National University’s Computational Science &amp; Technology program. Public 2026 research papers independently verify his affiliation with the </w:t>
      </w:r>
      <w:proofErr w:type="spellStart"/>
      <w:r>
        <w:t>iTrix</w:t>
      </w:r>
      <w:proofErr w:type="spellEnd"/>
      <w:r>
        <w:t xml:space="preserve"> R&amp;D Center. He is a principal technical author in AXIOM/CRE and FQNM-related work.  [U1][W1][W5]</w:t>
      </w:r>
    </w:p>
    <w:p w14:paraId="6FB81B0E" w14:textId="77777777" w:rsidR="00B07880" w:rsidRDefault="00000000">
      <w:pPr>
        <w:pStyle w:val="31"/>
      </w:pPr>
      <w:r>
        <w:rPr>
          <w:rFonts w:ascii="Noto Sans CJK KR" w:hAnsi="Noto Sans CJK KR"/>
          <w:b w:val="0"/>
        </w:rPr>
        <w:t>2. What is his academic background?</w:t>
      </w:r>
    </w:p>
    <w:p w14:paraId="04F2E778" w14:textId="77777777" w:rsidR="00B07880" w:rsidRDefault="00000000">
      <w:pPr>
        <w:pStyle w:val="ab"/>
        <w:spacing w:after="140"/>
      </w:pPr>
      <w:r>
        <w:t xml:space="preserve">He completed a Seoul National University master’s thesis in 2026 under Professor Myungjoo Kang. SNU’s repository currently indexes the final thesis as “AXIOM: Algebraic </w:t>
      </w:r>
      <w:proofErr w:type="spellStart"/>
      <w:r>
        <w:t>eXtension</w:t>
      </w:r>
      <w:proofErr w:type="spellEnd"/>
      <w:r>
        <w:t xml:space="preserve"> by Index–Ordered Multiplication.” A public LinkedIn profile states that he began full-time doctoral study at SNU in 2026; treat the doctoral status as dynamic/profile-based until it is confirmed by an official SNU record.  [W3][W1]</w:t>
      </w:r>
    </w:p>
    <w:p w14:paraId="75A691F9" w14:textId="77777777" w:rsidR="00B07880" w:rsidRDefault="00000000">
      <w:pPr>
        <w:pStyle w:val="31"/>
      </w:pPr>
      <w:r>
        <w:rPr>
          <w:rFonts w:ascii="Noto Sans CJK KR" w:hAnsi="Noto Sans CJK KR"/>
          <w:b w:val="0"/>
        </w:rPr>
        <w:t>3. Is he a mathematician or an AI engineer?</w:t>
      </w:r>
    </w:p>
    <w:p w14:paraId="123B042E" w14:textId="77777777" w:rsidR="00B07880" w:rsidRDefault="00000000">
      <w:pPr>
        <w:pStyle w:val="ab"/>
        <w:spacing w:after="140"/>
      </w:pPr>
      <w:r>
        <w:t>The most accurate description is applied mathematician and computational researcher with AI experience. His work spans computational algebra and numerical methods, but he also coauthored a peer-reviewed 2025 medical-imaging AI paper using a masked-autoencoder approach for sparse-view CT.  [W1][W4]</w:t>
      </w:r>
    </w:p>
    <w:p w14:paraId="7D1C22F6" w14:textId="77777777" w:rsidR="00B07880" w:rsidRDefault="00000000">
      <w:pPr>
        <w:pStyle w:val="31"/>
      </w:pPr>
      <w:r>
        <w:rPr>
          <w:rFonts w:ascii="Noto Sans CJK KR" w:hAnsi="Noto Sans CJK KR"/>
          <w:b w:val="0"/>
        </w:rPr>
        <w:t>4. What is his connection to AXIOM?</w:t>
      </w:r>
    </w:p>
    <w:p w14:paraId="3B7637CB" w14:textId="77777777" w:rsidR="00B07880" w:rsidRDefault="00000000">
      <w:pPr>
        <w:pStyle w:val="ab"/>
        <w:spacing w:after="140"/>
      </w:pPr>
      <w:r>
        <w:t xml:space="preserve">Park is the author of the 2026 SNU master’s thesis “AXIOM: Algebraic </w:t>
      </w:r>
      <w:proofErr w:type="spellStart"/>
      <w:r>
        <w:t>eXtension</w:t>
      </w:r>
      <w:proofErr w:type="spellEnd"/>
      <w:r>
        <w:t xml:space="preserve"> by Index–Ordered Multiplication.” Subsequent public preprints continue to extend that framework into signed-XOR operators, tensor representations, differential geometry and Lie-algebra realizations.  [W3][W7][W9][W10][W11]</w:t>
      </w:r>
    </w:p>
    <w:p w14:paraId="41474D79" w14:textId="77777777" w:rsidR="00B07880" w:rsidRDefault="00000000">
      <w:pPr>
        <w:pStyle w:val="31"/>
      </w:pPr>
      <w:r>
        <w:rPr>
          <w:rFonts w:ascii="Noto Sans CJK KR" w:hAnsi="Noto Sans CJK KR"/>
          <w:b w:val="0"/>
        </w:rPr>
        <w:t>5. What is CRE?</w:t>
      </w:r>
    </w:p>
    <w:p w14:paraId="6773F5EB" w14:textId="77777777" w:rsidR="00B07880" w:rsidRDefault="00000000">
      <w:pPr>
        <w:pStyle w:val="ab"/>
        <w:spacing w:after="140"/>
      </w:pPr>
      <w:r>
        <w:t>CRE stands for Conjugation–Real Embedding. In Park’s AXIOM research program it is used to map eligible complex or higher-structure operators into structured real representations while preserving key algebraic properties. The research explores when that structure can enable real SPD / Cholesky workflows. Treat performance benefits as problem- and implementation-dependent.  [I1][W8]</w:t>
      </w:r>
    </w:p>
    <w:p w14:paraId="66AE25D7" w14:textId="77777777" w:rsidR="00B07880" w:rsidRDefault="00000000">
      <w:pPr>
        <w:pStyle w:val="31"/>
      </w:pPr>
      <w:r>
        <w:rPr>
          <w:rFonts w:ascii="Noto Sans CJK KR" w:hAnsi="Noto Sans CJK KR"/>
          <w:b w:val="0"/>
        </w:rPr>
        <w:t>6. What is his connection to FQNM?</w:t>
      </w:r>
    </w:p>
    <w:p w14:paraId="41EE9168" w14:textId="77777777" w:rsidR="00B07880" w:rsidRDefault="00000000">
      <w:pPr>
        <w:pStyle w:val="ab"/>
        <w:spacing w:after="140"/>
      </w:pPr>
      <w:r>
        <w:t xml:space="preserve">Park is first author on two April 2026 </w:t>
      </w:r>
      <w:proofErr w:type="spellStart"/>
      <w:r>
        <w:t>arXiv</w:t>
      </w:r>
      <w:proofErr w:type="spellEnd"/>
      <w:r>
        <w:t xml:space="preserve"> preprints developing quantized interaction rules for conservative dynamics. The papers formulate integer-state transfers that enforce exact discrete conservation by construction and test them on high-frequency transport and shock problems.  [W5][W6]</w:t>
      </w:r>
    </w:p>
    <w:p w14:paraId="784D169F" w14:textId="77777777" w:rsidR="00B07880" w:rsidRDefault="00000000">
      <w:pPr>
        <w:pStyle w:val="31"/>
      </w:pPr>
      <w:r>
        <w:rPr>
          <w:rFonts w:ascii="Noto Sans CJK KR" w:hAnsi="Noto Sans CJK KR"/>
          <w:b w:val="0"/>
        </w:rPr>
        <w:t>7. Did Park invent these technologies?</w:t>
      </w:r>
    </w:p>
    <w:p w14:paraId="4069DBC8" w14:textId="77777777" w:rsidR="00B07880" w:rsidRDefault="00000000">
      <w:pPr>
        <w:pStyle w:val="ab"/>
        <w:spacing w:after="140"/>
      </w:pPr>
      <w:r>
        <w:t xml:space="preserve">For legal attribution, the strongest verified statement is specific: the three supplied January 2026 Korean patent applications list Park </w:t>
      </w:r>
      <w:proofErr w:type="spellStart"/>
      <w:r>
        <w:t>Junhu</w:t>
      </w:r>
      <w:proofErr w:type="spellEnd"/>
      <w:r>
        <w:t xml:space="preserve"> as the sole named inventor and </w:t>
      </w:r>
      <w:proofErr w:type="spellStart"/>
      <w:r>
        <w:t>iTrix</w:t>
      </w:r>
      <w:proofErr w:type="spellEnd"/>
      <w:r>
        <w:t xml:space="preserve"> as applicant. His SNU thesis also makes him the principal academic author of AXIOM. Avoid generalizing that he is the sole inventor of every technology or later company product without checking each filing.  [I3][I4][I5][W3]</w:t>
      </w:r>
    </w:p>
    <w:p w14:paraId="3821519C" w14:textId="77777777" w:rsidR="00B07880" w:rsidRDefault="00000000">
      <w:pPr>
        <w:pStyle w:val="31"/>
      </w:pPr>
      <w:r>
        <w:rPr>
          <w:rFonts w:ascii="Noto Sans CJK KR" w:hAnsi="Noto Sans CJK KR"/>
          <w:b w:val="0"/>
        </w:rPr>
        <w:t>8. Are the patents granted?</w:t>
      </w:r>
    </w:p>
    <w:p w14:paraId="7144B239" w14:textId="77777777" w:rsidR="00B07880" w:rsidRDefault="00000000">
      <w:pPr>
        <w:pStyle w:val="ab"/>
        <w:spacing w:after="140"/>
      </w:pPr>
      <w:r>
        <w:t>The supplied documents are patent applications filed in January 2026. They should be described as filed applications / patent-pending work unless a later grant record is verified.  [I3][I4][I5]</w:t>
      </w:r>
    </w:p>
    <w:p w14:paraId="73762BC4" w14:textId="77777777" w:rsidR="00B07880" w:rsidRDefault="00000000">
      <w:pPr>
        <w:pStyle w:val="31"/>
      </w:pPr>
      <w:r>
        <w:rPr>
          <w:rFonts w:ascii="Noto Sans CJK KR" w:hAnsi="Noto Sans CJK KR"/>
          <w:b w:val="0"/>
        </w:rPr>
        <w:lastRenderedPageBreak/>
        <w:t>9. Has his work been peer reviewed?</w:t>
      </w:r>
    </w:p>
    <w:p w14:paraId="1779F02C" w14:textId="77777777" w:rsidR="00B07880" w:rsidRDefault="00000000">
      <w:pPr>
        <w:pStyle w:val="ab"/>
        <w:spacing w:after="140"/>
      </w:pPr>
      <w:r>
        <w:t xml:space="preserve">Some of it has. The 2025 sparse-view medical-imaging paper was published in Biomedical Engineering Letters. Much of the 2026 AXIOM/CRE and FQNM work is currently available as an SNU thesis, </w:t>
      </w:r>
      <w:proofErr w:type="spellStart"/>
      <w:r>
        <w:t>arXiv</w:t>
      </w:r>
      <w:proofErr w:type="spellEnd"/>
      <w:r>
        <w:t xml:space="preserve"> preprints or </w:t>
      </w:r>
      <w:proofErr w:type="spellStart"/>
      <w:r>
        <w:t>Zenodo</w:t>
      </w:r>
      <w:proofErr w:type="spellEnd"/>
      <w:r>
        <w:t xml:space="preserve"> preprints, so the AI should preserve that status.  [W4][W3][W5][W7–W11]</w:t>
      </w:r>
    </w:p>
    <w:p w14:paraId="3BFF861A" w14:textId="77777777" w:rsidR="00B07880" w:rsidRDefault="00000000">
      <w:pPr>
        <w:pStyle w:val="31"/>
      </w:pPr>
      <w:r>
        <w:rPr>
          <w:rFonts w:ascii="Noto Sans CJK KR" w:hAnsi="Noto Sans CJK KR"/>
          <w:b w:val="0"/>
        </w:rPr>
        <w:t xml:space="preserve">10. Can </w:t>
      </w:r>
      <w:proofErr w:type="spellStart"/>
      <w:r>
        <w:rPr>
          <w:rFonts w:ascii="Noto Sans CJK KR" w:hAnsi="Noto Sans CJK KR"/>
          <w:b w:val="0"/>
        </w:rPr>
        <w:t>itriX</w:t>
      </w:r>
      <w:proofErr w:type="spellEnd"/>
      <w:r>
        <w:rPr>
          <w:rFonts w:ascii="Noto Sans CJK KR" w:hAnsi="Noto Sans CJK KR"/>
          <w:b w:val="0"/>
        </w:rPr>
        <w:t xml:space="preserve"> say AXIOM is 3–4× or 100× faster because of Park’s thesis?</w:t>
      </w:r>
    </w:p>
    <w:p w14:paraId="54C85D2C" w14:textId="77777777" w:rsidR="00B07880" w:rsidRDefault="00000000">
      <w:pPr>
        <w:pStyle w:val="ab"/>
        <w:spacing w:after="140"/>
      </w:pPr>
      <w:r>
        <w:t>Only with context. The thesis and defense materials present arithmetic-cost reductions and benchmark speedups for specific matrix problems and hardware/software conditions. Those results should not be generalized into a universal product guarantee. State the workload, baseline, matrix size, precision and implementation whenever quoting a speedup.  [I1]</w:t>
      </w:r>
    </w:p>
    <w:p w14:paraId="25AB5700" w14:textId="77777777" w:rsidR="00B07880" w:rsidRDefault="00000000">
      <w:pPr>
        <w:pStyle w:val="31"/>
      </w:pPr>
      <w:r>
        <w:rPr>
          <w:rFonts w:ascii="Noto Sans CJK KR" w:hAnsi="Noto Sans CJK KR"/>
          <w:b w:val="0"/>
        </w:rPr>
        <w:t xml:space="preserve">11. Can </w:t>
      </w:r>
      <w:proofErr w:type="spellStart"/>
      <w:r>
        <w:rPr>
          <w:rFonts w:ascii="Noto Sans CJK KR" w:hAnsi="Noto Sans CJK KR"/>
          <w:b w:val="0"/>
        </w:rPr>
        <w:t>itriX</w:t>
      </w:r>
      <w:proofErr w:type="spellEnd"/>
      <w:r>
        <w:rPr>
          <w:rFonts w:ascii="Noto Sans CJK KR" w:hAnsi="Noto Sans CJK KR"/>
          <w:b w:val="0"/>
        </w:rPr>
        <w:t xml:space="preserve"> say FQNM is 50× or 300× faster?</w:t>
      </w:r>
    </w:p>
    <w:p w14:paraId="393551B3" w14:textId="77777777" w:rsidR="00B07880" w:rsidRDefault="00000000">
      <w:pPr>
        <w:pStyle w:val="ab"/>
        <w:spacing w:after="140"/>
      </w:pPr>
      <w:r>
        <w:t xml:space="preserve">Not as a general statement. Early internal presentation material contains very large benchmark claims, but the current public </w:t>
      </w:r>
      <w:proofErr w:type="spellStart"/>
      <w:r>
        <w:t>arXiv</w:t>
      </w:r>
      <w:proofErr w:type="spellEnd"/>
      <w:r>
        <w:t xml:space="preserve"> papers emphasize structural conservation and specific test behavior rather than a universal speed multiplier. Use only approved benchmark evidence tied to a named workload and baseline.  [I2][W5][W6]</w:t>
      </w:r>
    </w:p>
    <w:p w14:paraId="4D8C0A6E" w14:textId="77777777" w:rsidR="00B07880" w:rsidRDefault="00000000">
      <w:pPr>
        <w:pStyle w:val="31"/>
      </w:pPr>
      <w:r>
        <w:rPr>
          <w:rFonts w:ascii="Noto Sans CJK KR" w:hAnsi="Noto Sans CJK KR"/>
          <w:b w:val="0"/>
        </w:rPr>
        <w:t>12. Is he “Dr. Park”?</w:t>
      </w:r>
    </w:p>
    <w:p w14:paraId="107905F7" w14:textId="77777777" w:rsidR="00B07880" w:rsidRDefault="00000000">
      <w:pPr>
        <w:pStyle w:val="ab"/>
        <w:spacing w:after="140"/>
      </w:pPr>
      <w:r>
        <w:t xml:space="preserve">Not on the evidence reviewed here. A 2026 SNU master’s degree is verified, and a public profile states he is pursuing doctoral study. Use “Park </w:t>
      </w:r>
      <w:proofErr w:type="spellStart"/>
      <w:r>
        <w:t>Junhu</w:t>
      </w:r>
      <w:proofErr w:type="spellEnd"/>
      <w:r>
        <w:t>,” “</w:t>
      </w:r>
      <w:proofErr w:type="spellStart"/>
      <w:r>
        <w:t>Junhu</w:t>
      </w:r>
      <w:proofErr w:type="spellEnd"/>
      <w:r>
        <w:t xml:space="preserve"> Park,” “researcher,” or his approved </w:t>
      </w:r>
      <w:proofErr w:type="spellStart"/>
      <w:r>
        <w:t>itriX</w:t>
      </w:r>
      <w:proofErr w:type="spellEnd"/>
      <w:r>
        <w:t xml:space="preserve"> title; do not use “Dr.” unless a completed doctorate is later verified.  [W3][W1]</w:t>
      </w:r>
    </w:p>
    <w:p w14:paraId="0DE68CB5" w14:textId="77777777" w:rsidR="00B07880" w:rsidRDefault="00000000">
      <w:pPr>
        <w:pStyle w:val="31"/>
      </w:pPr>
      <w:r>
        <w:rPr>
          <w:rFonts w:ascii="Noto Sans CJK KR" w:hAnsi="Noto Sans CJK KR"/>
          <w:b w:val="0"/>
        </w:rPr>
        <w:t xml:space="preserve">13. Why is Park important to </w:t>
      </w:r>
      <w:proofErr w:type="spellStart"/>
      <w:r>
        <w:rPr>
          <w:rFonts w:ascii="Noto Sans CJK KR" w:hAnsi="Noto Sans CJK KR"/>
          <w:b w:val="0"/>
        </w:rPr>
        <w:t>itriX</w:t>
      </w:r>
      <w:proofErr w:type="spellEnd"/>
      <w:r>
        <w:rPr>
          <w:rFonts w:ascii="Noto Sans CJK KR" w:hAnsi="Noto Sans CJK KR"/>
          <w:b w:val="0"/>
        </w:rPr>
        <w:t>?</w:t>
      </w:r>
    </w:p>
    <w:p w14:paraId="60B0A32A" w14:textId="77777777" w:rsidR="00B07880" w:rsidRDefault="00000000">
      <w:pPr>
        <w:pStyle w:val="ab"/>
        <w:spacing w:after="140"/>
      </w:pPr>
      <w:r>
        <w:t>He provides direct continuity between research, software-oriented mathematical design and formal IP. Visitors can trace his role from SNU thesis work to public FQNM/AXIOM/CRE research and to the named-inventor fields of the company’s supplied patent applications. That makes him a technical credibility anchor for the R&amp;D organization.  [W3][W5][I3–I5]</w:t>
      </w:r>
    </w:p>
    <w:p w14:paraId="737070ED" w14:textId="77777777" w:rsidR="00B07880" w:rsidRDefault="00000000">
      <w:pPr>
        <w:pStyle w:val="31"/>
      </w:pPr>
      <w:r>
        <w:rPr>
          <w:rFonts w:ascii="Noto Sans CJK KR" w:hAnsi="Noto Sans CJK KR"/>
          <w:b w:val="0"/>
        </w:rPr>
        <w:t>14. What information about him should the AI never reveal?</w:t>
      </w:r>
    </w:p>
    <w:p w14:paraId="3BA918CD" w14:textId="77777777" w:rsidR="00B07880" w:rsidRDefault="00000000">
      <w:pPr>
        <w:pStyle w:val="ab"/>
        <w:spacing w:after="140"/>
      </w:pPr>
      <w:r>
        <w:t>Do not reveal personal identifiers, birth information or residential-address data appearing in patent filings. Website-facing answers should use only approved professional identity, academic and research information.  [I3–I5]</w:t>
      </w:r>
    </w:p>
    <w:p w14:paraId="61294F1B" w14:textId="77777777" w:rsidR="00B07880" w:rsidRDefault="00000000">
      <w:pPr>
        <w:spacing w:after="40"/>
      </w:pPr>
      <w:r>
        <w:rPr>
          <w:b/>
          <w:color w:val="0B7A75"/>
          <w:sz w:val="17"/>
        </w:rPr>
        <w:t>SALES AI RESPONSE PATTERNS</w:t>
      </w:r>
    </w:p>
    <w:p w14:paraId="08CCA876" w14:textId="77777777" w:rsidR="00B07880" w:rsidRDefault="00000000">
      <w:pPr>
        <w:pStyle w:val="1"/>
      </w:pPr>
      <w:r>
        <w:rPr>
          <w:rFonts w:ascii="Noto Sans CJK KR" w:hAnsi="Noto Sans CJK KR"/>
          <w:b w:val="0"/>
        </w:rPr>
        <w:t>Audience-Specific Answer Templates</w:t>
      </w:r>
    </w:p>
    <w:p w14:paraId="2E676EB1" w14:textId="77777777" w:rsidR="00B07880" w:rsidRDefault="00000000">
      <w:pPr>
        <w:pStyle w:val="21"/>
        <w:spacing w:after="80"/>
      </w:pPr>
      <w:r>
        <w:rPr>
          <w:rFonts w:ascii="Noto Sans CJK KR" w:hAnsi="Noto Sans CJK KR"/>
          <w:b w:val="0"/>
        </w:rPr>
        <w:t>General website visitor — 15 seconds</w:t>
      </w:r>
    </w:p>
    <w:tbl>
      <w:tblPr>
        <w:tblW w:w="0" w:type="auto"/>
        <w:jc w:val="center"/>
        <w:tblLayout w:type="fixed"/>
        <w:tblLook w:val="04A0" w:firstRow="1" w:lastRow="0" w:firstColumn="1" w:lastColumn="0" w:noHBand="0" w:noVBand="1"/>
      </w:tblPr>
      <w:tblGrid>
        <w:gridCol w:w="1800"/>
        <w:gridCol w:w="7848"/>
      </w:tblGrid>
      <w:tr w:rsidR="00B07880" w14:paraId="0F193B15" w14:textId="77777777">
        <w:trPr>
          <w:cantSplit/>
          <w:jc w:val="center"/>
        </w:trPr>
        <w:tc>
          <w:tcPr>
            <w:tcW w:w="1800" w:type="dxa"/>
            <w:shd w:val="clear" w:color="auto" w:fill="16794B"/>
            <w:tcMar>
              <w:top w:w="90" w:type="dxa"/>
              <w:left w:w="110" w:type="dxa"/>
              <w:bottom w:w="90" w:type="dxa"/>
              <w:right w:w="110" w:type="dxa"/>
            </w:tcMar>
            <w:vAlign w:val="center"/>
          </w:tcPr>
          <w:p w14:paraId="510E3C24" w14:textId="77777777" w:rsidR="00B07880" w:rsidRDefault="00000000">
            <w:pPr>
              <w:spacing w:after="0" w:line="252" w:lineRule="auto"/>
              <w:jc w:val="center"/>
            </w:pPr>
            <w:r>
              <w:rPr>
                <w:b/>
                <w:color w:val="FFFFFF"/>
                <w:sz w:val="18"/>
              </w:rPr>
              <w:t>ANSWER</w:t>
            </w:r>
          </w:p>
        </w:tc>
        <w:tc>
          <w:tcPr>
            <w:tcW w:w="7848" w:type="dxa"/>
            <w:shd w:val="clear" w:color="auto" w:fill="EAF7F0"/>
            <w:tcMar>
              <w:top w:w="90" w:type="dxa"/>
              <w:left w:w="110" w:type="dxa"/>
              <w:bottom w:w="90" w:type="dxa"/>
              <w:right w:w="110" w:type="dxa"/>
            </w:tcMar>
            <w:vAlign w:val="center"/>
          </w:tcPr>
          <w:p w14:paraId="2A2601A1" w14:textId="77777777" w:rsidR="00B07880" w:rsidRDefault="00000000">
            <w:pPr>
              <w:spacing w:after="0" w:line="252" w:lineRule="auto"/>
            </w:pPr>
            <w:r>
              <w:rPr>
                <w:color w:val="102A43"/>
                <w:sz w:val="18"/>
              </w:rPr>
              <w:t xml:space="preserve">“Park </w:t>
            </w:r>
            <w:proofErr w:type="spellStart"/>
            <w:r>
              <w:rPr>
                <w:color w:val="102A43"/>
                <w:sz w:val="18"/>
              </w:rPr>
              <w:t>Junhu</w:t>
            </w:r>
            <w:proofErr w:type="spellEnd"/>
            <w:r>
              <w:rPr>
                <w:color w:val="102A43"/>
                <w:sz w:val="18"/>
              </w:rPr>
              <w:t xml:space="preserve"> is the Director of </w:t>
            </w:r>
            <w:proofErr w:type="spellStart"/>
            <w:r>
              <w:rPr>
                <w:color w:val="102A43"/>
                <w:sz w:val="18"/>
              </w:rPr>
              <w:t>itriX’s</w:t>
            </w:r>
            <w:proofErr w:type="spellEnd"/>
            <w:r>
              <w:rPr>
                <w:color w:val="102A43"/>
                <w:sz w:val="18"/>
              </w:rPr>
              <w:t xml:space="preserve"> AI R&amp;D Center and an applied mathematician whose current work connects computational algebra, scientific computing and AI. He authored the 2026 SNU AXIOM thesis, is first author on FQNM research, and is a named inventor on </w:t>
            </w:r>
            <w:proofErr w:type="spellStart"/>
            <w:r>
              <w:rPr>
                <w:color w:val="102A43"/>
                <w:sz w:val="18"/>
              </w:rPr>
              <w:t>itriX</w:t>
            </w:r>
            <w:proofErr w:type="spellEnd"/>
            <w:r>
              <w:rPr>
                <w:color w:val="102A43"/>
                <w:sz w:val="18"/>
              </w:rPr>
              <w:t xml:space="preserve"> patent applications.”</w:t>
            </w:r>
          </w:p>
        </w:tc>
      </w:tr>
    </w:tbl>
    <w:p w14:paraId="55FC53F1" w14:textId="77777777" w:rsidR="00B07880" w:rsidRDefault="00B07880">
      <w:pPr>
        <w:spacing w:after="40"/>
      </w:pPr>
    </w:p>
    <w:p w14:paraId="4C2D310C" w14:textId="77777777" w:rsidR="00B07880" w:rsidRDefault="00000000">
      <w:pPr>
        <w:pStyle w:val="21"/>
        <w:spacing w:after="80"/>
      </w:pPr>
      <w:r>
        <w:rPr>
          <w:rFonts w:ascii="Noto Sans CJK KR" w:hAnsi="Noto Sans CJK KR"/>
          <w:b w:val="0"/>
        </w:rPr>
        <w:t>Technical evaluator — 30–45 seconds</w:t>
      </w:r>
    </w:p>
    <w:tbl>
      <w:tblPr>
        <w:tblW w:w="0" w:type="auto"/>
        <w:jc w:val="center"/>
        <w:tblLayout w:type="fixed"/>
        <w:tblLook w:val="04A0" w:firstRow="1" w:lastRow="0" w:firstColumn="1" w:lastColumn="0" w:noHBand="0" w:noVBand="1"/>
      </w:tblPr>
      <w:tblGrid>
        <w:gridCol w:w="1800"/>
        <w:gridCol w:w="7848"/>
      </w:tblGrid>
      <w:tr w:rsidR="00B07880" w14:paraId="0472F632" w14:textId="77777777">
        <w:trPr>
          <w:cantSplit/>
          <w:jc w:val="center"/>
        </w:trPr>
        <w:tc>
          <w:tcPr>
            <w:tcW w:w="1800" w:type="dxa"/>
            <w:shd w:val="clear" w:color="auto" w:fill="16794B"/>
            <w:tcMar>
              <w:top w:w="90" w:type="dxa"/>
              <w:left w:w="110" w:type="dxa"/>
              <w:bottom w:w="90" w:type="dxa"/>
              <w:right w:w="110" w:type="dxa"/>
            </w:tcMar>
            <w:vAlign w:val="center"/>
          </w:tcPr>
          <w:p w14:paraId="7CBF73CB" w14:textId="77777777" w:rsidR="00B07880" w:rsidRDefault="00000000">
            <w:pPr>
              <w:spacing w:after="0" w:line="252" w:lineRule="auto"/>
              <w:jc w:val="center"/>
            </w:pPr>
            <w:r>
              <w:rPr>
                <w:b/>
                <w:color w:val="FFFFFF"/>
                <w:sz w:val="18"/>
              </w:rPr>
              <w:t>ANSWER</w:t>
            </w:r>
          </w:p>
        </w:tc>
        <w:tc>
          <w:tcPr>
            <w:tcW w:w="7848" w:type="dxa"/>
            <w:shd w:val="clear" w:color="auto" w:fill="EAF7F0"/>
            <w:tcMar>
              <w:top w:w="90" w:type="dxa"/>
              <w:left w:w="110" w:type="dxa"/>
              <w:bottom w:w="90" w:type="dxa"/>
              <w:right w:w="110" w:type="dxa"/>
            </w:tcMar>
            <w:vAlign w:val="center"/>
          </w:tcPr>
          <w:p w14:paraId="57CA3C2A" w14:textId="77777777" w:rsidR="00B07880" w:rsidRDefault="00000000">
            <w:pPr>
              <w:spacing w:after="0" w:line="252" w:lineRule="auto"/>
            </w:pPr>
            <w:r>
              <w:rPr>
                <w:color w:val="102A43"/>
                <w:sz w:val="18"/>
              </w:rPr>
              <w:t>“Park’s work focuses on mathematical representation and structure-preserving computation. His SNU thesis develops AXIOM/CRE for structured real representations of complex and higher algebraic operators; his 2026 FQNM papers formulate conservative dynamics on quantized integer states. The supplied January 2026 Korean filings name him as inventor on related high-dimensional algebra and integer-computation methods. Most 2026 extensions remain preprint-stage, so we separate mathematical claims from workload-specific performance validation.”</w:t>
            </w:r>
          </w:p>
        </w:tc>
      </w:tr>
    </w:tbl>
    <w:p w14:paraId="495B94F6" w14:textId="77777777" w:rsidR="00B07880" w:rsidRDefault="00B07880">
      <w:pPr>
        <w:spacing w:after="40"/>
      </w:pPr>
    </w:p>
    <w:p w14:paraId="596E6F11" w14:textId="77777777" w:rsidR="00B07880" w:rsidRDefault="00000000">
      <w:pPr>
        <w:pStyle w:val="21"/>
        <w:spacing w:after="80"/>
      </w:pPr>
      <w:r>
        <w:rPr>
          <w:rFonts w:ascii="Noto Sans CJK KR" w:hAnsi="Noto Sans CJK KR"/>
          <w:b w:val="0"/>
        </w:rPr>
        <w:lastRenderedPageBreak/>
        <w:t>Investor / strategic partner — 30 seconds</w:t>
      </w:r>
    </w:p>
    <w:tbl>
      <w:tblPr>
        <w:tblW w:w="0" w:type="auto"/>
        <w:jc w:val="center"/>
        <w:tblLayout w:type="fixed"/>
        <w:tblLook w:val="04A0" w:firstRow="1" w:lastRow="0" w:firstColumn="1" w:lastColumn="0" w:noHBand="0" w:noVBand="1"/>
      </w:tblPr>
      <w:tblGrid>
        <w:gridCol w:w="1800"/>
        <w:gridCol w:w="7848"/>
      </w:tblGrid>
      <w:tr w:rsidR="00B07880" w14:paraId="57FB4ADC" w14:textId="77777777">
        <w:trPr>
          <w:cantSplit/>
          <w:jc w:val="center"/>
        </w:trPr>
        <w:tc>
          <w:tcPr>
            <w:tcW w:w="1800" w:type="dxa"/>
            <w:shd w:val="clear" w:color="auto" w:fill="16794B"/>
            <w:tcMar>
              <w:top w:w="90" w:type="dxa"/>
              <w:left w:w="110" w:type="dxa"/>
              <w:bottom w:w="90" w:type="dxa"/>
              <w:right w:w="110" w:type="dxa"/>
            </w:tcMar>
            <w:vAlign w:val="center"/>
          </w:tcPr>
          <w:p w14:paraId="7CA7C6E0" w14:textId="77777777" w:rsidR="00B07880" w:rsidRDefault="00000000">
            <w:pPr>
              <w:spacing w:after="0" w:line="252" w:lineRule="auto"/>
              <w:jc w:val="center"/>
            </w:pPr>
            <w:r>
              <w:rPr>
                <w:b/>
                <w:color w:val="FFFFFF"/>
                <w:sz w:val="18"/>
              </w:rPr>
              <w:t>ANSWER</w:t>
            </w:r>
          </w:p>
        </w:tc>
        <w:tc>
          <w:tcPr>
            <w:tcW w:w="7848" w:type="dxa"/>
            <w:shd w:val="clear" w:color="auto" w:fill="EAF7F0"/>
            <w:tcMar>
              <w:top w:w="90" w:type="dxa"/>
              <w:left w:w="110" w:type="dxa"/>
              <w:bottom w:w="90" w:type="dxa"/>
              <w:right w:w="110" w:type="dxa"/>
            </w:tcMar>
            <w:vAlign w:val="center"/>
          </w:tcPr>
          <w:p w14:paraId="4B856833" w14:textId="77777777" w:rsidR="00B07880" w:rsidRDefault="00000000">
            <w:pPr>
              <w:spacing w:after="0" w:line="252" w:lineRule="auto"/>
            </w:pPr>
            <w:r>
              <w:rPr>
                <w:color w:val="102A43"/>
                <w:sz w:val="18"/>
              </w:rPr>
              <w:t xml:space="preserve">“Park gives </w:t>
            </w:r>
            <w:proofErr w:type="spellStart"/>
            <w:r>
              <w:rPr>
                <w:color w:val="102A43"/>
                <w:sz w:val="18"/>
              </w:rPr>
              <w:t>itriX</w:t>
            </w:r>
            <w:proofErr w:type="spellEnd"/>
            <w:r>
              <w:rPr>
                <w:color w:val="102A43"/>
                <w:sz w:val="18"/>
              </w:rPr>
              <w:t xml:space="preserve"> unusually direct technical ownership: active research, reproducible mathematical work and patent inventorship sit with the same R&amp;D leader. The important point is not a single benchmark headline; it is that the company has a traceable technical program around representation, quantized computation and efficient execution that can be evaluated through papers, code and IP.”</w:t>
            </w:r>
          </w:p>
        </w:tc>
      </w:tr>
    </w:tbl>
    <w:p w14:paraId="5E73CE0F" w14:textId="77777777" w:rsidR="00B07880" w:rsidRDefault="00B07880">
      <w:pPr>
        <w:spacing w:after="40"/>
      </w:pPr>
    </w:p>
    <w:p w14:paraId="1BB5041F" w14:textId="77777777" w:rsidR="00B07880" w:rsidRDefault="00000000">
      <w:pPr>
        <w:pStyle w:val="21"/>
        <w:spacing w:after="80"/>
      </w:pPr>
      <w:r>
        <w:rPr>
          <w:rFonts w:ascii="Noto Sans CJK KR" w:hAnsi="Noto Sans CJK KR"/>
          <w:b w:val="0"/>
        </w:rPr>
        <w:t>Recruit / research visitor — 30 seconds</w:t>
      </w:r>
    </w:p>
    <w:tbl>
      <w:tblPr>
        <w:tblW w:w="0" w:type="auto"/>
        <w:jc w:val="center"/>
        <w:tblLayout w:type="fixed"/>
        <w:tblLook w:val="04A0" w:firstRow="1" w:lastRow="0" w:firstColumn="1" w:lastColumn="0" w:noHBand="0" w:noVBand="1"/>
      </w:tblPr>
      <w:tblGrid>
        <w:gridCol w:w="1800"/>
        <w:gridCol w:w="7848"/>
      </w:tblGrid>
      <w:tr w:rsidR="00B07880" w14:paraId="0284D06B" w14:textId="77777777">
        <w:trPr>
          <w:cantSplit/>
          <w:jc w:val="center"/>
        </w:trPr>
        <w:tc>
          <w:tcPr>
            <w:tcW w:w="1800" w:type="dxa"/>
            <w:shd w:val="clear" w:color="auto" w:fill="16794B"/>
            <w:tcMar>
              <w:top w:w="90" w:type="dxa"/>
              <w:left w:w="110" w:type="dxa"/>
              <w:bottom w:w="90" w:type="dxa"/>
              <w:right w:w="110" w:type="dxa"/>
            </w:tcMar>
            <w:vAlign w:val="center"/>
          </w:tcPr>
          <w:p w14:paraId="0A6BD79B" w14:textId="77777777" w:rsidR="00B07880" w:rsidRDefault="00000000">
            <w:pPr>
              <w:spacing w:after="0" w:line="252" w:lineRule="auto"/>
              <w:jc w:val="center"/>
            </w:pPr>
            <w:r>
              <w:rPr>
                <w:b/>
                <w:color w:val="FFFFFF"/>
                <w:sz w:val="18"/>
              </w:rPr>
              <w:t>ANSWER</w:t>
            </w:r>
          </w:p>
        </w:tc>
        <w:tc>
          <w:tcPr>
            <w:tcW w:w="7848" w:type="dxa"/>
            <w:shd w:val="clear" w:color="auto" w:fill="EAF7F0"/>
            <w:tcMar>
              <w:top w:w="90" w:type="dxa"/>
              <w:left w:w="110" w:type="dxa"/>
              <w:bottom w:w="90" w:type="dxa"/>
              <w:right w:w="110" w:type="dxa"/>
            </w:tcMar>
            <w:vAlign w:val="center"/>
          </w:tcPr>
          <w:p w14:paraId="663B0D94" w14:textId="77777777" w:rsidR="00B07880" w:rsidRDefault="00000000">
            <w:pPr>
              <w:spacing w:after="0" w:line="252" w:lineRule="auto"/>
            </w:pPr>
            <w:r>
              <w:rPr>
                <w:color w:val="102A43"/>
                <w:sz w:val="18"/>
              </w:rPr>
              <w:t>“Park is an active SNU computational-science researcher whose recent work spans AXIOM/CRE, FQNM, tensor/operator algebra, differential geometry and AI imaging. Public repositories show rapid 2026 iteration and, in several cases, reproducibility scripts. The environment is research-heavy and mathematically rigorous, with Professor Myungjoo Kang serving as advisor/supervisor on core work.”</w:t>
            </w:r>
          </w:p>
        </w:tc>
      </w:tr>
    </w:tbl>
    <w:p w14:paraId="3C3C50B1" w14:textId="77777777" w:rsidR="00B07880" w:rsidRDefault="00B07880">
      <w:pPr>
        <w:spacing w:after="40"/>
      </w:pPr>
    </w:p>
    <w:p w14:paraId="70F07C81" w14:textId="77777777" w:rsidR="00B07880" w:rsidRDefault="00000000">
      <w:pPr>
        <w:pStyle w:val="21"/>
        <w:spacing w:after="80"/>
      </w:pPr>
      <w:r>
        <w:rPr>
          <w:rFonts w:ascii="Noto Sans CJK KR" w:hAnsi="Noto Sans CJK KR"/>
          <w:b w:val="0"/>
        </w:rPr>
        <w:t>Korean short answer</w:t>
      </w:r>
    </w:p>
    <w:tbl>
      <w:tblPr>
        <w:tblW w:w="0" w:type="auto"/>
        <w:jc w:val="center"/>
        <w:tblLayout w:type="fixed"/>
        <w:tblLook w:val="04A0" w:firstRow="1" w:lastRow="0" w:firstColumn="1" w:lastColumn="0" w:noHBand="0" w:noVBand="1"/>
      </w:tblPr>
      <w:tblGrid>
        <w:gridCol w:w="1800"/>
        <w:gridCol w:w="7848"/>
      </w:tblGrid>
      <w:tr w:rsidR="00B07880" w14:paraId="5ECDF9EF" w14:textId="77777777">
        <w:trPr>
          <w:cantSplit/>
          <w:jc w:val="center"/>
        </w:trPr>
        <w:tc>
          <w:tcPr>
            <w:tcW w:w="1800" w:type="dxa"/>
            <w:shd w:val="clear" w:color="auto" w:fill="16794B"/>
            <w:tcMar>
              <w:top w:w="90" w:type="dxa"/>
              <w:left w:w="110" w:type="dxa"/>
              <w:bottom w:w="90" w:type="dxa"/>
              <w:right w:w="110" w:type="dxa"/>
            </w:tcMar>
            <w:vAlign w:val="center"/>
          </w:tcPr>
          <w:p w14:paraId="54E5486A" w14:textId="77777777" w:rsidR="00B07880" w:rsidRDefault="00000000">
            <w:pPr>
              <w:spacing w:after="0" w:line="252" w:lineRule="auto"/>
              <w:jc w:val="center"/>
            </w:pPr>
            <w:proofErr w:type="spellStart"/>
            <w:r>
              <w:rPr>
                <w:b/>
                <w:color w:val="FFFFFF"/>
                <w:sz w:val="18"/>
              </w:rPr>
              <w:t>권장</w:t>
            </w:r>
            <w:proofErr w:type="spellEnd"/>
            <w:r>
              <w:rPr>
                <w:b/>
                <w:color w:val="FFFFFF"/>
                <w:sz w:val="18"/>
              </w:rPr>
              <w:t xml:space="preserve"> </w:t>
            </w:r>
            <w:proofErr w:type="spellStart"/>
            <w:r>
              <w:rPr>
                <w:b/>
                <w:color w:val="FFFFFF"/>
                <w:sz w:val="18"/>
              </w:rPr>
              <w:t>문구</w:t>
            </w:r>
            <w:proofErr w:type="spellEnd"/>
          </w:p>
        </w:tc>
        <w:tc>
          <w:tcPr>
            <w:tcW w:w="7848" w:type="dxa"/>
            <w:shd w:val="clear" w:color="auto" w:fill="EAF7F0"/>
            <w:tcMar>
              <w:top w:w="90" w:type="dxa"/>
              <w:left w:w="110" w:type="dxa"/>
              <w:bottom w:w="90" w:type="dxa"/>
              <w:right w:w="110" w:type="dxa"/>
            </w:tcMar>
            <w:vAlign w:val="center"/>
          </w:tcPr>
          <w:p w14:paraId="7B17E58B" w14:textId="77777777" w:rsidR="00B07880" w:rsidRDefault="00000000">
            <w:pPr>
              <w:spacing w:after="0" w:line="252" w:lineRule="auto"/>
            </w:pPr>
            <w:r>
              <w:rPr>
                <w:color w:val="102A43"/>
                <w:sz w:val="18"/>
              </w:rPr>
              <w:t>“</w:t>
            </w:r>
            <w:proofErr w:type="spellStart"/>
            <w:r>
              <w:rPr>
                <w:color w:val="102A43"/>
                <w:sz w:val="18"/>
              </w:rPr>
              <w:t>박준후</w:t>
            </w:r>
            <w:proofErr w:type="spellEnd"/>
            <w:r>
              <w:rPr>
                <w:color w:val="102A43"/>
                <w:sz w:val="18"/>
              </w:rPr>
              <w:t xml:space="preserve"> </w:t>
            </w:r>
            <w:proofErr w:type="spellStart"/>
            <w:r>
              <w:rPr>
                <w:color w:val="102A43"/>
                <w:sz w:val="18"/>
              </w:rPr>
              <w:t>센터장은</w:t>
            </w:r>
            <w:proofErr w:type="spellEnd"/>
            <w:r>
              <w:rPr>
                <w:color w:val="102A43"/>
                <w:sz w:val="18"/>
              </w:rPr>
              <w:t xml:space="preserve"> </w:t>
            </w:r>
            <w:proofErr w:type="spellStart"/>
            <w:r>
              <w:rPr>
                <w:color w:val="102A43"/>
                <w:sz w:val="18"/>
              </w:rPr>
              <w:t>아이트릭스</w:t>
            </w:r>
            <w:proofErr w:type="spellEnd"/>
            <w:r>
              <w:rPr>
                <w:color w:val="102A43"/>
                <w:sz w:val="18"/>
              </w:rPr>
              <w:t xml:space="preserve"> AI R&amp;D </w:t>
            </w:r>
            <w:proofErr w:type="spellStart"/>
            <w:r>
              <w:rPr>
                <w:color w:val="102A43"/>
                <w:sz w:val="18"/>
              </w:rPr>
              <w:t>Center의</w:t>
            </w:r>
            <w:proofErr w:type="spellEnd"/>
            <w:r>
              <w:rPr>
                <w:color w:val="102A43"/>
                <w:sz w:val="18"/>
              </w:rPr>
              <w:t xml:space="preserve"> </w:t>
            </w:r>
            <w:proofErr w:type="spellStart"/>
            <w:r>
              <w:rPr>
                <w:color w:val="102A43"/>
                <w:sz w:val="18"/>
              </w:rPr>
              <w:t>기술</w:t>
            </w:r>
            <w:proofErr w:type="spellEnd"/>
            <w:r>
              <w:rPr>
                <w:color w:val="102A43"/>
                <w:sz w:val="18"/>
              </w:rPr>
              <w:t xml:space="preserve"> </w:t>
            </w:r>
            <w:proofErr w:type="spellStart"/>
            <w:r>
              <w:rPr>
                <w:color w:val="102A43"/>
                <w:sz w:val="18"/>
              </w:rPr>
              <w:t>연구를</w:t>
            </w:r>
            <w:proofErr w:type="spellEnd"/>
            <w:r>
              <w:rPr>
                <w:color w:val="102A43"/>
                <w:sz w:val="18"/>
              </w:rPr>
              <w:t xml:space="preserve"> </w:t>
            </w:r>
            <w:proofErr w:type="spellStart"/>
            <w:r>
              <w:rPr>
                <w:color w:val="102A43"/>
                <w:sz w:val="18"/>
              </w:rPr>
              <w:t>이끄는</w:t>
            </w:r>
            <w:proofErr w:type="spellEnd"/>
            <w:r>
              <w:rPr>
                <w:color w:val="102A43"/>
                <w:sz w:val="18"/>
              </w:rPr>
              <w:t xml:space="preserve"> </w:t>
            </w:r>
            <w:proofErr w:type="spellStart"/>
            <w:r>
              <w:rPr>
                <w:color w:val="102A43"/>
                <w:sz w:val="18"/>
              </w:rPr>
              <w:t>응용수학·계산과학</w:t>
            </w:r>
            <w:proofErr w:type="spellEnd"/>
            <w:r>
              <w:rPr>
                <w:color w:val="102A43"/>
                <w:sz w:val="18"/>
              </w:rPr>
              <w:t xml:space="preserve"> </w:t>
            </w:r>
            <w:proofErr w:type="spellStart"/>
            <w:r>
              <w:rPr>
                <w:color w:val="102A43"/>
                <w:sz w:val="18"/>
              </w:rPr>
              <w:t>연구자입니다</w:t>
            </w:r>
            <w:proofErr w:type="spellEnd"/>
            <w:r>
              <w:rPr>
                <w:color w:val="102A43"/>
                <w:sz w:val="18"/>
              </w:rPr>
              <w:t xml:space="preserve">. 2026년 </w:t>
            </w:r>
            <w:proofErr w:type="spellStart"/>
            <w:r>
              <w:rPr>
                <w:color w:val="102A43"/>
                <w:sz w:val="18"/>
              </w:rPr>
              <w:t>서울대학교</w:t>
            </w:r>
            <w:proofErr w:type="spellEnd"/>
            <w:r>
              <w:rPr>
                <w:color w:val="102A43"/>
                <w:sz w:val="18"/>
              </w:rPr>
              <w:t xml:space="preserve"> </w:t>
            </w:r>
            <w:proofErr w:type="spellStart"/>
            <w:r>
              <w:rPr>
                <w:color w:val="102A43"/>
                <w:sz w:val="18"/>
              </w:rPr>
              <w:t>석사논문에서</w:t>
            </w:r>
            <w:proofErr w:type="spellEnd"/>
            <w:r>
              <w:rPr>
                <w:color w:val="102A43"/>
                <w:sz w:val="18"/>
              </w:rPr>
              <w:t xml:space="preserve"> AXIOM/</w:t>
            </w:r>
            <w:proofErr w:type="spellStart"/>
            <w:r>
              <w:rPr>
                <w:color w:val="102A43"/>
                <w:sz w:val="18"/>
              </w:rPr>
              <w:t>CRE를</w:t>
            </w:r>
            <w:proofErr w:type="spellEnd"/>
            <w:r>
              <w:rPr>
                <w:color w:val="102A43"/>
                <w:sz w:val="18"/>
              </w:rPr>
              <w:t xml:space="preserve"> </w:t>
            </w:r>
            <w:proofErr w:type="spellStart"/>
            <w:r>
              <w:rPr>
                <w:color w:val="102A43"/>
                <w:sz w:val="18"/>
              </w:rPr>
              <w:t>연구했고</w:t>
            </w:r>
            <w:proofErr w:type="spellEnd"/>
            <w:r>
              <w:rPr>
                <w:color w:val="102A43"/>
                <w:sz w:val="18"/>
              </w:rPr>
              <w:t xml:space="preserve">, FQNM </w:t>
            </w:r>
            <w:proofErr w:type="spellStart"/>
            <w:r>
              <w:rPr>
                <w:color w:val="102A43"/>
                <w:sz w:val="18"/>
              </w:rPr>
              <w:t>논문의</w:t>
            </w:r>
            <w:proofErr w:type="spellEnd"/>
            <w:r>
              <w:rPr>
                <w:color w:val="102A43"/>
                <w:sz w:val="18"/>
              </w:rPr>
              <w:t xml:space="preserve"> 제1저자이며, </w:t>
            </w:r>
            <w:proofErr w:type="spellStart"/>
            <w:r>
              <w:rPr>
                <w:color w:val="102A43"/>
                <w:sz w:val="18"/>
              </w:rPr>
              <w:t>아이트릭스가</w:t>
            </w:r>
            <w:proofErr w:type="spellEnd"/>
            <w:r>
              <w:rPr>
                <w:color w:val="102A43"/>
                <w:sz w:val="18"/>
              </w:rPr>
              <w:t xml:space="preserve"> 2026년 1월 </w:t>
            </w:r>
            <w:proofErr w:type="spellStart"/>
            <w:r>
              <w:rPr>
                <w:color w:val="102A43"/>
                <w:sz w:val="18"/>
              </w:rPr>
              <w:t>출원한</w:t>
            </w:r>
            <w:proofErr w:type="spellEnd"/>
            <w:r>
              <w:rPr>
                <w:color w:val="102A43"/>
                <w:sz w:val="18"/>
              </w:rPr>
              <w:t xml:space="preserve"> 세 </w:t>
            </w:r>
            <w:proofErr w:type="spellStart"/>
            <w:r>
              <w:rPr>
                <w:color w:val="102A43"/>
                <w:sz w:val="18"/>
              </w:rPr>
              <w:t>건의</w:t>
            </w:r>
            <w:proofErr w:type="spellEnd"/>
            <w:r>
              <w:rPr>
                <w:color w:val="102A43"/>
                <w:sz w:val="18"/>
              </w:rPr>
              <w:t xml:space="preserve"> </w:t>
            </w:r>
            <w:proofErr w:type="spellStart"/>
            <w:r>
              <w:rPr>
                <w:color w:val="102A43"/>
                <w:sz w:val="18"/>
              </w:rPr>
              <w:t>관련</w:t>
            </w:r>
            <w:proofErr w:type="spellEnd"/>
            <w:r>
              <w:rPr>
                <w:color w:val="102A43"/>
                <w:sz w:val="18"/>
              </w:rPr>
              <w:t xml:space="preserve"> </w:t>
            </w:r>
            <w:proofErr w:type="spellStart"/>
            <w:r>
              <w:rPr>
                <w:color w:val="102A43"/>
                <w:sz w:val="18"/>
              </w:rPr>
              <w:t>특허출원에서</w:t>
            </w:r>
            <w:proofErr w:type="spellEnd"/>
            <w:r>
              <w:rPr>
                <w:color w:val="102A43"/>
                <w:sz w:val="18"/>
              </w:rPr>
              <w:t xml:space="preserve"> </w:t>
            </w:r>
            <w:proofErr w:type="spellStart"/>
            <w:r>
              <w:rPr>
                <w:color w:val="102A43"/>
                <w:sz w:val="18"/>
              </w:rPr>
              <w:t>발명자로</w:t>
            </w:r>
            <w:proofErr w:type="spellEnd"/>
            <w:r>
              <w:rPr>
                <w:color w:val="102A43"/>
                <w:sz w:val="18"/>
              </w:rPr>
              <w:t xml:space="preserve"> </w:t>
            </w:r>
            <w:proofErr w:type="spellStart"/>
            <w:r>
              <w:rPr>
                <w:color w:val="102A43"/>
                <w:sz w:val="18"/>
              </w:rPr>
              <w:t>기재되어</w:t>
            </w:r>
            <w:proofErr w:type="spellEnd"/>
            <w:r>
              <w:rPr>
                <w:color w:val="102A43"/>
                <w:sz w:val="18"/>
              </w:rPr>
              <w:t xml:space="preserve"> 있습니다. </w:t>
            </w:r>
            <w:proofErr w:type="spellStart"/>
            <w:r>
              <w:rPr>
                <w:color w:val="102A43"/>
                <w:sz w:val="18"/>
              </w:rPr>
              <w:t>다만</w:t>
            </w:r>
            <w:proofErr w:type="spellEnd"/>
            <w:r>
              <w:rPr>
                <w:color w:val="102A43"/>
                <w:sz w:val="18"/>
              </w:rPr>
              <w:t xml:space="preserve"> </w:t>
            </w:r>
            <w:proofErr w:type="spellStart"/>
            <w:r>
              <w:rPr>
                <w:color w:val="102A43"/>
                <w:sz w:val="18"/>
              </w:rPr>
              <w:t>최근</w:t>
            </w:r>
            <w:proofErr w:type="spellEnd"/>
            <w:r>
              <w:rPr>
                <w:color w:val="102A43"/>
                <w:sz w:val="18"/>
              </w:rPr>
              <w:t xml:space="preserve"> AXIOM/CRE·FQNM </w:t>
            </w:r>
            <w:proofErr w:type="spellStart"/>
            <w:r>
              <w:rPr>
                <w:color w:val="102A43"/>
                <w:sz w:val="18"/>
              </w:rPr>
              <w:t>연구의</w:t>
            </w:r>
            <w:proofErr w:type="spellEnd"/>
            <w:r>
              <w:rPr>
                <w:color w:val="102A43"/>
                <w:sz w:val="18"/>
              </w:rPr>
              <w:t xml:space="preserve"> </w:t>
            </w:r>
            <w:proofErr w:type="spellStart"/>
            <w:r>
              <w:rPr>
                <w:color w:val="102A43"/>
                <w:sz w:val="18"/>
              </w:rPr>
              <w:t>상당</w:t>
            </w:r>
            <w:proofErr w:type="spellEnd"/>
            <w:r>
              <w:rPr>
                <w:color w:val="102A43"/>
                <w:sz w:val="18"/>
              </w:rPr>
              <w:t xml:space="preserve"> </w:t>
            </w:r>
            <w:proofErr w:type="spellStart"/>
            <w:r>
              <w:rPr>
                <w:color w:val="102A43"/>
                <w:sz w:val="18"/>
              </w:rPr>
              <w:t>부분은</w:t>
            </w:r>
            <w:proofErr w:type="spellEnd"/>
            <w:r>
              <w:rPr>
                <w:color w:val="102A43"/>
                <w:sz w:val="18"/>
              </w:rPr>
              <w:t xml:space="preserve"> </w:t>
            </w:r>
            <w:proofErr w:type="spellStart"/>
            <w:r>
              <w:rPr>
                <w:color w:val="102A43"/>
                <w:sz w:val="18"/>
              </w:rPr>
              <w:t>프리프린트</w:t>
            </w:r>
            <w:proofErr w:type="spellEnd"/>
            <w:r>
              <w:rPr>
                <w:color w:val="102A43"/>
                <w:sz w:val="18"/>
              </w:rPr>
              <w:t xml:space="preserve"> </w:t>
            </w:r>
            <w:proofErr w:type="spellStart"/>
            <w:r>
              <w:rPr>
                <w:color w:val="102A43"/>
                <w:sz w:val="18"/>
              </w:rPr>
              <w:t>단계이므로</w:t>
            </w:r>
            <w:proofErr w:type="spellEnd"/>
            <w:r>
              <w:rPr>
                <w:color w:val="102A43"/>
                <w:sz w:val="18"/>
              </w:rPr>
              <w:t xml:space="preserve"> </w:t>
            </w:r>
            <w:proofErr w:type="spellStart"/>
            <w:r>
              <w:rPr>
                <w:color w:val="102A43"/>
                <w:sz w:val="18"/>
              </w:rPr>
              <w:t>성능</w:t>
            </w:r>
            <w:proofErr w:type="spellEnd"/>
            <w:r>
              <w:rPr>
                <w:color w:val="102A43"/>
                <w:sz w:val="18"/>
              </w:rPr>
              <w:t xml:space="preserve"> </w:t>
            </w:r>
            <w:proofErr w:type="spellStart"/>
            <w:r>
              <w:rPr>
                <w:color w:val="102A43"/>
                <w:sz w:val="18"/>
              </w:rPr>
              <w:t>수치는</w:t>
            </w:r>
            <w:proofErr w:type="spellEnd"/>
            <w:r>
              <w:rPr>
                <w:color w:val="102A43"/>
                <w:sz w:val="18"/>
              </w:rPr>
              <w:t xml:space="preserve"> </w:t>
            </w:r>
            <w:proofErr w:type="spellStart"/>
            <w:r>
              <w:rPr>
                <w:color w:val="102A43"/>
                <w:sz w:val="18"/>
              </w:rPr>
              <w:t>적용</w:t>
            </w:r>
            <w:proofErr w:type="spellEnd"/>
            <w:r>
              <w:rPr>
                <w:color w:val="102A43"/>
                <w:sz w:val="18"/>
              </w:rPr>
              <w:t xml:space="preserve"> </w:t>
            </w:r>
            <w:proofErr w:type="spellStart"/>
            <w:r>
              <w:rPr>
                <w:color w:val="102A43"/>
                <w:sz w:val="18"/>
              </w:rPr>
              <w:t>조건과</w:t>
            </w:r>
            <w:proofErr w:type="spellEnd"/>
            <w:r>
              <w:rPr>
                <w:color w:val="102A43"/>
                <w:sz w:val="18"/>
              </w:rPr>
              <w:t xml:space="preserve"> </w:t>
            </w:r>
            <w:proofErr w:type="spellStart"/>
            <w:r>
              <w:rPr>
                <w:color w:val="102A43"/>
                <w:sz w:val="18"/>
              </w:rPr>
              <w:t>검증</w:t>
            </w:r>
            <w:proofErr w:type="spellEnd"/>
            <w:r>
              <w:rPr>
                <w:color w:val="102A43"/>
                <w:sz w:val="18"/>
              </w:rPr>
              <w:t xml:space="preserve"> </w:t>
            </w:r>
            <w:proofErr w:type="spellStart"/>
            <w:r>
              <w:rPr>
                <w:color w:val="102A43"/>
                <w:sz w:val="18"/>
              </w:rPr>
              <w:t>범위를</w:t>
            </w:r>
            <w:proofErr w:type="spellEnd"/>
            <w:r>
              <w:rPr>
                <w:color w:val="102A43"/>
                <w:sz w:val="18"/>
              </w:rPr>
              <w:t xml:space="preserve"> 함께 </w:t>
            </w:r>
            <w:proofErr w:type="spellStart"/>
            <w:r>
              <w:rPr>
                <w:color w:val="102A43"/>
                <w:sz w:val="18"/>
              </w:rPr>
              <w:t>설명해야</w:t>
            </w:r>
            <w:proofErr w:type="spellEnd"/>
            <w:r>
              <w:rPr>
                <w:color w:val="102A43"/>
                <w:sz w:val="18"/>
              </w:rPr>
              <w:t xml:space="preserve"> 합니다.”</w:t>
            </w:r>
          </w:p>
        </w:tc>
      </w:tr>
    </w:tbl>
    <w:p w14:paraId="1EFA2A28" w14:textId="77777777" w:rsidR="00B07880" w:rsidRDefault="00B07880">
      <w:pPr>
        <w:spacing w:after="40"/>
      </w:pPr>
    </w:p>
    <w:p w14:paraId="7E2FFC52" w14:textId="77777777" w:rsidR="00B07880" w:rsidRDefault="00000000">
      <w:pPr>
        <w:spacing w:after="40"/>
      </w:pPr>
      <w:r>
        <w:rPr>
          <w:b/>
          <w:color w:val="0B7A75"/>
          <w:sz w:val="17"/>
        </w:rPr>
        <w:t>IMPLEMENTATION AID</w:t>
      </w:r>
    </w:p>
    <w:p w14:paraId="11EFD40C" w14:textId="77777777" w:rsidR="00B07880" w:rsidRDefault="00000000">
      <w:pPr>
        <w:pStyle w:val="1"/>
      </w:pPr>
      <w:r>
        <w:rPr>
          <w:rFonts w:ascii="Noto Sans CJK KR" w:hAnsi="Noto Sans CJK KR"/>
          <w:b w:val="0"/>
        </w:rPr>
        <w:t>Retrieval Tags and Knowledge-Graph Relations</w:t>
      </w:r>
    </w:p>
    <w:p w14:paraId="38A68662" w14:textId="77777777" w:rsidR="00B07880" w:rsidRDefault="00000000">
      <w:pPr>
        <w:pStyle w:val="21"/>
        <w:spacing w:after="80"/>
      </w:pPr>
      <w:r>
        <w:rPr>
          <w:rFonts w:ascii="Noto Sans CJK KR" w:hAnsi="Noto Sans CJK KR"/>
          <w:b w:val="0"/>
        </w:rPr>
        <w:t>Aliases / retrieval terms</w:t>
      </w:r>
    </w:p>
    <w:tbl>
      <w:tblPr>
        <w:tblW w:w="0" w:type="auto"/>
        <w:jc w:val="center"/>
        <w:tblLayout w:type="fixed"/>
        <w:tblLook w:val="04A0" w:firstRow="1" w:lastRow="0" w:firstColumn="1" w:lastColumn="0" w:noHBand="0" w:noVBand="1"/>
      </w:tblPr>
      <w:tblGrid>
        <w:gridCol w:w="2376"/>
        <w:gridCol w:w="2376"/>
        <w:gridCol w:w="2376"/>
        <w:gridCol w:w="2376"/>
      </w:tblGrid>
      <w:tr w:rsidR="00B07880" w14:paraId="2763CCAF" w14:textId="77777777">
        <w:trPr>
          <w:cantSplit/>
          <w:tblHeader/>
          <w:jc w:val="center"/>
        </w:trPr>
        <w:tc>
          <w:tcPr>
            <w:tcW w:w="2376" w:type="dxa"/>
            <w:shd w:val="clear" w:color="auto" w:fill="173F5F"/>
            <w:tcMar>
              <w:top w:w="90" w:type="dxa"/>
              <w:left w:w="110" w:type="dxa"/>
              <w:bottom w:w="90" w:type="dxa"/>
              <w:right w:w="110" w:type="dxa"/>
            </w:tcMar>
            <w:vAlign w:val="center"/>
          </w:tcPr>
          <w:p w14:paraId="677E3604" w14:textId="77777777" w:rsidR="00B07880" w:rsidRDefault="00000000">
            <w:pPr>
              <w:spacing w:after="0" w:line="252" w:lineRule="auto"/>
            </w:pPr>
            <w:r>
              <w:rPr>
                <w:b/>
                <w:color w:val="FFFFFF"/>
                <w:sz w:val="16"/>
              </w:rPr>
              <w:t>Tag 1</w:t>
            </w:r>
          </w:p>
        </w:tc>
        <w:tc>
          <w:tcPr>
            <w:tcW w:w="2376" w:type="dxa"/>
            <w:shd w:val="clear" w:color="auto" w:fill="173F5F"/>
            <w:tcMar>
              <w:top w:w="90" w:type="dxa"/>
              <w:left w:w="110" w:type="dxa"/>
              <w:bottom w:w="90" w:type="dxa"/>
              <w:right w:w="110" w:type="dxa"/>
            </w:tcMar>
            <w:vAlign w:val="center"/>
          </w:tcPr>
          <w:p w14:paraId="6FEB1E2D" w14:textId="77777777" w:rsidR="00B07880" w:rsidRDefault="00000000">
            <w:pPr>
              <w:spacing w:after="0" w:line="252" w:lineRule="auto"/>
            </w:pPr>
            <w:r>
              <w:rPr>
                <w:b/>
                <w:color w:val="FFFFFF"/>
                <w:sz w:val="16"/>
              </w:rPr>
              <w:t>Tag 2</w:t>
            </w:r>
          </w:p>
        </w:tc>
        <w:tc>
          <w:tcPr>
            <w:tcW w:w="2376" w:type="dxa"/>
            <w:shd w:val="clear" w:color="auto" w:fill="173F5F"/>
            <w:tcMar>
              <w:top w:w="90" w:type="dxa"/>
              <w:left w:w="110" w:type="dxa"/>
              <w:bottom w:w="90" w:type="dxa"/>
              <w:right w:w="110" w:type="dxa"/>
            </w:tcMar>
            <w:vAlign w:val="center"/>
          </w:tcPr>
          <w:p w14:paraId="29F1A5AD" w14:textId="77777777" w:rsidR="00B07880" w:rsidRDefault="00000000">
            <w:pPr>
              <w:spacing w:after="0" w:line="252" w:lineRule="auto"/>
            </w:pPr>
            <w:r>
              <w:rPr>
                <w:b/>
                <w:color w:val="FFFFFF"/>
                <w:sz w:val="16"/>
              </w:rPr>
              <w:t>Tag 3</w:t>
            </w:r>
          </w:p>
        </w:tc>
        <w:tc>
          <w:tcPr>
            <w:tcW w:w="2376" w:type="dxa"/>
            <w:shd w:val="clear" w:color="auto" w:fill="173F5F"/>
            <w:tcMar>
              <w:top w:w="90" w:type="dxa"/>
              <w:left w:w="110" w:type="dxa"/>
              <w:bottom w:w="90" w:type="dxa"/>
              <w:right w:w="110" w:type="dxa"/>
            </w:tcMar>
            <w:vAlign w:val="center"/>
          </w:tcPr>
          <w:p w14:paraId="366DA51B" w14:textId="77777777" w:rsidR="00B07880" w:rsidRDefault="00000000">
            <w:pPr>
              <w:spacing w:after="0" w:line="252" w:lineRule="auto"/>
            </w:pPr>
            <w:r>
              <w:rPr>
                <w:b/>
                <w:color w:val="FFFFFF"/>
                <w:sz w:val="16"/>
              </w:rPr>
              <w:t>Tag 4</w:t>
            </w:r>
          </w:p>
        </w:tc>
      </w:tr>
      <w:tr w:rsidR="00B07880" w14:paraId="141ED221" w14:textId="77777777">
        <w:trPr>
          <w:cantSplit/>
          <w:jc w:val="center"/>
        </w:trPr>
        <w:tc>
          <w:tcPr>
            <w:tcW w:w="2376" w:type="dxa"/>
            <w:tcMar>
              <w:top w:w="90" w:type="dxa"/>
              <w:left w:w="110" w:type="dxa"/>
              <w:bottom w:w="90" w:type="dxa"/>
              <w:right w:w="110" w:type="dxa"/>
            </w:tcMar>
            <w:vAlign w:val="center"/>
          </w:tcPr>
          <w:p w14:paraId="3AB0212D" w14:textId="77777777" w:rsidR="00B07880" w:rsidRDefault="00000000">
            <w:pPr>
              <w:spacing w:after="0" w:line="252" w:lineRule="auto"/>
            </w:pPr>
            <w:proofErr w:type="spellStart"/>
            <w:r>
              <w:rPr>
                <w:sz w:val="16"/>
              </w:rPr>
              <w:t>박준후</w:t>
            </w:r>
            <w:proofErr w:type="spellEnd"/>
          </w:p>
        </w:tc>
        <w:tc>
          <w:tcPr>
            <w:tcW w:w="2376" w:type="dxa"/>
            <w:tcMar>
              <w:top w:w="90" w:type="dxa"/>
              <w:left w:w="110" w:type="dxa"/>
              <w:bottom w:w="90" w:type="dxa"/>
              <w:right w:w="110" w:type="dxa"/>
            </w:tcMar>
            <w:vAlign w:val="center"/>
          </w:tcPr>
          <w:p w14:paraId="11F59FC1" w14:textId="77777777" w:rsidR="00B07880" w:rsidRDefault="00000000">
            <w:pPr>
              <w:spacing w:after="0" w:line="252" w:lineRule="auto"/>
            </w:pPr>
            <w:proofErr w:type="spellStart"/>
            <w:r>
              <w:rPr>
                <w:sz w:val="16"/>
              </w:rPr>
              <w:t>박준후</w:t>
            </w:r>
            <w:proofErr w:type="spellEnd"/>
            <w:r>
              <w:rPr>
                <w:sz w:val="16"/>
              </w:rPr>
              <w:t xml:space="preserve"> </w:t>
            </w:r>
            <w:proofErr w:type="spellStart"/>
            <w:r>
              <w:rPr>
                <w:sz w:val="16"/>
              </w:rPr>
              <w:t>센터장</w:t>
            </w:r>
            <w:proofErr w:type="spellEnd"/>
          </w:p>
        </w:tc>
        <w:tc>
          <w:tcPr>
            <w:tcW w:w="2376" w:type="dxa"/>
            <w:tcMar>
              <w:top w:w="90" w:type="dxa"/>
              <w:left w:w="110" w:type="dxa"/>
              <w:bottom w:w="90" w:type="dxa"/>
              <w:right w:w="110" w:type="dxa"/>
            </w:tcMar>
            <w:vAlign w:val="center"/>
          </w:tcPr>
          <w:p w14:paraId="16FE71E1" w14:textId="77777777" w:rsidR="00B07880" w:rsidRDefault="00000000">
            <w:pPr>
              <w:spacing w:after="0" w:line="252" w:lineRule="auto"/>
            </w:pPr>
            <w:r>
              <w:rPr>
                <w:sz w:val="16"/>
              </w:rPr>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3A637225" w14:textId="77777777" w:rsidR="00B07880" w:rsidRDefault="00000000">
            <w:pPr>
              <w:spacing w:after="0" w:line="252" w:lineRule="auto"/>
            </w:pPr>
            <w:proofErr w:type="spellStart"/>
            <w:r>
              <w:rPr>
                <w:sz w:val="16"/>
              </w:rPr>
              <w:t>Junhu</w:t>
            </w:r>
            <w:proofErr w:type="spellEnd"/>
            <w:r>
              <w:rPr>
                <w:sz w:val="16"/>
              </w:rPr>
              <w:t xml:space="preserve"> Park</w:t>
            </w:r>
          </w:p>
        </w:tc>
      </w:tr>
      <w:tr w:rsidR="00B07880" w14:paraId="767F12FF" w14:textId="77777777">
        <w:trPr>
          <w:cantSplit/>
          <w:jc w:val="center"/>
        </w:trPr>
        <w:tc>
          <w:tcPr>
            <w:tcW w:w="2376" w:type="dxa"/>
            <w:tcMar>
              <w:top w:w="90" w:type="dxa"/>
              <w:left w:w="110" w:type="dxa"/>
              <w:bottom w:w="90" w:type="dxa"/>
              <w:right w:w="110" w:type="dxa"/>
            </w:tcMar>
            <w:vAlign w:val="center"/>
          </w:tcPr>
          <w:p w14:paraId="7D7009E9" w14:textId="77777777" w:rsidR="00B07880" w:rsidRDefault="00000000">
            <w:pPr>
              <w:spacing w:after="0" w:line="252" w:lineRule="auto"/>
            </w:pPr>
            <w:proofErr w:type="spellStart"/>
            <w:r>
              <w:rPr>
                <w:sz w:val="16"/>
              </w:rPr>
              <w:t>itriX</w:t>
            </w:r>
            <w:proofErr w:type="spellEnd"/>
            <w:r>
              <w:rPr>
                <w:sz w:val="16"/>
              </w:rPr>
              <w:t xml:space="preserve"> AI R&amp;D Center</w:t>
            </w:r>
          </w:p>
        </w:tc>
        <w:tc>
          <w:tcPr>
            <w:tcW w:w="2376" w:type="dxa"/>
            <w:tcMar>
              <w:top w:w="90" w:type="dxa"/>
              <w:left w:w="110" w:type="dxa"/>
              <w:bottom w:w="90" w:type="dxa"/>
              <w:right w:w="110" w:type="dxa"/>
            </w:tcMar>
            <w:vAlign w:val="center"/>
          </w:tcPr>
          <w:p w14:paraId="4E392C40" w14:textId="77777777" w:rsidR="00B07880" w:rsidRDefault="00000000">
            <w:pPr>
              <w:spacing w:after="0" w:line="252" w:lineRule="auto"/>
            </w:pPr>
            <w:proofErr w:type="spellStart"/>
            <w:r>
              <w:rPr>
                <w:sz w:val="16"/>
              </w:rPr>
              <w:t>iTrix</w:t>
            </w:r>
            <w:proofErr w:type="spellEnd"/>
            <w:r>
              <w:rPr>
                <w:sz w:val="16"/>
              </w:rPr>
              <w:t xml:space="preserve"> R&amp;D Center</w:t>
            </w:r>
          </w:p>
        </w:tc>
        <w:tc>
          <w:tcPr>
            <w:tcW w:w="2376" w:type="dxa"/>
            <w:tcMar>
              <w:top w:w="90" w:type="dxa"/>
              <w:left w:w="110" w:type="dxa"/>
              <w:bottom w:w="90" w:type="dxa"/>
              <w:right w:w="110" w:type="dxa"/>
            </w:tcMar>
            <w:vAlign w:val="center"/>
          </w:tcPr>
          <w:p w14:paraId="02636FCA" w14:textId="77777777" w:rsidR="00B07880" w:rsidRDefault="00000000">
            <w:pPr>
              <w:spacing w:after="0" w:line="252" w:lineRule="auto"/>
            </w:pPr>
            <w:r>
              <w:rPr>
                <w:sz w:val="16"/>
              </w:rPr>
              <w:t>applied mathematician</w:t>
            </w:r>
          </w:p>
        </w:tc>
        <w:tc>
          <w:tcPr>
            <w:tcW w:w="2376" w:type="dxa"/>
            <w:tcMar>
              <w:top w:w="90" w:type="dxa"/>
              <w:left w:w="110" w:type="dxa"/>
              <w:bottom w:w="90" w:type="dxa"/>
              <w:right w:w="110" w:type="dxa"/>
            </w:tcMar>
            <w:vAlign w:val="center"/>
          </w:tcPr>
          <w:p w14:paraId="3BC4585F" w14:textId="77777777" w:rsidR="00B07880" w:rsidRDefault="00000000">
            <w:pPr>
              <w:spacing w:after="0" w:line="252" w:lineRule="auto"/>
            </w:pPr>
            <w:r>
              <w:rPr>
                <w:sz w:val="16"/>
              </w:rPr>
              <w:t>computational science</w:t>
            </w:r>
          </w:p>
        </w:tc>
      </w:tr>
      <w:tr w:rsidR="00B07880" w14:paraId="79A52102" w14:textId="77777777">
        <w:trPr>
          <w:cantSplit/>
          <w:jc w:val="center"/>
        </w:trPr>
        <w:tc>
          <w:tcPr>
            <w:tcW w:w="2376" w:type="dxa"/>
            <w:tcMar>
              <w:top w:w="90" w:type="dxa"/>
              <w:left w:w="110" w:type="dxa"/>
              <w:bottom w:w="90" w:type="dxa"/>
              <w:right w:w="110" w:type="dxa"/>
            </w:tcMar>
            <w:vAlign w:val="center"/>
          </w:tcPr>
          <w:p w14:paraId="0408B35B" w14:textId="77777777" w:rsidR="00B07880" w:rsidRDefault="00000000">
            <w:pPr>
              <w:spacing w:after="0" w:line="252" w:lineRule="auto"/>
            </w:pPr>
            <w:proofErr w:type="spellStart"/>
            <w:r>
              <w:rPr>
                <w:sz w:val="16"/>
              </w:rPr>
              <w:t>서울대학교</w:t>
            </w:r>
            <w:proofErr w:type="spellEnd"/>
            <w:r>
              <w:rPr>
                <w:sz w:val="16"/>
              </w:rPr>
              <w:t xml:space="preserve"> </w:t>
            </w:r>
            <w:proofErr w:type="spellStart"/>
            <w:r>
              <w:rPr>
                <w:sz w:val="16"/>
              </w:rPr>
              <w:t>계산과학</w:t>
            </w:r>
            <w:proofErr w:type="spellEnd"/>
          </w:p>
        </w:tc>
        <w:tc>
          <w:tcPr>
            <w:tcW w:w="2376" w:type="dxa"/>
            <w:tcMar>
              <w:top w:w="90" w:type="dxa"/>
              <w:left w:w="110" w:type="dxa"/>
              <w:bottom w:w="90" w:type="dxa"/>
              <w:right w:w="110" w:type="dxa"/>
            </w:tcMar>
            <w:vAlign w:val="center"/>
          </w:tcPr>
          <w:p w14:paraId="5CD56121" w14:textId="77777777" w:rsidR="00B07880" w:rsidRDefault="00000000">
            <w:pPr>
              <w:spacing w:after="0" w:line="252" w:lineRule="auto"/>
            </w:pPr>
            <w:r>
              <w:rPr>
                <w:sz w:val="16"/>
              </w:rPr>
              <w:t>SNU Computational Science</w:t>
            </w:r>
          </w:p>
        </w:tc>
        <w:tc>
          <w:tcPr>
            <w:tcW w:w="2376" w:type="dxa"/>
            <w:tcMar>
              <w:top w:w="90" w:type="dxa"/>
              <w:left w:w="110" w:type="dxa"/>
              <w:bottom w:w="90" w:type="dxa"/>
              <w:right w:w="110" w:type="dxa"/>
            </w:tcMar>
            <w:vAlign w:val="center"/>
          </w:tcPr>
          <w:p w14:paraId="00FC1C3D" w14:textId="77777777" w:rsidR="00B07880" w:rsidRDefault="00000000">
            <w:pPr>
              <w:spacing w:after="0" w:line="252" w:lineRule="auto"/>
            </w:pPr>
            <w:r>
              <w:rPr>
                <w:sz w:val="16"/>
              </w:rPr>
              <w:t>AXIOM</w:t>
            </w:r>
          </w:p>
        </w:tc>
        <w:tc>
          <w:tcPr>
            <w:tcW w:w="2376" w:type="dxa"/>
            <w:tcMar>
              <w:top w:w="90" w:type="dxa"/>
              <w:left w:w="110" w:type="dxa"/>
              <w:bottom w:w="90" w:type="dxa"/>
              <w:right w:w="110" w:type="dxa"/>
            </w:tcMar>
            <w:vAlign w:val="center"/>
          </w:tcPr>
          <w:p w14:paraId="62D3FD31" w14:textId="77777777" w:rsidR="00B07880" w:rsidRDefault="00000000">
            <w:pPr>
              <w:spacing w:after="0" w:line="252" w:lineRule="auto"/>
            </w:pPr>
            <w:r>
              <w:rPr>
                <w:sz w:val="16"/>
              </w:rPr>
              <w:t>CRE</w:t>
            </w:r>
          </w:p>
        </w:tc>
      </w:tr>
      <w:tr w:rsidR="00B07880" w14:paraId="7A58BD13" w14:textId="77777777">
        <w:trPr>
          <w:cantSplit/>
          <w:jc w:val="center"/>
        </w:trPr>
        <w:tc>
          <w:tcPr>
            <w:tcW w:w="2376" w:type="dxa"/>
            <w:tcMar>
              <w:top w:w="90" w:type="dxa"/>
              <w:left w:w="110" w:type="dxa"/>
              <w:bottom w:w="90" w:type="dxa"/>
              <w:right w:w="110" w:type="dxa"/>
            </w:tcMar>
            <w:vAlign w:val="center"/>
          </w:tcPr>
          <w:p w14:paraId="4EF037B9" w14:textId="77777777" w:rsidR="00B07880" w:rsidRDefault="00000000">
            <w:pPr>
              <w:spacing w:after="0" w:line="252" w:lineRule="auto"/>
            </w:pPr>
            <w:r>
              <w:rPr>
                <w:sz w:val="16"/>
              </w:rPr>
              <w:t>Conjugation–Real Embedding</w:t>
            </w:r>
          </w:p>
        </w:tc>
        <w:tc>
          <w:tcPr>
            <w:tcW w:w="2376" w:type="dxa"/>
            <w:tcMar>
              <w:top w:w="90" w:type="dxa"/>
              <w:left w:w="110" w:type="dxa"/>
              <w:bottom w:w="90" w:type="dxa"/>
              <w:right w:w="110" w:type="dxa"/>
            </w:tcMar>
            <w:vAlign w:val="center"/>
          </w:tcPr>
          <w:p w14:paraId="7096808E" w14:textId="77777777" w:rsidR="00B07880" w:rsidRDefault="00000000">
            <w:pPr>
              <w:spacing w:after="0" w:line="252" w:lineRule="auto"/>
            </w:pPr>
            <w:r>
              <w:rPr>
                <w:sz w:val="16"/>
              </w:rPr>
              <w:t>signed-XOR</w:t>
            </w:r>
          </w:p>
        </w:tc>
        <w:tc>
          <w:tcPr>
            <w:tcW w:w="2376" w:type="dxa"/>
            <w:tcMar>
              <w:top w:w="90" w:type="dxa"/>
              <w:left w:w="110" w:type="dxa"/>
              <w:bottom w:w="90" w:type="dxa"/>
              <w:right w:w="110" w:type="dxa"/>
            </w:tcMar>
            <w:vAlign w:val="center"/>
          </w:tcPr>
          <w:p w14:paraId="58CECB4F" w14:textId="77777777" w:rsidR="00B07880" w:rsidRDefault="00000000">
            <w:pPr>
              <w:spacing w:after="0" w:line="252" w:lineRule="auto"/>
            </w:pPr>
            <w:r>
              <w:rPr>
                <w:sz w:val="16"/>
              </w:rPr>
              <w:t>FQNM</w:t>
            </w:r>
          </w:p>
        </w:tc>
        <w:tc>
          <w:tcPr>
            <w:tcW w:w="2376" w:type="dxa"/>
            <w:tcMar>
              <w:top w:w="90" w:type="dxa"/>
              <w:left w:w="110" w:type="dxa"/>
              <w:bottom w:w="90" w:type="dxa"/>
              <w:right w:w="110" w:type="dxa"/>
            </w:tcMar>
            <w:vAlign w:val="center"/>
          </w:tcPr>
          <w:p w14:paraId="105A7C21" w14:textId="77777777" w:rsidR="00B07880" w:rsidRDefault="00000000">
            <w:pPr>
              <w:spacing w:after="0" w:line="252" w:lineRule="auto"/>
            </w:pPr>
            <w:r>
              <w:rPr>
                <w:sz w:val="16"/>
              </w:rPr>
              <w:t xml:space="preserve">Fast </w:t>
            </w:r>
            <w:proofErr w:type="spellStart"/>
            <w:r>
              <w:rPr>
                <w:sz w:val="16"/>
              </w:rPr>
              <w:t>Quantised</w:t>
            </w:r>
            <w:proofErr w:type="spellEnd"/>
            <w:r>
              <w:rPr>
                <w:sz w:val="16"/>
              </w:rPr>
              <w:t xml:space="preserve"> Numerical Method</w:t>
            </w:r>
          </w:p>
        </w:tc>
      </w:tr>
      <w:tr w:rsidR="00B07880" w14:paraId="72E476DF" w14:textId="77777777">
        <w:trPr>
          <w:cantSplit/>
          <w:jc w:val="center"/>
        </w:trPr>
        <w:tc>
          <w:tcPr>
            <w:tcW w:w="2376" w:type="dxa"/>
            <w:tcMar>
              <w:top w:w="90" w:type="dxa"/>
              <w:left w:w="110" w:type="dxa"/>
              <w:bottom w:w="90" w:type="dxa"/>
              <w:right w:w="110" w:type="dxa"/>
            </w:tcMar>
            <w:vAlign w:val="center"/>
          </w:tcPr>
          <w:p w14:paraId="395A7FDC" w14:textId="77777777" w:rsidR="00B07880" w:rsidRDefault="00000000">
            <w:pPr>
              <w:spacing w:after="0" w:line="252" w:lineRule="auto"/>
            </w:pPr>
            <w:r>
              <w:rPr>
                <w:sz w:val="16"/>
              </w:rPr>
              <w:t>quantized interaction rules</w:t>
            </w:r>
          </w:p>
        </w:tc>
        <w:tc>
          <w:tcPr>
            <w:tcW w:w="2376" w:type="dxa"/>
            <w:tcMar>
              <w:top w:w="90" w:type="dxa"/>
              <w:left w:w="110" w:type="dxa"/>
              <w:bottom w:w="90" w:type="dxa"/>
              <w:right w:w="110" w:type="dxa"/>
            </w:tcMar>
            <w:vAlign w:val="center"/>
          </w:tcPr>
          <w:p w14:paraId="5FE7DB6F" w14:textId="77777777" w:rsidR="00B07880" w:rsidRDefault="00000000">
            <w:pPr>
              <w:spacing w:after="0" w:line="252" w:lineRule="auto"/>
            </w:pPr>
            <w:r>
              <w:rPr>
                <w:sz w:val="16"/>
              </w:rPr>
              <w:t>integer conservative dynamics</w:t>
            </w:r>
          </w:p>
        </w:tc>
        <w:tc>
          <w:tcPr>
            <w:tcW w:w="2376" w:type="dxa"/>
            <w:tcMar>
              <w:top w:w="90" w:type="dxa"/>
              <w:left w:w="110" w:type="dxa"/>
              <w:bottom w:w="90" w:type="dxa"/>
              <w:right w:w="110" w:type="dxa"/>
            </w:tcMar>
            <w:vAlign w:val="center"/>
          </w:tcPr>
          <w:p w14:paraId="5CDA1A39" w14:textId="77777777" w:rsidR="00B07880" w:rsidRDefault="00000000">
            <w:pPr>
              <w:spacing w:after="0" w:line="252" w:lineRule="auto"/>
            </w:pPr>
            <w:r>
              <w:rPr>
                <w:sz w:val="16"/>
              </w:rPr>
              <w:t>high-dimensional algebra</w:t>
            </w:r>
          </w:p>
        </w:tc>
        <w:tc>
          <w:tcPr>
            <w:tcW w:w="2376" w:type="dxa"/>
            <w:tcMar>
              <w:top w:w="90" w:type="dxa"/>
              <w:left w:w="110" w:type="dxa"/>
              <w:bottom w:w="90" w:type="dxa"/>
              <w:right w:w="110" w:type="dxa"/>
            </w:tcMar>
            <w:vAlign w:val="center"/>
          </w:tcPr>
          <w:p w14:paraId="362CE1F0" w14:textId="77777777" w:rsidR="00B07880" w:rsidRDefault="00000000">
            <w:pPr>
              <w:spacing w:after="0" w:line="252" w:lineRule="auto"/>
            </w:pPr>
            <w:r>
              <w:rPr>
                <w:sz w:val="16"/>
              </w:rPr>
              <w:t>Cayley-Dickson</w:t>
            </w:r>
          </w:p>
        </w:tc>
      </w:tr>
      <w:tr w:rsidR="00B07880" w14:paraId="02E0239A" w14:textId="77777777">
        <w:trPr>
          <w:cantSplit/>
          <w:jc w:val="center"/>
        </w:trPr>
        <w:tc>
          <w:tcPr>
            <w:tcW w:w="2376" w:type="dxa"/>
            <w:tcMar>
              <w:top w:w="90" w:type="dxa"/>
              <w:left w:w="110" w:type="dxa"/>
              <w:bottom w:w="90" w:type="dxa"/>
              <w:right w:w="110" w:type="dxa"/>
            </w:tcMar>
            <w:vAlign w:val="center"/>
          </w:tcPr>
          <w:p w14:paraId="41B13C2D" w14:textId="77777777" w:rsidR="00B07880" w:rsidRDefault="00000000">
            <w:pPr>
              <w:spacing w:after="0" w:line="252" w:lineRule="auto"/>
            </w:pPr>
            <w:r>
              <w:rPr>
                <w:sz w:val="16"/>
              </w:rPr>
              <w:t>tensor operators</w:t>
            </w:r>
          </w:p>
        </w:tc>
        <w:tc>
          <w:tcPr>
            <w:tcW w:w="2376" w:type="dxa"/>
            <w:tcMar>
              <w:top w:w="90" w:type="dxa"/>
              <w:left w:w="110" w:type="dxa"/>
              <w:bottom w:w="90" w:type="dxa"/>
              <w:right w:w="110" w:type="dxa"/>
            </w:tcMar>
            <w:vAlign w:val="center"/>
          </w:tcPr>
          <w:p w14:paraId="475E6B3B" w14:textId="77777777" w:rsidR="00B07880" w:rsidRDefault="00000000">
            <w:pPr>
              <w:spacing w:after="0" w:line="252" w:lineRule="auto"/>
            </w:pPr>
            <w:r>
              <w:rPr>
                <w:sz w:val="16"/>
              </w:rPr>
              <w:t>numerical linear algebra</w:t>
            </w:r>
          </w:p>
        </w:tc>
        <w:tc>
          <w:tcPr>
            <w:tcW w:w="2376" w:type="dxa"/>
            <w:tcMar>
              <w:top w:w="90" w:type="dxa"/>
              <w:left w:w="110" w:type="dxa"/>
              <w:bottom w:w="90" w:type="dxa"/>
              <w:right w:w="110" w:type="dxa"/>
            </w:tcMar>
            <w:vAlign w:val="center"/>
          </w:tcPr>
          <w:p w14:paraId="0C448AF5" w14:textId="77777777" w:rsidR="00B07880" w:rsidRDefault="00000000">
            <w:pPr>
              <w:spacing w:after="0" w:line="252" w:lineRule="auto"/>
            </w:pPr>
            <w:r>
              <w:rPr>
                <w:sz w:val="16"/>
              </w:rPr>
              <w:t>scientific computing</w:t>
            </w:r>
          </w:p>
        </w:tc>
        <w:tc>
          <w:tcPr>
            <w:tcW w:w="2376" w:type="dxa"/>
            <w:tcMar>
              <w:top w:w="90" w:type="dxa"/>
              <w:left w:w="110" w:type="dxa"/>
              <w:bottom w:w="90" w:type="dxa"/>
              <w:right w:w="110" w:type="dxa"/>
            </w:tcMar>
            <w:vAlign w:val="center"/>
          </w:tcPr>
          <w:p w14:paraId="3C938849" w14:textId="77777777" w:rsidR="00B07880" w:rsidRDefault="00000000">
            <w:pPr>
              <w:spacing w:after="0" w:line="252" w:lineRule="auto"/>
            </w:pPr>
            <w:r>
              <w:rPr>
                <w:sz w:val="16"/>
              </w:rPr>
              <w:t>sparse-view CT</w:t>
            </w:r>
          </w:p>
        </w:tc>
      </w:tr>
      <w:tr w:rsidR="00B07880" w14:paraId="38740DEF" w14:textId="77777777">
        <w:trPr>
          <w:cantSplit/>
          <w:jc w:val="center"/>
        </w:trPr>
        <w:tc>
          <w:tcPr>
            <w:tcW w:w="2376" w:type="dxa"/>
            <w:tcMar>
              <w:top w:w="90" w:type="dxa"/>
              <w:left w:w="110" w:type="dxa"/>
              <w:bottom w:w="90" w:type="dxa"/>
              <w:right w:w="110" w:type="dxa"/>
            </w:tcMar>
            <w:vAlign w:val="center"/>
          </w:tcPr>
          <w:p w14:paraId="6BC27E92" w14:textId="77777777" w:rsidR="00B07880" w:rsidRDefault="00000000">
            <w:pPr>
              <w:spacing w:after="0" w:line="252" w:lineRule="auto"/>
            </w:pPr>
            <w:proofErr w:type="spellStart"/>
            <w:r>
              <w:rPr>
                <w:sz w:val="16"/>
              </w:rPr>
              <w:t>Myungjoo</w:t>
            </w:r>
            <w:proofErr w:type="spellEnd"/>
            <w:r>
              <w:rPr>
                <w:sz w:val="16"/>
              </w:rPr>
              <w:t xml:space="preserve"> Kang</w:t>
            </w:r>
          </w:p>
        </w:tc>
        <w:tc>
          <w:tcPr>
            <w:tcW w:w="2376" w:type="dxa"/>
            <w:tcMar>
              <w:top w:w="90" w:type="dxa"/>
              <w:left w:w="110" w:type="dxa"/>
              <w:bottom w:w="90" w:type="dxa"/>
              <w:right w:w="110" w:type="dxa"/>
            </w:tcMar>
            <w:vAlign w:val="center"/>
          </w:tcPr>
          <w:p w14:paraId="1F7E86A7" w14:textId="77777777" w:rsidR="00B07880" w:rsidRDefault="00000000">
            <w:pPr>
              <w:spacing w:after="0" w:line="252" w:lineRule="auto"/>
            </w:pPr>
            <w:proofErr w:type="spellStart"/>
            <w:r>
              <w:rPr>
                <w:sz w:val="16"/>
              </w:rPr>
              <w:t>강명주</w:t>
            </w:r>
            <w:proofErr w:type="spellEnd"/>
          </w:p>
        </w:tc>
        <w:tc>
          <w:tcPr>
            <w:tcW w:w="2376" w:type="dxa"/>
            <w:tcMar>
              <w:top w:w="90" w:type="dxa"/>
              <w:left w:w="110" w:type="dxa"/>
              <w:bottom w:w="90" w:type="dxa"/>
              <w:right w:w="110" w:type="dxa"/>
            </w:tcMar>
            <w:vAlign w:val="center"/>
          </w:tcPr>
          <w:p w14:paraId="54007687" w14:textId="77777777" w:rsidR="00B07880" w:rsidRDefault="00000000">
            <w:pPr>
              <w:spacing w:after="0" w:line="252" w:lineRule="auto"/>
            </w:pPr>
            <w:r>
              <w:rPr>
                <w:sz w:val="16"/>
              </w:rPr>
              <w:t>patent inventor</w:t>
            </w:r>
          </w:p>
        </w:tc>
        <w:tc>
          <w:tcPr>
            <w:tcW w:w="2376" w:type="dxa"/>
            <w:tcMar>
              <w:top w:w="90" w:type="dxa"/>
              <w:left w:w="110" w:type="dxa"/>
              <w:bottom w:w="90" w:type="dxa"/>
              <w:right w:w="110" w:type="dxa"/>
            </w:tcMar>
            <w:vAlign w:val="center"/>
          </w:tcPr>
          <w:p w14:paraId="30D00C49" w14:textId="77777777" w:rsidR="00B07880" w:rsidRDefault="00000000">
            <w:pPr>
              <w:spacing w:after="0" w:line="252" w:lineRule="auto"/>
            </w:pPr>
            <w:r>
              <w:rPr>
                <w:sz w:val="16"/>
              </w:rPr>
              <w:t>ORCID 0009-0000-7803-4196</w:t>
            </w:r>
          </w:p>
        </w:tc>
      </w:tr>
    </w:tbl>
    <w:p w14:paraId="57475341" w14:textId="77777777" w:rsidR="00B07880" w:rsidRDefault="00B07880">
      <w:pPr>
        <w:spacing w:after="40"/>
      </w:pPr>
    </w:p>
    <w:p w14:paraId="6651BEC0" w14:textId="77777777" w:rsidR="00B07880" w:rsidRDefault="00000000">
      <w:pPr>
        <w:pStyle w:val="21"/>
        <w:spacing w:after="80"/>
      </w:pPr>
      <w:r>
        <w:rPr>
          <w:rFonts w:ascii="Noto Sans CJK KR" w:hAnsi="Noto Sans CJK KR"/>
          <w:b w:val="0"/>
        </w:rPr>
        <w:t>Core entity relations</w:t>
      </w:r>
    </w:p>
    <w:tbl>
      <w:tblPr>
        <w:tblW w:w="0" w:type="auto"/>
        <w:jc w:val="center"/>
        <w:tblLayout w:type="fixed"/>
        <w:tblLook w:val="04A0" w:firstRow="1" w:lastRow="0" w:firstColumn="1" w:lastColumn="0" w:noHBand="0" w:noVBand="1"/>
      </w:tblPr>
      <w:tblGrid>
        <w:gridCol w:w="2088"/>
        <w:gridCol w:w="2376"/>
        <w:gridCol w:w="3888"/>
        <w:gridCol w:w="1224"/>
      </w:tblGrid>
      <w:tr w:rsidR="00B07880" w14:paraId="27578206" w14:textId="77777777">
        <w:trPr>
          <w:cantSplit/>
          <w:tblHeader/>
          <w:jc w:val="center"/>
        </w:trPr>
        <w:tc>
          <w:tcPr>
            <w:tcW w:w="2088" w:type="dxa"/>
            <w:shd w:val="clear" w:color="auto" w:fill="173F5F"/>
            <w:tcMar>
              <w:top w:w="90" w:type="dxa"/>
              <w:left w:w="110" w:type="dxa"/>
              <w:bottom w:w="90" w:type="dxa"/>
              <w:right w:w="110" w:type="dxa"/>
            </w:tcMar>
            <w:vAlign w:val="center"/>
          </w:tcPr>
          <w:p w14:paraId="690FB94B" w14:textId="77777777" w:rsidR="00B07880" w:rsidRDefault="00000000">
            <w:pPr>
              <w:spacing w:after="0" w:line="252" w:lineRule="auto"/>
            </w:pPr>
            <w:r>
              <w:rPr>
                <w:b/>
                <w:color w:val="FFFFFF"/>
                <w:sz w:val="16"/>
              </w:rPr>
              <w:t>Subject</w:t>
            </w:r>
          </w:p>
        </w:tc>
        <w:tc>
          <w:tcPr>
            <w:tcW w:w="2376" w:type="dxa"/>
            <w:shd w:val="clear" w:color="auto" w:fill="173F5F"/>
            <w:tcMar>
              <w:top w:w="90" w:type="dxa"/>
              <w:left w:w="110" w:type="dxa"/>
              <w:bottom w:w="90" w:type="dxa"/>
              <w:right w:w="110" w:type="dxa"/>
            </w:tcMar>
            <w:vAlign w:val="center"/>
          </w:tcPr>
          <w:p w14:paraId="1B446184" w14:textId="77777777" w:rsidR="00B07880" w:rsidRDefault="00000000">
            <w:pPr>
              <w:spacing w:after="0" w:line="252" w:lineRule="auto"/>
            </w:pPr>
            <w:r>
              <w:rPr>
                <w:b/>
                <w:color w:val="FFFFFF"/>
                <w:sz w:val="16"/>
              </w:rPr>
              <w:t>Relation</w:t>
            </w:r>
          </w:p>
        </w:tc>
        <w:tc>
          <w:tcPr>
            <w:tcW w:w="3888" w:type="dxa"/>
            <w:shd w:val="clear" w:color="auto" w:fill="173F5F"/>
            <w:tcMar>
              <w:top w:w="90" w:type="dxa"/>
              <w:left w:w="110" w:type="dxa"/>
              <w:bottom w:w="90" w:type="dxa"/>
              <w:right w:w="110" w:type="dxa"/>
            </w:tcMar>
            <w:vAlign w:val="center"/>
          </w:tcPr>
          <w:p w14:paraId="295DD4AE" w14:textId="77777777" w:rsidR="00B07880" w:rsidRDefault="00000000">
            <w:pPr>
              <w:spacing w:after="0" w:line="252" w:lineRule="auto"/>
            </w:pPr>
            <w:r>
              <w:rPr>
                <w:b/>
                <w:color w:val="FFFFFF"/>
                <w:sz w:val="16"/>
              </w:rPr>
              <w:t>Object</w:t>
            </w:r>
          </w:p>
        </w:tc>
        <w:tc>
          <w:tcPr>
            <w:tcW w:w="1224" w:type="dxa"/>
            <w:shd w:val="clear" w:color="auto" w:fill="173F5F"/>
            <w:tcMar>
              <w:top w:w="90" w:type="dxa"/>
              <w:left w:w="110" w:type="dxa"/>
              <w:bottom w:w="90" w:type="dxa"/>
              <w:right w:w="110" w:type="dxa"/>
            </w:tcMar>
            <w:vAlign w:val="center"/>
          </w:tcPr>
          <w:p w14:paraId="0FB4D4E1" w14:textId="77777777" w:rsidR="00B07880" w:rsidRDefault="00000000">
            <w:pPr>
              <w:spacing w:after="0" w:line="252" w:lineRule="auto"/>
            </w:pPr>
            <w:r>
              <w:rPr>
                <w:b/>
                <w:color w:val="FFFFFF"/>
                <w:sz w:val="16"/>
              </w:rPr>
              <w:t>Class</w:t>
            </w:r>
          </w:p>
        </w:tc>
      </w:tr>
      <w:tr w:rsidR="00B07880" w14:paraId="09A2C850" w14:textId="77777777">
        <w:trPr>
          <w:cantSplit/>
          <w:jc w:val="center"/>
        </w:trPr>
        <w:tc>
          <w:tcPr>
            <w:tcW w:w="2088" w:type="dxa"/>
            <w:tcMar>
              <w:top w:w="90" w:type="dxa"/>
              <w:left w:w="110" w:type="dxa"/>
              <w:bottom w:w="90" w:type="dxa"/>
              <w:right w:w="110" w:type="dxa"/>
            </w:tcMar>
            <w:vAlign w:val="center"/>
          </w:tcPr>
          <w:p w14:paraId="6323E231" w14:textId="77777777" w:rsidR="00B07880" w:rsidRDefault="00000000">
            <w:pPr>
              <w:spacing w:after="0" w:line="252" w:lineRule="auto"/>
            </w:pPr>
            <w:r>
              <w:rPr>
                <w:sz w:val="16"/>
              </w:rPr>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72A94C9C" w14:textId="77777777" w:rsidR="00B07880" w:rsidRDefault="00000000">
            <w:pPr>
              <w:spacing w:after="0" w:line="252" w:lineRule="auto"/>
            </w:pPr>
            <w:r>
              <w:rPr>
                <w:sz w:val="16"/>
              </w:rPr>
              <w:t>is project-confirmed Director of</w:t>
            </w:r>
          </w:p>
        </w:tc>
        <w:tc>
          <w:tcPr>
            <w:tcW w:w="3888" w:type="dxa"/>
            <w:tcMar>
              <w:top w:w="90" w:type="dxa"/>
              <w:left w:w="110" w:type="dxa"/>
              <w:bottom w:w="90" w:type="dxa"/>
              <w:right w:w="110" w:type="dxa"/>
            </w:tcMar>
            <w:vAlign w:val="center"/>
          </w:tcPr>
          <w:p w14:paraId="63ED0291" w14:textId="77777777" w:rsidR="00B07880" w:rsidRDefault="00000000">
            <w:pPr>
              <w:spacing w:after="0" w:line="252" w:lineRule="auto"/>
            </w:pPr>
            <w:proofErr w:type="spellStart"/>
            <w:r>
              <w:rPr>
                <w:sz w:val="16"/>
              </w:rPr>
              <w:t>itriX</w:t>
            </w:r>
            <w:proofErr w:type="spellEnd"/>
            <w:r>
              <w:rPr>
                <w:sz w:val="16"/>
              </w:rPr>
              <w:t xml:space="preserve"> AI R&amp;D Center</w:t>
            </w:r>
          </w:p>
        </w:tc>
        <w:tc>
          <w:tcPr>
            <w:tcW w:w="1224" w:type="dxa"/>
            <w:tcMar>
              <w:top w:w="90" w:type="dxa"/>
              <w:left w:w="110" w:type="dxa"/>
              <w:bottom w:w="90" w:type="dxa"/>
              <w:right w:w="110" w:type="dxa"/>
            </w:tcMar>
            <w:vAlign w:val="center"/>
          </w:tcPr>
          <w:p w14:paraId="1688654C" w14:textId="77777777" w:rsidR="00B07880" w:rsidRDefault="00000000">
            <w:pPr>
              <w:spacing w:after="0" w:line="252" w:lineRule="auto"/>
            </w:pPr>
            <w:r>
              <w:rPr>
                <w:sz w:val="16"/>
              </w:rPr>
              <w:t>C/D</w:t>
            </w:r>
          </w:p>
        </w:tc>
      </w:tr>
      <w:tr w:rsidR="00B07880" w14:paraId="42262217" w14:textId="77777777">
        <w:trPr>
          <w:cantSplit/>
          <w:jc w:val="center"/>
        </w:trPr>
        <w:tc>
          <w:tcPr>
            <w:tcW w:w="2088" w:type="dxa"/>
            <w:tcMar>
              <w:top w:w="90" w:type="dxa"/>
              <w:left w:w="110" w:type="dxa"/>
              <w:bottom w:w="90" w:type="dxa"/>
              <w:right w:w="110" w:type="dxa"/>
            </w:tcMar>
            <w:vAlign w:val="center"/>
          </w:tcPr>
          <w:p w14:paraId="44EB6547" w14:textId="77777777" w:rsidR="00B07880" w:rsidRDefault="00000000">
            <w:pPr>
              <w:spacing w:after="0" w:line="252" w:lineRule="auto"/>
            </w:pPr>
            <w:r>
              <w:rPr>
                <w:sz w:val="16"/>
              </w:rPr>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159921D2" w14:textId="77777777" w:rsidR="00B07880" w:rsidRDefault="00000000">
            <w:pPr>
              <w:spacing w:after="0" w:line="252" w:lineRule="auto"/>
            </w:pPr>
            <w:r>
              <w:rPr>
                <w:sz w:val="16"/>
              </w:rPr>
              <w:t>is publicly affiliated with</w:t>
            </w:r>
          </w:p>
        </w:tc>
        <w:tc>
          <w:tcPr>
            <w:tcW w:w="3888" w:type="dxa"/>
            <w:tcMar>
              <w:top w:w="90" w:type="dxa"/>
              <w:left w:w="110" w:type="dxa"/>
              <w:bottom w:w="90" w:type="dxa"/>
              <w:right w:w="110" w:type="dxa"/>
            </w:tcMar>
            <w:vAlign w:val="center"/>
          </w:tcPr>
          <w:p w14:paraId="2EB344A4" w14:textId="77777777" w:rsidR="00B07880" w:rsidRDefault="00000000">
            <w:pPr>
              <w:spacing w:after="0" w:line="252" w:lineRule="auto"/>
            </w:pPr>
            <w:r>
              <w:rPr>
                <w:sz w:val="16"/>
              </w:rPr>
              <w:t xml:space="preserve">R&amp;D Center, </w:t>
            </w:r>
            <w:proofErr w:type="spellStart"/>
            <w:r>
              <w:rPr>
                <w:sz w:val="16"/>
              </w:rPr>
              <w:t>iTrix</w:t>
            </w:r>
            <w:proofErr w:type="spellEnd"/>
            <w:r>
              <w:rPr>
                <w:sz w:val="16"/>
              </w:rPr>
              <w:t xml:space="preserve"> Co., Ltd.</w:t>
            </w:r>
          </w:p>
        </w:tc>
        <w:tc>
          <w:tcPr>
            <w:tcW w:w="1224" w:type="dxa"/>
            <w:tcMar>
              <w:top w:w="90" w:type="dxa"/>
              <w:left w:w="110" w:type="dxa"/>
              <w:bottom w:w="90" w:type="dxa"/>
              <w:right w:w="110" w:type="dxa"/>
            </w:tcMar>
            <w:vAlign w:val="center"/>
          </w:tcPr>
          <w:p w14:paraId="2E5D08C4" w14:textId="77777777" w:rsidR="00B07880" w:rsidRDefault="00000000">
            <w:pPr>
              <w:spacing w:after="0" w:line="252" w:lineRule="auto"/>
            </w:pPr>
            <w:r>
              <w:rPr>
                <w:sz w:val="16"/>
              </w:rPr>
              <w:t>B</w:t>
            </w:r>
          </w:p>
        </w:tc>
      </w:tr>
      <w:tr w:rsidR="00B07880" w14:paraId="50FE48E1" w14:textId="77777777">
        <w:trPr>
          <w:cantSplit/>
          <w:jc w:val="center"/>
        </w:trPr>
        <w:tc>
          <w:tcPr>
            <w:tcW w:w="2088" w:type="dxa"/>
            <w:tcMar>
              <w:top w:w="90" w:type="dxa"/>
              <w:left w:w="110" w:type="dxa"/>
              <w:bottom w:w="90" w:type="dxa"/>
              <w:right w:w="110" w:type="dxa"/>
            </w:tcMar>
            <w:vAlign w:val="center"/>
          </w:tcPr>
          <w:p w14:paraId="4BF6B2DB" w14:textId="77777777" w:rsidR="00B07880" w:rsidRDefault="00000000">
            <w:pPr>
              <w:spacing w:after="0" w:line="252" w:lineRule="auto"/>
            </w:pPr>
            <w:r>
              <w:rPr>
                <w:sz w:val="16"/>
              </w:rPr>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523867FB" w14:textId="77777777" w:rsidR="00B07880" w:rsidRDefault="00000000">
            <w:pPr>
              <w:spacing w:after="0" w:line="252" w:lineRule="auto"/>
            </w:pPr>
            <w:r>
              <w:rPr>
                <w:sz w:val="16"/>
              </w:rPr>
              <w:t>completed master’s thesis at</w:t>
            </w:r>
          </w:p>
        </w:tc>
        <w:tc>
          <w:tcPr>
            <w:tcW w:w="3888" w:type="dxa"/>
            <w:tcMar>
              <w:top w:w="90" w:type="dxa"/>
              <w:left w:w="110" w:type="dxa"/>
              <w:bottom w:w="90" w:type="dxa"/>
              <w:right w:w="110" w:type="dxa"/>
            </w:tcMar>
            <w:vAlign w:val="center"/>
          </w:tcPr>
          <w:p w14:paraId="58F9DBA7" w14:textId="77777777" w:rsidR="00B07880" w:rsidRDefault="00000000">
            <w:pPr>
              <w:spacing w:after="0" w:line="252" w:lineRule="auto"/>
            </w:pPr>
            <w:r>
              <w:rPr>
                <w:sz w:val="16"/>
              </w:rPr>
              <w:t>Seoul National University</w:t>
            </w:r>
          </w:p>
        </w:tc>
        <w:tc>
          <w:tcPr>
            <w:tcW w:w="1224" w:type="dxa"/>
            <w:tcMar>
              <w:top w:w="90" w:type="dxa"/>
              <w:left w:w="110" w:type="dxa"/>
              <w:bottom w:w="90" w:type="dxa"/>
              <w:right w:w="110" w:type="dxa"/>
            </w:tcMar>
            <w:vAlign w:val="center"/>
          </w:tcPr>
          <w:p w14:paraId="046C7CD9" w14:textId="77777777" w:rsidR="00B07880" w:rsidRDefault="00000000">
            <w:pPr>
              <w:spacing w:after="0" w:line="252" w:lineRule="auto"/>
            </w:pPr>
            <w:r>
              <w:rPr>
                <w:sz w:val="16"/>
              </w:rPr>
              <w:t>A</w:t>
            </w:r>
          </w:p>
        </w:tc>
      </w:tr>
      <w:tr w:rsidR="00B07880" w14:paraId="4FFE074E" w14:textId="77777777">
        <w:trPr>
          <w:cantSplit/>
          <w:jc w:val="center"/>
        </w:trPr>
        <w:tc>
          <w:tcPr>
            <w:tcW w:w="2088" w:type="dxa"/>
            <w:tcMar>
              <w:top w:w="90" w:type="dxa"/>
              <w:left w:w="110" w:type="dxa"/>
              <w:bottom w:w="90" w:type="dxa"/>
              <w:right w:w="110" w:type="dxa"/>
            </w:tcMar>
            <w:vAlign w:val="center"/>
          </w:tcPr>
          <w:p w14:paraId="463EB47B" w14:textId="77777777" w:rsidR="00B07880" w:rsidRDefault="00000000">
            <w:pPr>
              <w:spacing w:after="0" w:line="252" w:lineRule="auto"/>
            </w:pPr>
            <w:r>
              <w:rPr>
                <w:sz w:val="16"/>
              </w:rPr>
              <w:lastRenderedPageBreak/>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6E9EBD3B" w14:textId="77777777" w:rsidR="00B07880" w:rsidRDefault="00000000">
            <w:pPr>
              <w:spacing w:after="0" w:line="252" w:lineRule="auto"/>
            </w:pPr>
            <w:r>
              <w:rPr>
                <w:sz w:val="16"/>
              </w:rPr>
              <w:t>authored</w:t>
            </w:r>
          </w:p>
        </w:tc>
        <w:tc>
          <w:tcPr>
            <w:tcW w:w="3888" w:type="dxa"/>
            <w:tcMar>
              <w:top w:w="90" w:type="dxa"/>
              <w:left w:w="110" w:type="dxa"/>
              <w:bottom w:w="90" w:type="dxa"/>
              <w:right w:w="110" w:type="dxa"/>
            </w:tcMar>
            <w:vAlign w:val="center"/>
          </w:tcPr>
          <w:p w14:paraId="5ACE6583" w14:textId="77777777" w:rsidR="00B07880" w:rsidRDefault="00000000">
            <w:pPr>
              <w:spacing w:after="0" w:line="252" w:lineRule="auto"/>
            </w:pPr>
            <w:r>
              <w:rPr>
                <w:sz w:val="16"/>
              </w:rPr>
              <w:t xml:space="preserve">AXIOM: Algebraic </w:t>
            </w:r>
            <w:proofErr w:type="spellStart"/>
            <w:r>
              <w:rPr>
                <w:sz w:val="16"/>
              </w:rPr>
              <w:t>eXtension</w:t>
            </w:r>
            <w:proofErr w:type="spellEnd"/>
            <w:r>
              <w:rPr>
                <w:sz w:val="16"/>
              </w:rPr>
              <w:t xml:space="preserve"> by Index–Ordered Multiplication</w:t>
            </w:r>
          </w:p>
        </w:tc>
        <w:tc>
          <w:tcPr>
            <w:tcW w:w="1224" w:type="dxa"/>
            <w:tcMar>
              <w:top w:w="90" w:type="dxa"/>
              <w:left w:w="110" w:type="dxa"/>
              <w:bottom w:w="90" w:type="dxa"/>
              <w:right w:w="110" w:type="dxa"/>
            </w:tcMar>
            <w:vAlign w:val="center"/>
          </w:tcPr>
          <w:p w14:paraId="3B192DC7" w14:textId="77777777" w:rsidR="00B07880" w:rsidRDefault="00000000">
            <w:pPr>
              <w:spacing w:after="0" w:line="252" w:lineRule="auto"/>
            </w:pPr>
            <w:r>
              <w:rPr>
                <w:sz w:val="16"/>
              </w:rPr>
              <w:t>A</w:t>
            </w:r>
          </w:p>
        </w:tc>
      </w:tr>
      <w:tr w:rsidR="00B07880" w14:paraId="49FD41C5" w14:textId="77777777">
        <w:trPr>
          <w:cantSplit/>
          <w:jc w:val="center"/>
        </w:trPr>
        <w:tc>
          <w:tcPr>
            <w:tcW w:w="2088" w:type="dxa"/>
            <w:tcMar>
              <w:top w:w="90" w:type="dxa"/>
              <w:left w:w="110" w:type="dxa"/>
              <w:bottom w:w="90" w:type="dxa"/>
              <w:right w:w="110" w:type="dxa"/>
            </w:tcMar>
            <w:vAlign w:val="center"/>
          </w:tcPr>
          <w:p w14:paraId="5F6B1745" w14:textId="77777777" w:rsidR="00B07880" w:rsidRDefault="00000000">
            <w:pPr>
              <w:spacing w:after="0" w:line="252" w:lineRule="auto"/>
            </w:pPr>
            <w:r>
              <w:rPr>
                <w:sz w:val="16"/>
              </w:rPr>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2A68AD66" w14:textId="77777777" w:rsidR="00B07880" w:rsidRDefault="00000000">
            <w:pPr>
              <w:spacing w:after="0" w:line="252" w:lineRule="auto"/>
            </w:pPr>
            <w:r>
              <w:rPr>
                <w:sz w:val="16"/>
              </w:rPr>
              <w:t>was advised by</w:t>
            </w:r>
          </w:p>
        </w:tc>
        <w:tc>
          <w:tcPr>
            <w:tcW w:w="3888" w:type="dxa"/>
            <w:tcMar>
              <w:top w:w="90" w:type="dxa"/>
              <w:left w:w="110" w:type="dxa"/>
              <w:bottom w:w="90" w:type="dxa"/>
              <w:right w:w="110" w:type="dxa"/>
            </w:tcMar>
            <w:vAlign w:val="center"/>
          </w:tcPr>
          <w:p w14:paraId="0CD0FB26" w14:textId="77777777" w:rsidR="00B07880" w:rsidRDefault="00000000">
            <w:pPr>
              <w:spacing w:after="0" w:line="252" w:lineRule="auto"/>
            </w:pPr>
            <w:r>
              <w:rPr>
                <w:sz w:val="16"/>
              </w:rPr>
              <w:t>Professor Myungjoo Kang</w:t>
            </w:r>
          </w:p>
        </w:tc>
        <w:tc>
          <w:tcPr>
            <w:tcW w:w="1224" w:type="dxa"/>
            <w:tcMar>
              <w:top w:w="90" w:type="dxa"/>
              <w:left w:w="110" w:type="dxa"/>
              <w:bottom w:w="90" w:type="dxa"/>
              <w:right w:w="110" w:type="dxa"/>
            </w:tcMar>
            <w:vAlign w:val="center"/>
          </w:tcPr>
          <w:p w14:paraId="483F9328" w14:textId="77777777" w:rsidR="00B07880" w:rsidRDefault="00000000">
            <w:pPr>
              <w:spacing w:after="0" w:line="252" w:lineRule="auto"/>
            </w:pPr>
            <w:r>
              <w:rPr>
                <w:sz w:val="16"/>
              </w:rPr>
              <w:t>A</w:t>
            </w:r>
          </w:p>
        </w:tc>
      </w:tr>
      <w:tr w:rsidR="00B07880" w14:paraId="15B3C0F6" w14:textId="77777777">
        <w:trPr>
          <w:cantSplit/>
          <w:jc w:val="center"/>
        </w:trPr>
        <w:tc>
          <w:tcPr>
            <w:tcW w:w="2088" w:type="dxa"/>
            <w:tcMar>
              <w:top w:w="90" w:type="dxa"/>
              <w:left w:w="110" w:type="dxa"/>
              <w:bottom w:w="90" w:type="dxa"/>
              <w:right w:w="110" w:type="dxa"/>
            </w:tcMar>
            <w:vAlign w:val="center"/>
          </w:tcPr>
          <w:p w14:paraId="13D0ED0C" w14:textId="77777777" w:rsidR="00B07880" w:rsidRDefault="00000000">
            <w:pPr>
              <w:spacing w:after="0" w:line="252" w:lineRule="auto"/>
            </w:pPr>
            <w:r>
              <w:rPr>
                <w:sz w:val="16"/>
              </w:rPr>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5122ADF7" w14:textId="77777777" w:rsidR="00B07880" w:rsidRDefault="00000000">
            <w:pPr>
              <w:spacing w:after="0" w:line="252" w:lineRule="auto"/>
            </w:pPr>
            <w:r>
              <w:rPr>
                <w:sz w:val="16"/>
              </w:rPr>
              <w:t>coauthored / first-authored</w:t>
            </w:r>
          </w:p>
        </w:tc>
        <w:tc>
          <w:tcPr>
            <w:tcW w:w="3888" w:type="dxa"/>
            <w:tcMar>
              <w:top w:w="90" w:type="dxa"/>
              <w:left w:w="110" w:type="dxa"/>
              <w:bottom w:w="90" w:type="dxa"/>
              <w:right w:w="110" w:type="dxa"/>
            </w:tcMar>
            <w:vAlign w:val="center"/>
          </w:tcPr>
          <w:p w14:paraId="3A78B6F2" w14:textId="77777777" w:rsidR="00B07880" w:rsidRDefault="00000000">
            <w:pPr>
              <w:spacing w:after="0" w:line="252" w:lineRule="auto"/>
            </w:pPr>
            <w:r>
              <w:rPr>
                <w:sz w:val="16"/>
              </w:rPr>
              <w:t xml:space="preserve">2026 FQNM </w:t>
            </w:r>
            <w:proofErr w:type="spellStart"/>
            <w:r>
              <w:rPr>
                <w:sz w:val="16"/>
              </w:rPr>
              <w:t>arXiv</w:t>
            </w:r>
            <w:proofErr w:type="spellEnd"/>
            <w:r>
              <w:rPr>
                <w:sz w:val="16"/>
              </w:rPr>
              <w:t xml:space="preserve"> papers</w:t>
            </w:r>
          </w:p>
        </w:tc>
        <w:tc>
          <w:tcPr>
            <w:tcW w:w="1224" w:type="dxa"/>
            <w:tcMar>
              <w:top w:w="90" w:type="dxa"/>
              <w:left w:w="110" w:type="dxa"/>
              <w:bottom w:w="90" w:type="dxa"/>
              <w:right w:w="110" w:type="dxa"/>
            </w:tcMar>
            <w:vAlign w:val="center"/>
          </w:tcPr>
          <w:p w14:paraId="440F3010" w14:textId="77777777" w:rsidR="00B07880" w:rsidRDefault="00000000">
            <w:pPr>
              <w:spacing w:after="0" w:line="252" w:lineRule="auto"/>
            </w:pPr>
            <w:r>
              <w:rPr>
                <w:sz w:val="16"/>
              </w:rPr>
              <w:t>B</w:t>
            </w:r>
          </w:p>
        </w:tc>
      </w:tr>
      <w:tr w:rsidR="00B07880" w14:paraId="087C9600" w14:textId="77777777">
        <w:trPr>
          <w:cantSplit/>
          <w:jc w:val="center"/>
        </w:trPr>
        <w:tc>
          <w:tcPr>
            <w:tcW w:w="2088" w:type="dxa"/>
            <w:tcMar>
              <w:top w:w="90" w:type="dxa"/>
              <w:left w:w="110" w:type="dxa"/>
              <w:bottom w:w="90" w:type="dxa"/>
              <w:right w:w="110" w:type="dxa"/>
            </w:tcMar>
            <w:vAlign w:val="center"/>
          </w:tcPr>
          <w:p w14:paraId="2BFE6D78" w14:textId="77777777" w:rsidR="00B07880" w:rsidRDefault="00000000">
            <w:pPr>
              <w:spacing w:after="0" w:line="252" w:lineRule="auto"/>
            </w:pPr>
            <w:r>
              <w:rPr>
                <w:sz w:val="16"/>
              </w:rPr>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5ABA4EBD" w14:textId="77777777" w:rsidR="00B07880" w:rsidRDefault="00000000">
            <w:pPr>
              <w:spacing w:after="0" w:line="252" w:lineRule="auto"/>
            </w:pPr>
            <w:r>
              <w:rPr>
                <w:sz w:val="16"/>
              </w:rPr>
              <w:t>coauthored</w:t>
            </w:r>
          </w:p>
        </w:tc>
        <w:tc>
          <w:tcPr>
            <w:tcW w:w="3888" w:type="dxa"/>
            <w:tcMar>
              <w:top w:w="90" w:type="dxa"/>
              <w:left w:w="110" w:type="dxa"/>
              <w:bottom w:w="90" w:type="dxa"/>
              <w:right w:w="110" w:type="dxa"/>
            </w:tcMar>
            <w:vAlign w:val="center"/>
          </w:tcPr>
          <w:p w14:paraId="386B80B4" w14:textId="77777777" w:rsidR="00B07880" w:rsidRDefault="00000000">
            <w:pPr>
              <w:spacing w:after="0" w:line="252" w:lineRule="auto"/>
            </w:pPr>
            <w:r>
              <w:rPr>
                <w:sz w:val="16"/>
              </w:rPr>
              <w:t>2025 sparse-view medical-imaging paper</w:t>
            </w:r>
          </w:p>
        </w:tc>
        <w:tc>
          <w:tcPr>
            <w:tcW w:w="1224" w:type="dxa"/>
            <w:tcMar>
              <w:top w:w="90" w:type="dxa"/>
              <w:left w:w="110" w:type="dxa"/>
              <w:bottom w:w="90" w:type="dxa"/>
              <w:right w:w="110" w:type="dxa"/>
            </w:tcMar>
            <w:vAlign w:val="center"/>
          </w:tcPr>
          <w:p w14:paraId="0F353D47" w14:textId="77777777" w:rsidR="00B07880" w:rsidRDefault="00000000">
            <w:pPr>
              <w:spacing w:after="0" w:line="252" w:lineRule="auto"/>
            </w:pPr>
            <w:r>
              <w:rPr>
                <w:sz w:val="16"/>
              </w:rPr>
              <w:t>A</w:t>
            </w:r>
          </w:p>
        </w:tc>
      </w:tr>
      <w:tr w:rsidR="00B07880" w14:paraId="5E8F2BD3" w14:textId="77777777">
        <w:trPr>
          <w:cantSplit/>
          <w:jc w:val="center"/>
        </w:trPr>
        <w:tc>
          <w:tcPr>
            <w:tcW w:w="2088" w:type="dxa"/>
            <w:tcMar>
              <w:top w:w="90" w:type="dxa"/>
              <w:left w:w="110" w:type="dxa"/>
              <w:bottom w:w="90" w:type="dxa"/>
              <w:right w:w="110" w:type="dxa"/>
            </w:tcMar>
            <w:vAlign w:val="center"/>
          </w:tcPr>
          <w:p w14:paraId="2E93433C" w14:textId="77777777" w:rsidR="00B07880" w:rsidRDefault="00000000">
            <w:pPr>
              <w:spacing w:after="0" w:line="252" w:lineRule="auto"/>
            </w:pPr>
            <w:r>
              <w:rPr>
                <w:sz w:val="16"/>
              </w:rPr>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62872857" w14:textId="77777777" w:rsidR="00B07880" w:rsidRDefault="00000000">
            <w:pPr>
              <w:spacing w:after="0" w:line="252" w:lineRule="auto"/>
            </w:pPr>
            <w:r>
              <w:rPr>
                <w:sz w:val="16"/>
              </w:rPr>
              <w:t>is sole named inventor on</w:t>
            </w:r>
          </w:p>
        </w:tc>
        <w:tc>
          <w:tcPr>
            <w:tcW w:w="3888" w:type="dxa"/>
            <w:tcMar>
              <w:top w:w="90" w:type="dxa"/>
              <w:left w:w="110" w:type="dxa"/>
              <w:bottom w:w="90" w:type="dxa"/>
              <w:right w:w="110" w:type="dxa"/>
            </w:tcMar>
            <w:vAlign w:val="center"/>
          </w:tcPr>
          <w:p w14:paraId="76237FBF" w14:textId="77777777" w:rsidR="00B07880" w:rsidRDefault="00000000">
            <w:pPr>
              <w:spacing w:after="0" w:line="252" w:lineRule="auto"/>
            </w:pPr>
            <w:r>
              <w:rPr>
                <w:sz w:val="16"/>
              </w:rPr>
              <w:t xml:space="preserve">three supplied Jan 2026 </w:t>
            </w:r>
            <w:proofErr w:type="spellStart"/>
            <w:r>
              <w:rPr>
                <w:sz w:val="16"/>
              </w:rPr>
              <w:t>iTrix</w:t>
            </w:r>
            <w:proofErr w:type="spellEnd"/>
            <w:r>
              <w:rPr>
                <w:sz w:val="16"/>
              </w:rPr>
              <w:t xml:space="preserve"> Korean patent applications</w:t>
            </w:r>
          </w:p>
        </w:tc>
        <w:tc>
          <w:tcPr>
            <w:tcW w:w="1224" w:type="dxa"/>
            <w:tcMar>
              <w:top w:w="90" w:type="dxa"/>
              <w:left w:w="110" w:type="dxa"/>
              <w:bottom w:w="90" w:type="dxa"/>
              <w:right w:w="110" w:type="dxa"/>
            </w:tcMar>
            <w:vAlign w:val="center"/>
          </w:tcPr>
          <w:p w14:paraId="4AE8C30A" w14:textId="77777777" w:rsidR="00B07880" w:rsidRDefault="00000000">
            <w:pPr>
              <w:spacing w:after="0" w:line="252" w:lineRule="auto"/>
            </w:pPr>
            <w:r>
              <w:rPr>
                <w:sz w:val="16"/>
              </w:rPr>
              <w:t>A/Internal</w:t>
            </w:r>
          </w:p>
        </w:tc>
      </w:tr>
      <w:tr w:rsidR="00B07880" w14:paraId="31FE7CD3" w14:textId="77777777">
        <w:trPr>
          <w:cantSplit/>
          <w:jc w:val="center"/>
        </w:trPr>
        <w:tc>
          <w:tcPr>
            <w:tcW w:w="2088" w:type="dxa"/>
            <w:tcMar>
              <w:top w:w="90" w:type="dxa"/>
              <w:left w:w="110" w:type="dxa"/>
              <w:bottom w:w="90" w:type="dxa"/>
              <w:right w:w="110" w:type="dxa"/>
            </w:tcMar>
            <w:vAlign w:val="center"/>
          </w:tcPr>
          <w:p w14:paraId="35912BA6" w14:textId="77777777" w:rsidR="00B07880" w:rsidRDefault="00000000">
            <w:pPr>
              <w:spacing w:after="0" w:line="252" w:lineRule="auto"/>
            </w:pPr>
            <w:proofErr w:type="spellStart"/>
            <w:r>
              <w:rPr>
                <w:sz w:val="16"/>
              </w:rPr>
              <w:t>iTrix</w:t>
            </w:r>
            <w:proofErr w:type="spellEnd"/>
          </w:p>
        </w:tc>
        <w:tc>
          <w:tcPr>
            <w:tcW w:w="2376" w:type="dxa"/>
            <w:tcMar>
              <w:top w:w="90" w:type="dxa"/>
              <w:left w:w="110" w:type="dxa"/>
              <w:bottom w:w="90" w:type="dxa"/>
              <w:right w:w="110" w:type="dxa"/>
            </w:tcMar>
            <w:vAlign w:val="center"/>
          </w:tcPr>
          <w:p w14:paraId="1D444BA9" w14:textId="77777777" w:rsidR="00B07880" w:rsidRDefault="00000000">
            <w:pPr>
              <w:spacing w:after="0" w:line="252" w:lineRule="auto"/>
            </w:pPr>
            <w:r>
              <w:rPr>
                <w:sz w:val="16"/>
              </w:rPr>
              <w:t>is applicant on</w:t>
            </w:r>
          </w:p>
        </w:tc>
        <w:tc>
          <w:tcPr>
            <w:tcW w:w="3888" w:type="dxa"/>
            <w:tcMar>
              <w:top w:w="90" w:type="dxa"/>
              <w:left w:w="110" w:type="dxa"/>
              <w:bottom w:w="90" w:type="dxa"/>
              <w:right w:w="110" w:type="dxa"/>
            </w:tcMar>
            <w:vAlign w:val="center"/>
          </w:tcPr>
          <w:p w14:paraId="60174964" w14:textId="77777777" w:rsidR="00B07880" w:rsidRDefault="00000000">
            <w:pPr>
              <w:spacing w:after="0" w:line="252" w:lineRule="auto"/>
            </w:pPr>
            <w:r>
              <w:rPr>
                <w:sz w:val="16"/>
              </w:rPr>
              <w:t>three supplied Jan 2026 Korean patent applications</w:t>
            </w:r>
          </w:p>
        </w:tc>
        <w:tc>
          <w:tcPr>
            <w:tcW w:w="1224" w:type="dxa"/>
            <w:tcMar>
              <w:top w:w="90" w:type="dxa"/>
              <w:left w:w="110" w:type="dxa"/>
              <w:bottom w:w="90" w:type="dxa"/>
              <w:right w:w="110" w:type="dxa"/>
            </w:tcMar>
            <w:vAlign w:val="center"/>
          </w:tcPr>
          <w:p w14:paraId="7867679A" w14:textId="77777777" w:rsidR="00B07880" w:rsidRDefault="00000000">
            <w:pPr>
              <w:spacing w:after="0" w:line="252" w:lineRule="auto"/>
            </w:pPr>
            <w:r>
              <w:rPr>
                <w:sz w:val="16"/>
              </w:rPr>
              <w:t>A/Internal</w:t>
            </w:r>
          </w:p>
        </w:tc>
      </w:tr>
      <w:tr w:rsidR="00B07880" w14:paraId="58C97915" w14:textId="77777777">
        <w:trPr>
          <w:cantSplit/>
          <w:jc w:val="center"/>
        </w:trPr>
        <w:tc>
          <w:tcPr>
            <w:tcW w:w="2088" w:type="dxa"/>
            <w:tcMar>
              <w:top w:w="90" w:type="dxa"/>
              <w:left w:w="110" w:type="dxa"/>
              <w:bottom w:w="90" w:type="dxa"/>
              <w:right w:w="110" w:type="dxa"/>
            </w:tcMar>
            <w:vAlign w:val="center"/>
          </w:tcPr>
          <w:p w14:paraId="0B078A7D" w14:textId="77777777" w:rsidR="00B07880" w:rsidRDefault="00000000">
            <w:pPr>
              <w:spacing w:after="0" w:line="252" w:lineRule="auto"/>
            </w:pPr>
            <w:r>
              <w:rPr>
                <w:sz w:val="16"/>
              </w:rPr>
              <w:t xml:space="preserve">Park </w:t>
            </w:r>
            <w:proofErr w:type="spellStart"/>
            <w:r>
              <w:rPr>
                <w:sz w:val="16"/>
              </w:rPr>
              <w:t>Junhu</w:t>
            </w:r>
            <w:proofErr w:type="spellEnd"/>
          </w:p>
        </w:tc>
        <w:tc>
          <w:tcPr>
            <w:tcW w:w="2376" w:type="dxa"/>
            <w:tcMar>
              <w:top w:w="90" w:type="dxa"/>
              <w:left w:w="110" w:type="dxa"/>
              <w:bottom w:w="90" w:type="dxa"/>
              <w:right w:w="110" w:type="dxa"/>
            </w:tcMar>
            <w:vAlign w:val="center"/>
          </w:tcPr>
          <w:p w14:paraId="3B589D1A" w14:textId="77777777" w:rsidR="00B07880" w:rsidRDefault="00000000">
            <w:pPr>
              <w:spacing w:after="0" w:line="252" w:lineRule="auto"/>
            </w:pPr>
            <w:r>
              <w:rPr>
                <w:sz w:val="16"/>
              </w:rPr>
              <w:t>researches</w:t>
            </w:r>
          </w:p>
        </w:tc>
        <w:tc>
          <w:tcPr>
            <w:tcW w:w="3888" w:type="dxa"/>
            <w:tcMar>
              <w:top w:w="90" w:type="dxa"/>
              <w:left w:w="110" w:type="dxa"/>
              <w:bottom w:w="90" w:type="dxa"/>
              <w:right w:w="110" w:type="dxa"/>
            </w:tcMar>
            <w:vAlign w:val="center"/>
          </w:tcPr>
          <w:p w14:paraId="518FB10E" w14:textId="77777777" w:rsidR="00B07880" w:rsidRDefault="00000000">
            <w:pPr>
              <w:spacing w:after="0" w:line="252" w:lineRule="auto"/>
            </w:pPr>
            <w:r>
              <w:rPr>
                <w:sz w:val="16"/>
              </w:rPr>
              <w:t>AXIOM / CRE / signed-XOR / FQNM / tensor &amp; operator computation</w:t>
            </w:r>
          </w:p>
        </w:tc>
        <w:tc>
          <w:tcPr>
            <w:tcW w:w="1224" w:type="dxa"/>
            <w:tcMar>
              <w:top w:w="90" w:type="dxa"/>
              <w:left w:w="110" w:type="dxa"/>
              <w:bottom w:w="90" w:type="dxa"/>
              <w:right w:w="110" w:type="dxa"/>
            </w:tcMar>
            <w:vAlign w:val="center"/>
          </w:tcPr>
          <w:p w14:paraId="10885249" w14:textId="77777777" w:rsidR="00B07880" w:rsidRDefault="00000000">
            <w:pPr>
              <w:spacing w:after="0" w:line="252" w:lineRule="auto"/>
            </w:pPr>
            <w:r>
              <w:rPr>
                <w:sz w:val="16"/>
              </w:rPr>
              <w:t>B</w:t>
            </w:r>
          </w:p>
        </w:tc>
      </w:tr>
      <w:tr w:rsidR="00B07880" w14:paraId="5A0EBC4E" w14:textId="77777777">
        <w:trPr>
          <w:cantSplit/>
          <w:jc w:val="center"/>
        </w:trPr>
        <w:tc>
          <w:tcPr>
            <w:tcW w:w="2088" w:type="dxa"/>
            <w:tcMar>
              <w:top w:w="90" w:type="dxa"/>
              <w:left w:w="110" w:type="dxa"/>
              <w:bottom w:w="90" w:type="dxa"/>
              <w:right w:w="110" w:type="dxa"/>
            </w:tcMar>
            <w:vAlign w:val="center"/>
          </w:tcPr>
          <w:p w14:paraId="44370E2B" w14:textId="77777777" w:rsidR="00B07880" w:rsidRDefault="00000000">
            <w:pPr>
              <w:spacing w:after="0" w:line="252" w:lineRule="auto"/>
            </w:pPr>
            <w:proofErr w:type="spellStart"/>
            <w:r>
              <w:rPr>
                <w:sz w:val="16"/>
              </w:rPr>
              <w:t>Myungjoo</w:t>
            </w:r>
            <w:proofErr w:type="spellEnd"/>
            <w:r>
              <w:rPr>
                <w:sz w:val="16"/>
              </w:rPr>
              <w:t xml:space="preserve"> Kang</w:t>
            </w:r>
          </w:p>
        </w:tc>
        <w:tc>
          <w:tcPr>
            <w:tcW w:w="2376" w:type="dxa"/>
            <w:tcMar>
              <w:top w:w="90" w:type="dxa"/>
              <w:left w:w="110" w:type="dxa"/>
              <w:bottom w:w="90" w:type="dxa"/>
              <w:right w:w="110" w:type="dxa"/>
            </w:tcMar>
            <w:vAlign w:val="center"/>
          </w:tcPr>
          <w:p w14:paraId="0F2764E9" w14:textId="77777777" w:rsidR="00B07880" w:rsidRDefault="00000000">
            <w:pPr>
              <w:spacing w:after="0" w:line="252" w:lineRule="auto"/>
            </w:pPr>
            <w:r>
              <w:rPr>
                <w:sz w:val="16"/>
              </w:rPr>
              <w:t>advises / supervises</w:t>
            </w:r>
          </w:p>
        </w:tc>
        <w:tc>
          <w:tcPr>
            <w:tcW w:w="3888" w:type="dxa"/>
            <w:tcMar>
              <w:top w:w="90" w:type="dxa"/>
              <w:left w:w="110" w:type="dxa"/>
              <w:bottom w:w="90" w:type="dxa"/>
              <w:right w:w="110" w:type="dxa"/>
            </w:tcMar>
            <w:vAlign w:val="center"/>
          </w:tcPr>
          <w:p w14:paraId="7556F796" w14:textId="77777777" w:rsidR="00B07880" w:rsidRDefault="00000000">
            <w:pPr>
              <w:spacing w:after="0" w:line="252" w:lineRule="auto"/>
            </w:pPr>
            <w:r>
              <w:rPr>
                <w:sz w:val="16"/>
              </w:rPr>
              <w:t xml:space="preserve">Park </w:t>
            </w:r>
            <w:proofErr w:type="spellStart"/>
            <w:r>
              <w:rPr>
                <w:sz w:val="16"/>
              </w:rPr>
              <w:t>Junhu’s</w:t>
            </w:r>
            <w:proofErr w:type="spellEnd"/>
            <w:r>
              <w:rPr>
                <w:sz w:val="16"/>
              </w:rPr>
              <w:t xml:space="preserve"> core academic research</w:t>
            </w:r>
          </w:p>
        </w:tc>
        <w:tc>
          <w:tcPr>
            <w:tcW w:w="1224" w:type="dxa"/>
            <w:tcMar>
              <w:top w:w="90" w:type="dxa"/>
              <w:left w:w="110" w:type="dxa"/>
              <w:bottom w:w="90" w:type="dxa"/>
              <w:right w:w="110" w:type="dxa"/>
            </w:tcMar>
            <w:vAlign w:val="center"/>
          </w:tcPr>
          <w:p w14:paraId="2465377F" w14:textId="77777777" w:rsidR="00B07880" w:rsidRDefault="00000000">
            <w:pPr>
              <w:spacing w:after="0" w:line="252" w:lineRule="auto"/>
            </w:pPr>
            <w:r>
              <w:rPr>
                <w:sz w:val="16"/>
              </w:rPr>
              <w:t>A/B</w:t>
            </w:r>
          </w:p>
        </w:tc>
      </w:tr>
    </w:tbl>
    <w:p w14:paraId="025AECE2" w14:textId="77777777" w:rsidR="00B07880" w:rsidRDefault="00B07880">
      <w:pPr>
        <w:spacing w:after="40"/>
      </w:pPr>
    </w:p>
    <w:p w14:paraId="753E46D5" w14:textId="77777777" w:rsidR="00B07880" w:rsidRDefault="00000000">
      <w:pPr>
        <w:spacing w:after="40"/>
      </w:pPr>
      <w:r>
        <w:rPr>
          <w:b/>
          <w:color w:val="0B7A75"/>
          <w:sz w:val="17"/>
        </w:rPr>
        <w:t>DO / QUALIFY / DO NOT SAY</w:t>
      </w:r>
    </w:p>
    <w:p w14:paraId="71304414" w14:textId="77777777" w:rsidR="00B07880" w:rsidRDefault="00000000">
      <w:pPr>
        <w:pStyle w:val="1"/>
      </w:pPr>
      <w:r>
        <w:rPr>
          <w:rFonts w:ascii="Noto Sans CJK KR" w:hAnsi="Noto Sans CJK KR"/>
          <w:b w:val="0"/>
        </w:rPr>
        <w:t>Claim-Control Matrix</w:t>
      </w:r>
    </w:p>
    <w:tbl>
      <w:tblPr>
        <w:tblW w:w="0" w:type="auto"/>
        <w:jc w:val="center"/>
        <w:tblLayout w:type="fixed"/>
        <w:tblLook w:val="04A0" w:firstRow="1" w:lastRow="0" w:firstColumn="1" w:lastColumn="0" w:noHBand="0" w:noVBand="1"/>
      </w:tblPr>
      <w:tblGrid>
        <w:gridCol w:w="3672"/>
        <w:gridCol w:w="1656"/>
        <w:gridCol w:w="4392"/>
      </w:tblGrid>
      <w:tr w:rsidR="00B07880" w14:paraId="69BDD9C8" w14:textId="77777777">
        <w:trPr>
          <w:cantSplit/>
          <w:tblHeader/>
          <w:jc w:val="center"/>
        </w:trPr>
        <w:tc>
          <w:tcPr>
            <w:tcW w:w="3672" w:type="dxa"/>
            <w:shd w:val="clear" w:color="auto" w:fill="173F5F"/>
            <w:tcMar>
              <w:top w:w="90" w:type="dxa"/>
              <w:left w:w="110" w:type="dxa"/>
              <w:bottom w:w="90" w:type="dxa"/>
              <w:right w:w="110" w:type="dxa"/>
            </w:tcMar>
            <w:vAlign w:val="center"/>
          </w:tcPr>
          <w:p w14:paraId="63B096FE" w14:textId="77777777" w:rsidR="00B07880" w:rsidRDefault="00000000">
            <w:pPr>
              <w:spacing w:after="0" w:line="252" w:lineRule="auto"/>
            </w:pPr>
            <w:r>
              <w:rPr>
                <w:b/>
                <w:color w:val="FFFFFF"/>
                <w:sz w:val="16"/>
              </w:rPr>
              <w:t>Statement</w:t>
            </w:r>
          </w:p>
        </w:tc>
        <w:tc>
          <w:tcPr>
            <w:tcW w:w="1656" w:type="dxa"/>
            <w:shd w:val="clear" w:color="auto" w:fill="173F5F"/>
            <w:tcMar>
              <w:top w:w="90" w:type="dxa"/>
              <w:left w:w="110" w:type="dxa"/>
              <w:bottom w:w="90" w:type="dxa"/>
              <w:right w:w="110" w:type="dxa"/>
            </w:tcMar>
            <w:vAlign w:val="center"/>
          </w:tcPr>
          <w:p w14:paraId="089D857D" w14:textId="77777777" w:rsidR="00B07880" w:rsidRDefault="00000000">
            <w:pPr>
              <w:spacing w:after="0" w:line="252" w:lineRule="auto"/>
            </w:pPr>
            <w:r>
              <w:rPr>
                <w:b/>
                <w:color w:val="FFFFFF"/>
                <w:sz w:val="16"/>
              </w:rPr>
              <w:t>Status</w:t>
            </w:r>
          </w:p>
        </w:tc>
        <w:tc>
          <w:tcPr>
            <w:tcW w:w="4392" w:type="dxa"/>
            <w:shd w:val="clear" w:color="auto" w:fill="173F5F"/>
            <w:tcMar>
              <w:top w:w="90" w:type="dxa"/>
              <w:left w:w="110" w:type="dxa"/>
              <w:bottom w:w="90" w:type="dxa"/>
              <w:right w:w="110" w:type="dxa"/>
            </w:tcMar>
            <w:vAlign w:val="center"/>
          </w:tcPr>
          <w:p w14:paraId="1E16BF83" w14:textId="77777777" w:rsidR="00B07880" w:rsidRDefault="00000000">
            <w:pPr>
              <w:spacing w:after="0" w:line="252" w:lineRule="auto"/>
            </w:pPr>
            <w:r>
              <w:rPr>
                <w:b/>
                <w:color w:val="FFFFFF"/>
                <w:sz w:val="16"/>
              </w:rPr>
              <w:t>Reason / condition</w:t>
            </w:r>
          </w:p>
        </w:tc>
      </w:tr>
      <w:tr w:rsidR="00B07880" w14:paraId="12A0FFC7" w14:textId="77777777">
        <w:trPr>
          <w:cantSplit/>
          <w:jc w:val="center"/>
        </w:trPr>
        <w:tc>
          <w:tcPr>
            <w:tcW w:w="3672" w:type="dxa"/>
            <w:tcMar>
              <w:top w:w="90" w:type="dxa"/>
              <w:left w:w="110" w:type="dxa"/>
              <w:bottom w:w="90" w:type="dxa"/>
              <w:right w:w="110" w:type="dxa"/>
            </w:tcMar>
            <w:vAlign w:val="center"/>
          </w:tcPr>
          <w:p w14:paraId="3358BBA7" w14:textId="77777777" w:rsidR="00B07880" w:rsidRDefault="00000000">
            <w:pPr>
              <w:spacing w:after="0" w:line="252" w:lineRule="auto"/>
            </w:pPr>
            <w:r>
              <w:rPr>
                <w:sz w:val="16"/>
              </w:rPr>
              <w:t xml:space="preserve">Park is Director of </w:t>
            </w:r>
            <w:proofErr w:type="spellStart"/>
            <w:r>
              <w:rPr>
                <w:sz w:val="16"/>
              </w:rPr>
              <w:t>itriX’s</w:t>
            </w:r>
            <w:proofErr w:type="spellEnd"/>
            <w:r>
              <w:rPr>
                <w:sz w:val="16"/>
              </w:rPr>
              <w:t xml:space="preserve"> AI R&amp;D Center.</w:t>
            </w:r>
          </w:p>
        </w:tc>
        <w:tc>
          <w:tcPr>
            <w:tcW w:w="1656" w:type="dxa"/>
            <w:tcMar>
              <w:top w:w="90" w:type="dxa"/>
              <w:left w:w="110" w:type="dxa"/>
              <w:bottom w:w="90" w:type="dxa"/>
              <w:right w:w="110" w:type="dxa"/>
            </w:tcMar>
            <w:vAlign w:val="center"/>
          </w:tcPr>
          <w:p w14:paraId="6E23C204" w14:textId="77777777" w:rsidR="00B07880" w:rsidRDefault="00000000">
            <w:pPr>
              <w:spacing w:after="0" w:line="252" w:lineRule="auto"/>
            </w:pPr>
            <w:r>
              <w:rPr>
                <w:sz w:val="16"/>
              </w:rPr>
              <w:t>YES internally / CONFIRM externally</w:t>
            </w:r>
          </w:p>
        </w:tc>
        <w:tc>
          <w:tcPr>
            <w:tcW w:w="4392" w:type="dxa"/>
            <w:tcMar>
              <w:top w:w="90" w:type="dxa"/>
              <w:left w:w="110" w:type="dxa"/>
              <w:bottom w:w="90" w:type="dxa"/>
              <w:right w:w="110" w:type="dxa"/>
            </w:tcMar>
            <w:vAlign w:val="center"/>
          </w:tcPr>
          <w:p w14:paraId="6CD7172D" w14:textId="77777777" w:rsidR="00B07880" w:rsidRDefault="00000000">
            <w:pPr>
              <w:spacing w:after="0" w:line="252" w:lineRule="auto"/>
            </w:pPr>
            <w:r>
              <w:rPr>
                <w:sz w:val="16"/>
              </w:rPr>
              <w:t xml:space="preserve">Role supplied by </w:t>
            </w:r>
            <w:proofErr w:type="spellStart"/>
            <w:r>
              <w:rPr>
                <w:sz w:val="16"/>
              </w:rPr>
              <w:t>itriX</w:t>
            </w:r>
            <w:proofErr w:type="spellEnd"/>
            <w:r>
              <w:rPr>
                <w:sz w:val="16"/>
              </w:rPr>
              <w:t xml:space="preserve"> project owner; public papers verify R&amp;D Center affiliation but not exact director title.</w:t>
            </w:r>
          </w:p>
        </w:tc>
      </w:tr>
      <w:tr w:rsidR="00B07880" w14:paraId="726CCF14" w14:textId="77777777">
        <w:trPr>
          <w:cantSplit/>
          <w:jc w:val="center"/>
        </w:trPr>
        <w:tc>
          <w:tcPr>
            <w:tcW w:w="3672" w:type="dxa"/>
            <w:tcMar>
              <w:top w:w="90" w:type="dxa"/>
              <w:left w:w="110" w:type="dxa"/>
              <w:bottom w:w="90" w:type="dxa"/>
              <w:right w:w="110" w:type="dxa"/>
            </w:tcMar>
            <w:vAlign w:val="center"/>
          </w:tcPr>
          <w:p w14:paraId="45813475" w14:textId="77777777" w:rsidR="00B07880" w:rsidRDefault="00000000">
            <w:pPr>
              <w:spacing w:after="0" w:line="252" w:lineRule="auto"/>
            </w:pPr>
            <w:r>
              <w:rPr>
                <w:sz w:val="16"/>
              </w:rPr>
              <w:t>Park is an applied mathematician.</w:t>
            </w:r>
          </w:p>
        </w:tc>
        <w:tc>
          <w:tcPr>
            <w:tcW w:w="1656" w:type="dxa"/>
            <w:tcMar>
              <w:top w:w="90" w:type="dxa"/>
              <w:left w:w="110" w:type="dxa"/>
              <w:bottom w:w="90" w:type="dxa"/>
              <w:right w:w="110" w:type="dxa"/>
            </w:tcMar>
            <w:vAlign w:val="center"/>
          </w:tcPr>
          <w:p w14:paraId="08C64B11" w14:textId="77777777" w:rsidR="00B07880" w:rsidRDefault="00000000">
            <w:pPr>
              <w:spacing w:after="0" w:line="252" w:lineRule="auto"/>
            </w:pPr>
            <w:r>
              <w:rPr>
                <w:sz w:val="16"/>
              </w:rPr>
              <w:t>YES</w:t>
            </w:r>
          </w:p>
        </w:tc>
        <w:tc>
          <w:tcPr>
            <w:tcW w:w="4392" w:type="dxa"/>
            <w:tcMar>
              <w:top w:w="90" w:type="dxa"/>
              <w:left w:w="110" w:type="dxa"/>
              <w:bottom w:w="90" w:type="dxa"/>
              <w:right w:w="110" w:type="dxa"/>
            </w:tcMar>
            <w:vAlign w:val="center"/>
          </w:tcPr>
          <w:p w14:paraId="3A3A877E" w14:textId="77777777" w:rsidR="00B07880" w:rsidRDefault="00000000">
            <w:pPr>
              <w:spacing w:after="0" w:line="252" w:lineRule="auto"/>
            </w:pPr>
            <w:r>
              <w:rPr>
                <w:sz w:val="16"/>
              </w:rPr>
              <w:t>Public self-description and research record support this.</w:t>
            </w:r>
          </w:p>
        </w:tc>
      </w:tr>
      <w:tr w:rsidR="00B07880" w14:paraId="04711A77" w14:textId="77777777">
        <w:trPr>
          <w:cantSplit/>
          <w:jc w:val="center"/>
        </w:trPr>
        <w:tc>
          <w:tcPr>
            <w:tcW w:w="3672" w:type="dxa"/>
            <w:tcMar>
              <w:top w:w="90" w:type="dxa"/>
              <w:left w:w="110" w:type="dxa"/>
              <w:bottom w:w="90" w:type="dxa"/>
              <w:right w:w="110" w:type="dxa"/>
            </w:tcMar>
            <w:vAlign w:val="center"/>
          </w:tcPr>
          <w:p w14:paraId="53511818" w14:textId="77777777" w:rsidR="00B07880" w:rsidRDefault="00000000">
            <w:pPr>
              <w:spacing w:after="0" w:line="252" w:lineRule="auto"/>
            </w:pPr>
            <w:r>
              <w:rPr>
                <w:sz w:val="16"/>
              </w:rPr>
              <w:t>Park earned an SNU master’s degree in 2026.</w:t>
            </w:r>
          </w:p>
        </w:tc>
        <w:tc>
          <w:tcPr>
            <w:tcW w:w="1656" w:type="dxa"/>
            <w:tcMar>
              <w:top w:w="90" w:type="dxa"/>
              <w:left w:w="110" w:type="dxa"/>
              <w:bottom w:w="90" w:type="dxa"/>
              <w:right w:w="110" w:type="dxa"/>
            </w:tcMar>
            <w:vAlign w:val="center"/>
          </w:tcPr>
          <w:p w14:paraId="691624DC" w14:textId="77777777" w:rsidR="00B07880" w:rsidRDefault="00000000">
            <w:pPr>
              <w:spacing w:after="0" w:line="252" w:lineRule="auto"/>
            </w:pPr>
            <w:r>
              <w:rPr>
                <w:sz w:val="16"/>
              </w:rPr>
              <w:t>YES</w:t>
            </w:r>
          </w:p>
        </w:tc>
        <w:tc>
          <w:tcPr>
            <w:tcW w:w="4392" w:type="dxa"/>
            <w:tcMar>
              <w:top w:w="90" w:type="dxa"/>
              <w:left w:w="110" w:type="dxa"/>
              <w:bottom w:w="90" w:type="dxa"/>
              <w:right w:w="110" w:type="dxa"/>
            </w:tcMar>
            <w:vAlign w:val="center"/>
          </w:tcPr>
          <w:p w14:paraId="11910B74" w14:textId="77777777" w:rsidR="00B07880" w:rsidRDefault="00000000">
            <w:pPr>
              <w:spacing w:after="0" w:line="252" w:lineRule="auto"/>
            </w:pPr>
            <w:r>
              <w:rPr>
                <w:sz w:val="16"/>
              </w:rPr>
              <w:t>Official SNU thesis repository / supplied thesis.</w:t>
            </w:r>
          </w:p>
        </w:tc>
      </w:tr>
      <w:tr w:rsidR="00B07880" w14:paraId="77B36B79" w14:textId="77777777">
        <w:trPr>
          <w:cantSplit/>
          <w:jc w:val="center"/>
        </w:trPr>
        <w:tc>
          <w:tcPr>
            <w:tcW w:w="3672" w:type="dxa"/>
            <w:tcMar>
              <w:top w:w="90" w:type="dxa"/>
              <w:left w:w="110" w:type="dxa"/>
              <w:bottom w:w="90" w:type="dxa"/>
              <w:right w:w="110" w:type="dxa"/>
            </w:tcMar>
            <w:vAlign w:val="center"/>
          </w:tcPr>
          <w:p w14:paraId="0210F8FD" w14:textId="77777777" w:rsidR="00B07880" w:rsidRDefault="00000000">
            <w:pPr>
              <w:spacing w:after="0" w:line="252" w:lineRule="auto"/>
            </w:pPr>
            <w:r>
              <w:rPr>
                <w:sz w:val="16"/>
              </w:rPr>
              <w:t>Park is currently pursuing a PhD.</w:t>
            </w:r>
          </w:p>
        </w:tc>
        <w:tc>
          <w:tcPr>
            <w:tcW w:w="1656" w:type="dxa"/>
            <w:tcMar>
              <w:top w:w="90" w:type="dxa"/>
              <w:left w:w="110" w:type="dxa"/>
              <w:bottom w:w="90" w:type="dxa"/>
              <w:right w:w="110" w:type="dxa"/>
            </w:tcMar>
            <w:vAlign w:val="center"/>
          </w:tcPr>
          <w:p w14:paraId="602CA666" w14:textId="77777777" w:rsidR="00B07880" w:rsidRDefault="00000000">
            <w:pPr>
              <w:spacing w:after="0" w:line="252" w:lineRule="auto"/>
            </w:pPr>
            <w:r>
              <w:rPr>
                <w:sz w:val="16"/>
              </w:rPr>
              <w:t>QUALIFY</w:t>
            </w:r>
          </w:p>
        </w:tc>
        <w:tc>
          <w:tcPr>
            <w:tcW w:w="4392" w:type="dxa"/>
            <w:tcMar>
              <w:top w:w="90" w:type="dxa"/>
              <w:left w:w="110" w:type="dxa"/>
              <w:bottom w:w="90" w:type="dxa"/>
              <w:right w:w="110" w:type="dxa"/>
            </w:tcMar>
            <w:vAlign w:val="center"/>
          </w:tcPr>
          <w:p w14:paraId="2BF88281" w14:textId="77777777" w:rsidR="00B07880" w:rsidRDefault="00000000">
            <w:pPr>
              <w:spacing w:after="0" w:line="252" w:lineRule="auto"/>
            </w:pPr>
            <w:r>
              <w:rPr>
                <w:sz w:val="16"/>
              </w:rPr>
              <w:t>LinkedIn states full-time doctoral study 2026–2028; refresh or confirm with official SNU record for formal publication.</w:t>
            </w:r>
          </w:p>
        </w:tc>
      </w:tr>
      <w:tr w:rsidR="00B07880" w14:paraId="3CF2C032" w14:textId="77777777">
        <w:trPr>
          <w:cantSplit/>
          <w:jc w:val="center"/>
        </w:trPr>
        <w:tc>
          <w:tcPr>
            <w:tcW w:w="3672" w:type="dxa"/>
            <w:tcMar>
              <w:top w:w="90" w:type="dxa"/>
              <w:left w:w="110" w:type="dxa"/>
              <w:bottom w:w="90" w:type="dxa"/>
              <w:right w:w="110" w:type="dxa"/>
            </w:tcMar>
            <w:vAlign w:val="center"/>
          </w:tcPr>
          <w:p w14:paraId="392EEE47" w14:textId="77777777" w:rsidR="00B07880" w:rsidRDefault="00000000">
            <w:pPr>
              <w:spacing w:after="0" w:line="252" w:lineRule="auto"/>
            </w:pPr>
            <w:r>
              <w:rPr>
                <w:sz w:val="16"/>
              </w:rPr>
              <w:t>Park is “Dr. Park.”</w:t>
            </w:r>
          </w:p>
        </w:tc>
        <w:tc>
          <w:tcPr>
            <w:tcW w:w="1656" w:type="dxa"/>
            <w:tcMar>
              <w:top w:w="90" w:type="dxa"/>
              <w:left w:w="110" w:type="dxa"/>
              <w:bottom w:w="90" w:type="dxa"/>
              <w:right w:w="110" w:type="dxa"/>
            </w:tcMar>
            <w:vAlign w:val="center"/>
          </w:tcPr>
          <w:p w14:paraId="5877F43B" w14:textId="77777777" w:rsidR="00B07880" w:rsidRDefault="00000000">
            <w:pPr>
              <w:spacing w:after="0" w:line="252" w:lineRule="auto"/>
            </w:pPr>
            <w:r>
              <w:rPr>
                <w:sz w:val="16"/>
              </w:rPr>
              <w:t>NO on current evidence</w:t>
            </w:r>
          </w:p>
        </w:tc>
        <w:tc>
          <w:tcPr>
            <w:tcW w:w="4392" w:type="dxa"/>
            <w:tcMar>
              <w:top w:w="90" w:type="dxa"/>
              <w:left w:w="110" w:type="dxa"/>
              <w:bottom w:w="90" w:type="dxa"/>
              <w:right w:w="110" w:type="dxa"/>
            </w:tcMar>
            <w:vAlign w:val="center"/>
          </w:tcPr>
          <w:p w14:paraId="0CE15E7E" w14:textId="77777777" w:rsidR="00B07880" w:rsidRDefault="00000000">
            <w:pPr>
              <w:spacing w:after="0" w:line="252" w:lineRule="auto"/>
            </w:pPr>
            <w:r>
              <w:rPr>
                <w:sz w:val="16"/>
              </w:rPr>
              <w:t>Completed doctorate not verified.</w:t>
            </w:r>
          </w:p>
        </w:tc>
      </w:tr>
      <w:tr w:rsidR="00B07880" w14:paraId="494D744D" w14:textId="77777777">
        <w:trPr>
          <w:cantSplit/>
          <w:jc w:val="center"/>
        </w:trPr>
        <w:tc>
          <w:tcPr>
            <w:tcW w:w="3672" w:type="dxa"/>
            <w:tcMar>
              <w:top w:w="90" w:type="dxa"/>
              <w:left w:w="110" w:type="dxa"/>
              <w:bottom w:w="90" w:type="dxa"/>
              <w:right w:w="110" w:type="dxa"/>
            </w:tcMar>
            <w:vAlign w:val="center"/>
          </w:tcPr>
          <w:p w14:paraId="47C40F63" w14:textId="77777777" w:rsidR="00B07880" w:rsidRDefault="00000000">
            <w:pPr>
              <w:spacing w:after="0" w:line="252" w:lineRule="auto"/>
            </w:pPr>
            <w:r>
              <w:rPr>
                <w:sz w:val="16"/>
              </w:rPr>
              <w:t>Park authored the AXIOM thesis.</w:t>
            </w:r>
          </w:p>
        </w:tc>
        <w:tc>
          <w:tcPr>
            <w:tcW w:w="1656" w:type="dxa"/>
            <w:tcMar>
              <w:top w:w="90" w:type="dxa"/>
              <w:left w:w="110" w:type="dxa"/>
              <w:bottom w:w="90" w:type="dxa"/>
              <w:right w:w="110" w:type="dxa"/>
            </w:tcMar>
            <w:vAlign w:val="center"/>
          </w:tcPr>
          <w:p w14:paraId="478F1EE8" w14:textId="77777777" w:rsidR="00B07880" w:rsidRDefault="00000000">
            <w:pPr>
              <w:spacing w:after="0" w:line="252" w:lineRule="auto"/>
            </w:pPr>
            <w:r>
              <w:rPr>
                <w:sz w:val="16"/>
              </w:rPr>
              <w:t>YES</w:t>
            </w:r>
          </w:p>
        </w:tc>
        <w:tc>
          <w:tcPr>
            <w:tcW w:w="4392" w:type="dxa"/>
            <w:tcMar>
              <w:top w:w="90" w:type="dxa"/>
              <w:left w:w="110" w:type="dxa"/>
              <w:bottom w:w="90" w:type="dxa"/>
              <w:right w:w="110" w:type="dxa"/>
            </w:tcMar>
            <w:vAlign w:val="center"/>
          </w:tcPr>
          <w:p w14:paraId="58A1913B" w14:textId="77777777" w:rsidR="00B07880" w:rsidRDefault="00000000">
            <w:pPr>
              <w:spacing w:after="0" w:line="252" w:lineRule="auto"/>
            </w:pPr>
            <w:r>
              <w:rPr>
                <w:sz w:val="16"/>
              </w:rPr>
              <w:t>Official SNU repository.</w:t>
            </w:r>
          </w:p>
        </w:tc>
      </w:tr>
      <w:tr w:rsidR="00B07880" w14:paraId="31E3C655" w14:textId="77777777">
        <w:trPr>
          <w:cantSplit/>
          <w:jc w:val="center"/>
        </w:trPr>
        <w:tc>
          <w:tcPr>
            <w:tcW w:w="3672" w:type="dxa"/>
            <w:tcMar>
              <w:top w:w="90" w:type="dxa"/>
              <w:left w:w="110" w:type="dxa"/>
              <w:bottom w:w="90" w:type="dxa"/>
              <w:right w:w="110" w:type="dxa"/>
            </w:tcMar>
            <w:vAlign w:val="center"/>
          </w:tcPr>
          <w:p w14:paraId="3B738F15" w14:textId="77777777" w:rsidR="00B07880" w:rsidRDefault="00000000">
            <w:pPr>
              <w:spacing w:after="0" w:line="252" w:lineRule="auto"/>
            </w:pPr>
            <w:r>
              <w:rPr>
                <w:sz w:val="16"/>
              </w:rPr>
              <w:t>Park invented AXIOM/CRE.</w:t>
            </w:r>
          </w:p>
        </w:tc>
        <w:tc>
          <w:tcPr>
            <w:tcW w:w="1656" w:type="dxa"/>
            <w:tcMar>
              <w:top w:w="90" w:type="dxa"/>
              <w:left w:w="110" w:type="dxa"/>
              <w:bottom w:w="90" w:type="dxa"/>
              <w:right w:w="110" w:type="dxa"/>
            </w:tcMar>
            <w:vAlign w:val="center"/>
          </w:tcPr>
          <w:p w14:paraId="5B44DBB0" w14:textId="77777777" w:rsidR="00B07880" w:rsidRDefault="00000000">
            <w:pPr>
              <w:spacing w:after="0" w:line="252" w:lineRule="auto"/>
            </w:pPr>
            <w:r>
              <w:rPr>
                <w:sz w:val="16"/>
              </w:rPr>
              <w:t>QUALIFY</w:t>
            </w:r>
          </w:p>
        </w:tc>
        <w:tc>
          <w:tcPr>
            <w:tcW w:w="4392" w:type="dxa"/>
            <w:tcMar>
              <w:top w:w="90" w:type="dxa"/>
              <w:left w:w="110" w:type="dxa"/>
              <w:bottom w:w="90" w:type="dxa"/>
              <w:right w:w="110" w:type="dxa"/>
            </w:tcMar>
            <w:vAlign w:val="center"/>
          </w:tcPr>
          <w:p w14:paraId="7BACDE94" w14:textId="77777777" w:rsidR="00B07880" w:rsidRDefault="00000000">
            <w:pPr>
              <w:spacing w:after="0" w:line="252" w:lineRule="auto"/>
            </w:pPr>
            <w:r>
              <w:rPr>
                <w:sz w:val="16"/>
              </w:rPr>
              <w:t>Strong academic authorship and related patent inventorship support principal-originator language; “invented” should be scoped to specific filings / approved IP language.</w:t>
            </w:r>
          </w:p>
        </w:tc>
      </w:tr>
      <w:tr w:rsidR="00B07880" w14:paraId="0D905737" w14:textId="77777777">
        <w:trPr>
          <w:cantSplit/>
          <w:jc w:val="center"/>
        </w:trPr>
        <w:tc>
          <w:tcPr>
            <w:tcW w:w="3672" w:type="dxa"/>
            <w:tcMar>
              <w:top w:w="90" w:type="dxa"/>
              <w:left w:w="110" w:type="dxa"/>
              <w:bottom w:w="90" w:type="dxa"/>
              <w:right w:w="110" w:type="dxa"/>
            </w:tcMar>
            <w:vAlign w:val="center"/>
          </w:tcPr>
          <w:p w14:paraId="0A3C7A62" w14:textId="77777777" w:rsidR="00B07880" w:rsidRDefault="00000000">
            <w:pPr>
              <w:spacing w:after="0" w:line="252" w:lineRule="auto"/>
            </w:pPr>
            <w:r>
              <w:rPr>
                <w:sz w:val="16"/>
              </w:rPr>
              <w:t>Park is first author on FQNM research.</w:t>
            </w:r>
          </w:p>
        </w:tc>
        <w:tc>
          <w:tcPr>
            <w:tcW w:w="1656" w:type="dxa"/>
            <w:tcMar>
              <w:top w:w="90" w:type="dxa"/>
              <w:left w:w="110" w:type="dxa"/>
              <w:bottom w:w="90" w:type="dxa"/>
              <w:right w:w="110" w:type="dxa"/>
            </w:tcMar>
            <w:vAlign w:val="center"/>
          </w:tcPr>
          <w:p w14:paraId="4D2FAA5D" w14:textId="77777777" w:rsidR="00B07880" w:rsidRDefault="00000000">
            <w:pPr>
              <w:spacing w:after="0" w:line="252" w:lineRule="auto"/>
            </w:pPr>
            <w:r>
              <w:rPr>
                <w:sz w:val="16"/>
              </w:rPr>
              <w:t>YES</w:t>
            </w:r>
          </w:p>
        </w:tc>
        <w:tc>
          <w:tcPr>
            <w:tcW w:w="4392" w:type="dxa"/>
            <w:tcMar>
              <w:top w:w="90" w:type="dxa"/>
              <w:left w:w="110" w:type="dxa"/>
              <w:bottom w:w="90" w:type="dxa"/>
              <w:right w:w="110" w:type="dxa"/>
            </w:tcMar>
            <w:vAlign w:val="center"/>
          </w:tcPr>
          <w:p w14:paraId="38A7846F" w14:textId="77777777" w:rsidR="00B07880" w:rsidRDefault="00000000">
            <w:pPr>
              <w:spacing w:after="0" w:line="252" w:lineRule="auto"/>
            </w:pPr>
            <w:r>
              <w:rPr>
                <w:sz w:val="16"/>
              </w:rPr>
              <w:t xml:space="preserve">Two 2026 </w:t>
            </w:r>
            <w:proofErr w:type="spellStart"/>
            <w:r>
              <w:rPr>
                <w:sz w:val="16"/>
              </w:rPr>
              <w:t>arXiv</w:t>
            </w:r>
            <w:proofErr w:type="spellEnd"/>
            <w:r>
              <w:rPr>
                <w:sz w:val="16"/>
              </w:rPr>
              <w:t xml:space="preserve"> records.</w:t>
            </w:r>
          </w:p>
        </w:tc>
      </w:tr>
      <w:tr w:rsidR="00B07880" w14:paraId="3B68A11D" w14:textId="77777777">
        <w:trPr>
          <w:cantSplit/>
          <w:jc w:val="center"/>
        </w:trPr>
        <w:tc>
          <w:tcPr>
            <w:tcW w:w="3672" w:type="dxa"/>
            <w:tcMar>
              <w:top w:w="90" w:type="dxa"/>
              <w:left w:w="110" w:type="dxa"/>
              <w:bottom w:w="90" w:type="dxa"/>
              <w:right w:w="110" w:type="dxa"/>
            </w:tcMar>
            <w:vAlign w:val="center"/>
          </w:tcPr>
          <w:p w14:paraId="756E97FE" w14:textId="77777777" w:rsidR="00B07880" w:rsidRDefault="00000000">
            <w:pPr>
              <w:spacing w:after="0" w:line="252" w:lineRule="auto"/>
            </w:pPr>
            <w:r>
              <w:rPr>
                <w:sz w:val="16"/>
              </w:rPr>
              <w:t>Park is inventor on three supplied Korean applications.</w:t>
            </w:r>
          </w:p>
        </w:tc>
        <w:tc>
          <w:tcPr>
            <w:tcW w:w="1656" w:type="dxa"/>
            <w:tcMar>
              <w:top w:w="90" w:type="dxa"/>
              <w:left w:w="110" w:type="dxa"/>
              <w:bottom w:w="90" w:type="dxa"/>
              <w:right w:w="110" w:type="dxa"/>
            </w:tcMar>
            <w:vAlign w:val="center"/>
          </w:tcPr>
          <w:p w14:paraId="2EC9E243" w14:textId="77777777" w:rsidR="00B07880" w:rsidRDefault="00000000">
            <w:pPr>
              <w:spacing w:after="0" w:line="252" w:lineRule="auto"/>
            </w:pPr>
            <w:r>
              <w:rPr>
                <w:sz w:val="16"/>
              </w:rPr>
              <w:t>YES</w:t>
            </w:r>
          </w:p>
        </w:tc>
        <w:tc>
          <w:tcPr>
            <w:tcW w:w="4392" w:type="dxa"/>
            <w:tcMar>
              <w:top w:w="90" w:type="dxa"/>
              <w:left w:w="110" w:type="dxa"/>
              <w:bottom w:w="90" w:type="dxa"/>
              <w:right w:w="110" w:type="dxa"/>
            </w:tcMar>
            <w:vAlign w:val="center"/>
          </w:tcPr>
          <w:p w14:paraId="11F9E8E7" w14:textId="77777777" w:rsidR="00B07880" w:rsidRDefault="00000000">
            <w:pPr>
              <w:spacing w:after="0" w:line="252" w:lineRule="auto"/>
            </w:pPr>
            <w:r>
              <w:rPr>
                <w:sz w:val="16"/>
              </w:rPr>
              <w:t xml:space="preserve">Each supplied filing names Park </w:t>
            </w:r>
            <w:proofErr w:type="spellStart"/>
            <w:r>
              <w:rPr>
                <w:sz w:val="16"/>
              </w:rPr>
              <w:t>Junhu</w:t>
            </w:r>
            <w:proofErr w:type="spellEnd"/>
            <w:r>
              <w:rPr>
                <w:sz w:val="16"/>
              </w:rPr>
              <w:t xml:space="preserve"> as inventor and </w:t>
            </w:r>
            <w:proofErr w:type="spellStart"/>
            <w:r>
              <w:rPr>
                <w:sz w:val="16"/>
              </w:rPr>
              <w:t>iTrix</w:t>
            </w:r>
            <w:proofErr w:type="spellEnd"/>
            <w:r>
              <w:rPr>
                <w:sz w:val="16"/>
              </w:rPr>
              <w:t xml:space="preserve"> as applicant.</w:t>
            </w:r>
          </w:p>
        </w:tc>
      </w:tr>
      <w:tr w:rsidR="00B07880" w14:paraId="3847D43D" w14:textId="77777777">
        <w:trPr>
          <w:cantSplit/>
          <w:jc w:val="center"/>
        </w:trPr>
        <w:tc>
          <w:tcPr>
            <w:tcW w:w="3672" w:type="dxa"/>
            <w:tcMar>
              <w:top w:w="90" w:type="dxa"/>
              <w:left w:w="110" w:type="dxa"/>
              <w:bottom w:w="90" w:type="dxa"/>
              <w:right w:w="110" w:type="dxa"/>
            </w:tcMar>
            <w:vAlign w:val="center"/>
          </w:tcPr>
          <w:p w14:paraId="37F99C0B" w14:textId="77777777" w:rsidR="00B07880" w:rsidRDefault="00000000">
            <w:pPr>
              <w:spacing w:after="0" w:line="252" w:lineRule="auto"/>
            </w:pPr>
            <w:r>
              <w:rPr>
                <w:sz w:val="16"/>
              </w:rPr>
              <w:t>The patents are granted.</w:t>
            </w:r>
          </w:p>
        </w:tc>
        <w:tc>
          <w:tcPr>
            <w:tcW w:w="1656" w:type="dxa"/>
            <w:tcMar>
              <w:top w:w="90" w:type="dxa"/>
              <w:left w:w="110" w:type="dxa"/>
              <w:bottom w:w="90" w:type="dxa"/>
              <w:right w:w="110" w:type="dxa"/>
            </w:tcMar>
            <w:vAlign w:val="center"/>
          </w:tcPr>
          <w:p w14:paraId="7DE428E9" w14:textId="77777777" w:rsidR="00B07880" w:rsidRDefault="00000000">
            <w:pPr>
              <w:spacing w:after="0" w:line="252" w:lineRule="auto"/>
            </w:pPr>
            <w:r>
              <w:rPr>
                <w:sz w:val="16"/>
              </w:rPr>
              <w:t>NO unless later verified</w:t>
            </w:r>
          </w:p>
        </w:tc>
        <w:tc>
          <w:tcPr>
            <w:tcW w:w="4392" w:type="dxa"/>
            <w:tcMar>
              <w:top w:w="90" w:type="dxa"/>
              <w:left w:w="110" w:type="dxa"/>
              <w:bottom w:w="90" w:type="dxa"/>
              <w:right w:w="110" w:type="dxa"/>
            </w:tcMar>
            <w:vAlign w:val="center"/>
          </w:tcPr>
          <w:p w14:paraId="35026775" w14:textId="77777777" w:rsidR="00B07880" w:rsidRDefault="00000000">
            <w:pPr>
              <w:spacing w:after="0" w:line="252" w:lineRule="auto"/>
            </w:pPr>
            <w:r>
              <w:rPr>
                <w:sz w:val="16"/>
              </w:rPr>
              <w:t>Supplied documents are applications.</w:t>
            </w:r>
          </w:p>
        </w:tc>
      </w:tr>
      <w:tr w:rsidR="00B07880" w14:paraId="6F5EC17D" w14:textId="77777777">
        <w:trPr>
          <w:cantSplit/>
          <w:jc w:val="center"/>
        </w:trPr>
        <w:tc>
          <w:tcPr>
            <w:tcW w:w="3672" w:type="dxa"/>
            <w:tcMar>
              <w:top w:w="90" w:type="dxa"/>
              <w:left w:w="110" w:type="dxa"/>
              <w:bottom w:w="90" w:type="dxa"/>
              <w:right w:w="110" w:type="dxa"/>
            </w:tcMar>
            <w:vAlign w:val="center"/>
          </w:tcPr>
          <w:p w14:paraId="36A5EEBE" w14:textId="77777777" w:rsidR="00B07880" w:rsidRDefault="00000000">
            <w:pPr>
              <w:spacing w:after="0" w:line="252" w:lineRule="auto"/>
            </w:pPr>
            <w:r>
              <w:rPr>
                <w:sz w:val="16"/>
              </w:rPr>
              <w:t>AXIOM is universally 3–4× / 100× faster.</w:t>
            </w:r>
          </w:p>
        </w:tc>
        <w:tc>
          <w:tcPr>
            <w:tcW w:w="1656" w:type="dxa"/>
            <w:tcMar>
              <w:top w:w="90" w:type="dxa"/>
              <w:left w:w="110" w:type="dxa"/>
              <w:bottom w:w="90" w:type="dxa"/>
              <w:right w:w="110" w:type="dxa"/>
            </w:tcMar>
            <w:vAlign w:val="center"/>
          </w:tcPr>
          <w:p w14:paraId="16C4CCE9" w14:textId="77777777" w:rsidR="00B07880" w:rsidRDefault="00000000">
            <w:pPr>
              <w:spacing w:after="0" w:line="252" w:lineRule="auto"/>
            </w:pPr>
            <w:r>
              <w:rPr>
                <w:sz w:val="16"/>
              </w:rPr>
              <w:t>NO</w:t>
            </w:r>
          </w:p>
        </w:tc>
        <w:tc>
          <w:tcPr>
            <w:tcW w:w="4392" w:type="dxa"/>
            <w:tcMar>
              <w:top w:w="90" w:type="dxa"/>
              <w:left w:w="110" w:type="dxa"/>
              <w:bottom w:w="90" w:type="dxa"/>
              <w:right w:w="110" w:type="dxa"/>
            </w:tcMar>
            <w:vAlign w:val="center"/>
          </w:tcPr>
          <w:p w14:paraId="16F5D0FA" w14:textId="77777777" w:rsidR="00B07880" w:rsidRDefault="00000000">
            <w:pPr>
              <w:spacing w:after="0" w:line="252" w:lineRule="auto"/>
            </w:pPr>
            <w:r>
              <w:rPr>
                <w:sz w:val="16"/>
              </w:rPr>
              <w:t>Benchmark-dependent; preserve problem, baseline, size, precision, hardware and code path.</w:t>
            </w:r>
          </w:p>
        </w:tc>
      </w:tr>
      <w:tr w:rsidR="00B07880" w14:paraId="11FC91F4" w14:textId="77777777">
        <w:trPr>
          <w:cantSplit/>
          <w:jc w:val="center"/>
        </w:trPr>
        <w:tc>
          <w:tcPr>
            <w:tcW w:w="3672" w:type="dxa"/>
            <w:tcMar>
              <w:top w:w="90" w:type="dxa"/>
              <w:left w:w="110" w:type="dxa"/>
              <w:bottom w:w="90" w:type="dxa"/>
              <w:right w:w="110" w:type="dxa"/>
            </w:tcMar>
            <w:vAlign w:val="center"/>
          </w:tcPr>
          <w:p w14:paraId="2131BADE" w14:textId="77777777" w:rsidR="00B07880" w:rsidRDefault="00000000">
            <w:pPr>
              <w:spacing w:after="0" w:line="252" w:lineRule="auto"/>
            </w:pPr>
            <w:r>
              <w:rPr>
                <w:sz w:val="16"/>
              </w:rPr>
              <w:t>FQNM is universally 50× / 300× faster.</w:t>
            </w:r>
          </w:p>
        </w:tc>
        <w:tc>
          <w:tcPr>
            <w:tcW w:w="1656" w:type="dxa"/>
            <w:tcMar>
              <w:top w:w="90" w:type="dxa"/>
              <w:left w:w="110" w:type="dxa"/>
              <w:bottom w:w="90" w:type="dxa"/>
              <w:right w:w="110" w:type="dxa"/>
            </w:tcMar>
            <w:vAlign w:val="center"/>
          </w:tcPr>
          <w:p w14:paraId="0BDAA434" w14:textId="77777777" w:rsidR="00B07880" w:rsidRDefault="00000000">
            <w:pPr>
              <w:spacing w:after="0" w:line="252" w:lineRule="auto"/>
            </w:pPr>
            <w:r>
              <w:rPr>
                <w:sz w:val="16"/>
              </w:rPr>
              <w:t>NO</w:t>
            </w:r>
          </w:p>
        </w:tc>
        <w:tc>
          <w:tcPr>
            <w:tcW w:w="4392" w:type="dxa"/>
            <w:tcMar>
              <w:top w:w="90" w:type="dxa"/>
              <w:left w:w="110" w:type="dxa"/>
              <w:bottom w:w="90" w:type="dxa"/>
              <w:right w:w="110" w:type="dxa"/>
            </w:tcMar>
            <w:vAlign w:val="center"/>
          </w:tcPr>
          <w:p w14:paraId="5DDA124A" w14:textId="77777777" w:rsidR="00B07880" w:rsidRDefault="00000000">
            <w:pPr>
              <w:spacing w:after="0" w:line="252" w:lineRule="auto"/>
            </w:pPr>
            <w:r>
              <w:rPr>
                <w:sz w:val="16"/>
              </w:rPr>
              <w:t>Old internal benchmark language; current public papers do not establish a universal multiplier.</w:t>
            </w:r>
          </w:p>
        </w:tc>
      </w:tr>
      <w:tr w:rsidR="00B07880" w14:paraId="7739BB1E" w14:textId="77777777">
        <w:trPr>
          <w:cantSplit/>
          <w:jc w:val="center"/>
        </w:trPr>
        <w:tc>
          <w:tcPr>
            <w:tcW w:w="3672" w:type="dxa"/>
            <w:tcMar>
              <w:top w:w="90" w:type="dxa"/>
              <w:left w:w="110" w:type="dxa"/>
              <w:bottom w:w="90" w:type="dxa"/>
              <w:right w:w="110" w:type="dxa"/>
            </w:tcMar>
            <w:vAlign w:val="center"/>
          </w:tcPr>
          <w:p w14:paraId="2177F4CA" w14:textId="77777777" w:rsidR="00B07880" w:rsidRDefault="00000000">
            <w:pPr>
              <w:spacing w:after="0" w:line="252" w:lineRule="auto"/>
            </w:pPr>
            <w:r>
              <w:rPr>
                <w:sz w:val="16"/>
              </w:rPr>
              <w:t>FQNM eliminates all numerical error.</w:t>
            </w:r>
          </w:p>
        </w:tc>
        <w:tc>
          <w:tcPr>
            <w:tcW w:w="1656" w:type="dxa"/>
            <w:tcMar>
              <w:top w:w="90" w:type="dxa"/>
              <w:left w:w="110" w:type="dxa"/>
              <w:bottom w:w="90" w:type="dxa"/>
              <w:right w:w="110" w:type="dxa"/>
            </w:tcMar>
            <w:vAlign w:val="center"/>
          </w:tcPr>
          <w:p w14:paraId="11F6B73D" w14:textId="77777777" w:rsidR="00B07880" w:rsidRDefault="00000000">
            <w:pPr>
              <w:spacing w:after="0" w:line="252" w:lineRule="auto"/>
            </w:pPr>
            <w:r>
              <w:rPr>
                <w:sz w:val="16"/>
              </w:rPr>
              <w:t>NO</w:t>
            </w:r>
          </w:p>
        </w:tc>
        <w:tc>
          <w:tcPr>
            <w:tcW w:w="4392" w:type="dxa"/>
            <w:tcMar>
              <w:top w:w="90" w:type="dxa"/>
              <w:left w:w="110" w:type="dxa"/>
              <w:bottom w:w="90" w:type="dxa"/>
              <w:right w:w="110" w:type="dxa"/>
            </w:tcMar>
            <w:vAlign w:val="center"/>
          </w:tcPr>
          <w:p w14:paraId="40E04812" w14:textId="77777777" w:rsidR="00B07880" w:rsidRDefault="00000000">
            <w:pPr>
              <w:spacing w:after="0" w:line="252" w:lineRule="auto"/>
            </w:pPr>
            <w:r>
              <w:rPr>
                <w:sz w:val="16"/>
              </w:rPr>
              <w:t>Public papers support exact discrete conservation of the integer update; reconstruction/discretization error still exists.</w:t>
            </w:r>
          </w:p>
        </w:tc>
      </w:tr>
      <w:tr w:rsidR="00B07880" w14:paraId="57322FF8" w14:textId="77777777">
        <w:trPr>
          <w:cantSplit/>
          <w:jc w:val="center"/>
        </w:trPr>
        <w:tc>
          <w:tcPr>
            <w:tcW w:w="3672" w:type="dxa"/>
            <w:tcMar>
              <w:top w:w="90" w:type="dxa"/>
              <w:left w:w="110" w:type="dxa"/>
              <w:bottom w:w="90" w:type="dxa"/>
              <w:right w:w="110" w:type="dxa"/>
            </w:tcMar>
            <w:vAlign w:val="center"/>
          </w:tcPr>
          <w:p w14:paraId="7CCC7344" w14:textId="77777777" w:rsidR="00B07880" w:rsidRDefault="00000000">
            <w:pPr>
              <w:spacing w:after="0" w:line="252" w:lineRule="auto"/>
            </w:pPr>
            <w:r>
              <w:rPr>
                <w:sz w:val="16"/>
              </w:rPr>
              <w:t>FQNM is CFL-free.</w:t>
            </w:r>
          </w:p>
        </w:tc>
        <w:tc>
          <w:tcPr>
            <w:tcW w:w="1656" w:type="dxa"/>
            <w:tcMar>
              <w:top w:w="90" w:type="dxa"/>
              <w:left w:w="110" w:type="dxa"/>
              <w:bottom w:w="90" w:type="dxa"/>
              <w:right w:w="110" w:type="dxa"/>
            </w:tcMar>
            <w:vAlign w:val="center"/>
          </w:tcPr>
          <w:p w14:paraId="4A6F0432" w14:textId="77777777" w:rsidR="00B07880" w:rsidRDefault="00000000">
            <w:pPr>
              <w:spacing w:after="0" w:line="252" w:lineRule="auto"/>
            </w:pPr>
            <w:r>
              <w:rPr>
                <w:sz w:val="16"/>
              </w:rPr>
              <w:t>NO</w:t>
            </w:r>
          </w:p>
        </w:tc>
        <w:tc>
          <w:tcPr>
            <w:tcW w:w="4392" w:type="dxa"/>
            <w:tcMar>
              <w:top w:w="90" w:type="dxa"/>
              <w:left w:w="110" w:type="dxa"/>
              <w:bottom w:w="90" w:type="dxa"/>
              <w:right w:w="110" w:type="dxa"/>
            </w:tcMar>
            <w:vAlign w:val="center"/>
          </w:tcPr>
          <w:p w14:paraId="2000BBD2" w14:textId="77777777" w:rsidR="00B07880" w:rsidRDefault="00000000">
            <w:pPr>
              <w:spacing w:after="0" w:line="252" w:lineRule="auto"/>
            </w:pPr>
            <w:r>
              <w:rPr>
                <w:sz w:val="16"/>
              </w:rPr>
              <w:t>Current public paper explicitly analyzes a CFL condition (ν ≤ 1) for monotonicity/stability in the studied scheme.</w:t>
            </w:r>
          </w:p>
        </w:tc>
      </w:tr>
      <w:tr w:rsidR="00B07880" w14:paraId="674F1A36" w14:textId="77777777">
        <w:trPr>
          <w:cantSplit/>
          <w:jc w:val="center"/>
        </w:trPr>
        <w:tc>
          <w:tcPr>
            <w:tcW w:w="3672" w:type="dxa"/>
            <w:tcMar>
              <w:top w:w="90" w:type="dxa"/>
              <w:left w:w="110" w:type="dxa"/>
              <w:bottom w:w="90" w:type="dxa"/>
              <w:right w:w="110" w:type="dxa"/>
            </w:tcMar>
            <w:vAlign w:val="center"/>
          </w:tcPr>
          <w:p w14:paraId="3B671E47" w14:textId="77777777" w:rsidR="00B07880" w:rsidRDefault="00000000">
            <w:pPr>
              <w:spacing w:after="0" w:line="252" w:lineRule="auto"/>
            </w:pPr>
            <w:r>
              <w:rPr>
                <w:sz w:val="16"/>
              </w:rPr>
              <w:lastRenderedPageBreak/>
              <w:t>All AXIOM/CRE/FQNM claims are peer reviewed.</w:t>
            </w:r>
          </w:p>
        </w:tc>
        <w:tc>
          <w:tcPr>
            <w:tcW w:w="1656" w:type="dxa"/>
            <w:tcMar>
              <w:top w:w="90" w:type="dxa"/>
              <w:left w:w="110" w:type="dxa"/>
              <w:bottom w:w="90" w:type="dxa"/>
              <w:right w:w="110" w:type="dxa"/>
            </w:tcMar>
            <w:vAlign w:val="center"/>
          </w:tcPr>
          <w:p w14:paraId="7E0153D2" w14:textId="77777777" w:rsidR="00B07880" w:rsidRDefault="00000000">
            <w:pPr>
              <w:spacing w:after="0" w:line="252" w:lineRule="auto"/>
            </w:pPr>
            <w:r>
              <w:rPr>
                <w:sz w:val="16"/>
              </w:rPr>
              <w:t>NO</w:t>
            </w:r>
          </w:p>
        </w:tc>
        <w:tc>
          <w:tcPr>
            <w:tcW w:w="4392" w:type="dxa"/>
            <w:tcMar>
              <w:top w:w="90" w:type="dxa"/>
              <w:left w:w="110" w:type="dxa"/>
              <w:bottom w:w="90" w:type="dxa"/>
              <w:right w:w="110" w:type="dxa"/>
            </w:tcMar>
            <w:vAlign w:val="center"/>
          </w:tcPr>
          <w:p w14:paraId="13F98AD0" w14:textId="77777777" w:rsidR="00B07880" w:rsidRDefault="00000000">
            <w:pPr>
              <w:spacing w:after="0" w:line="252" w:lineRule="auto"/>
            </w:pPr>
            <w:r>
              <w:rPr>
                <w:sz w:val="16"/>
              </w:rPr>
              <w:t>Several key 2026 works are preprints/repository records.</w:t>
            </w:r>
          </w:p>
        </w:tc>
      </w:tr>
      <w:tr w:rsidR="00B07880" w14:paraId="0A99D9D9" w14:textId="77777777">
        <w:trPr>
          <w:cantSplit/>
          <w:jc w:val="center"/>
        </w:trPr>
        <w:tc>
          <w:tcPr>
            <w:tcW w:w="3672" w:type="dxa"/>
            <w:tcMar>
              <w:top w:w="90" w:type="dxa"/>
              <w:left w:w="110" w:type="dxa"/>
              <w:bottom w:w="90" w:type="dxa"/>
              <w:right w:w="110" w:type="dxa"/>
            </w:tcMar>
            <w:vAlign w:val="center"/>
          </w:tcPr>
          <w:p w14:paraId="60AD82D9" w14:textId="77777777" w:rsidR="00B07880" w:rsidRDefault="00000000">
            <w:pPr>
              <w:spacing w:after="0" w:line="252" w:lineRule="auto"/>
            </w:pPr>
            <w:r>
              <w:rPr>
                <w:sz w:val="16"/>
              </w:rPr>
              <w:t>Park’s patent filing proves product performance.</w:t>
            </w:r>
          </w:p>
        </w:tc>
        <w:tc>
          <w:tcPr>
            <w:tcW w:w="1656" w:type="dxa"/>
            <w:tcMar>
              <w:top w:w="90" w:type="dxa"/>
              <w:left w:w="110" w:type="dxa"/>
              <w:bottom w:w="90" w:type="dxa"/>
              <w:right w:w="110" w:type="dxa"/>
            </w:tcMar>
            <w:vAlign w:val="center"/>
          </w:tcPr>
          <w:p w14:paraId="7B81BAFC" w14:textId="77777777" w:rsidR="00B07880" w:rsidRDefault="00000000">
            <w:pPr>
              <w:spacing w:after="0" w:line="252" w:lineRule="auto"/>
            </w:pPr>
            <w:r>
              <w:rPr>
                <w:sz w:val="16"/>
              </w:rPr>
              <w:t>NO</w:t>
            </w:r>
          </w:p>
        </w:tc>
        <w:tc>
          <w:tcPr>
            <w:tcW w:w="4392" w:type="dxa"/>
            <w:tcMar>
              <w:top w:w="90" w:type="dxa"/>
              <w:left w:w="110" w:type="dxa"/>
              <w:bottom w:w="90" w:type="dxa"/>
              <w:right w:w="110" w:type="dxa"/>
            </w:tcMar>
            <w:vAlign w:val="center"/>
          </w:tcPr>
          <w:p w14:paraId="3AEF54ED" w14:textId="77777777" w:rsidR="00B07880" w:rsidRDefault="00000000">
            <w:pPr>
              <w:spacing w:after="0" w:line="252" w:lineRule="auto"/>
            </w:pPr>
            <w:r>
              <w:rPr>
                <w:sz w:val="16"/>
              </w:rPr>
              <w:t>A patent filing establishes claimed invention scope, not independent benchmark validation.</w:t>
            </w:r>
          </w:p>
        </w:tc>
      </w:tr>
      <w:tr w:rsidR="00B07880" w14:paraId="1C0277CA" w14:textId="77777777">
        <w:trPr>
          <w:cantSplit/>
          <w:jc w:val="center"/>
        </w:trPr>
        <w:tc>
          <w:tcPr>
            <w:tcW w:w="3672" w:type="dxa"/>
            <w:tcMar>
              <w:top w:w="90" w:type="dxa"/>
              <w:left w:w="110" w:type="dxa"/>
              <w:bottom w:w="90" w:type="dxa"/>
              <w:right w:w="110" w:type="dxa"/>
            </w:tcMar>
            <w:vAlign w:val="center"/>
          </w:tcPr>
          <w:p w14:paraId="4B4713D3" w14:textId="77777777" w:rsidR="00B07880" w:rsidRDefault="00000000">
            <w:pPr>
              <w:spacing w:after="0" w:line="252" w:lineRule="auto"/>
            </w:pPr>
            <w:r>
              <w:rPr>
                <w:sz w:val="16"/>
              </w:rPr>
              <w:t>Reveal Park’s address or identity numbers from filings.</w:t>
            </w:r>
          </w:p>
        </w:tc>
        <w:tc>
          <w:tcPr>
            <w:tcW w:w="1656" w:type="dxa"/>
            <w:tcMar>
              <w:top w:w="90" w:type="dxa"/>
              <w:left w:w="110" w:type="dxa"/>
              <w:bottom w:w="90" w:type="dxa"/>
              <w:right w:w="110" w:type="dxa"/>
            </w:tcMar>
            <w:vAlign w:val="center"/>
          </w:tcPr>
          <w:p w14:paraId="00D07620" w14:textId="77777777" w:rsidR="00B07880" w:rsidRDefault="00000000">
            <w:pPr>
              <w:spacing w:after="0" w:line="252" w:lineRule="auto"/>
            </w:pPr>
            <w:r>
              <w:rPr>
                <w:sz w:val="16"/>
              </w:rPr>
              <w:t>NEVER</w:t>
            </w:r>
          </w:p>
        </w:tc>
        <w:tc>
          <w:tcPr>
            <w:tcW w:w="4392" w:type="dxa"/>
            <w:tcMar>
              <w:top w:w="90" w:type="dxa"/>
              <w:left w:w="110" w:type="dxa"/>
              <w:bottom w:w="90" w:type="dxa"/>
              <w:right w:w="110" w:type="dxa"/>
            </w:tcMar>
            <w:vAlign w:val="center"/>
          </w:tcPr>
          <w:p w14:paraId="58504F63" w14:textId="77777777" w:rsidR="00B07880" w:rsidRDefault="00000000">
            <w:pPr>
              <w:spacing w:after="0" w:line="252" w:lineRule="auto"/>
            </w:pPr>
            <w:r>
              <w:rPr>
                <w:sz w:val="16"/>
              </w:rPr>
              <w:t>Private/personal data; not relevant to visitor-facing knowledge.</w:t>
            </w:r>
          </w:p>
        </w:tc>
      </w:tr>
    </w:tbl>
    <w:p w14:paraId="25BA31C3" w14:textId="77777777" w:rsidR="00B07880" w:rsidRDefault="00B07880">
      <w:pPr>
        <w:spacing w:after="40"/>
      </w:pPr>
    </w:p>
    <w:p w14:paraId="7313D436" w14:textId="77777777" w:rsidR="00B07880" w:rsidRDefault="00000000">
      <w:pPr>
        <w:spacing w:after="40"/>
      </w:pPr>
      <w:r>
        <w:rPr>
          <w:b/>
          <w:color w:val="0B7A75"/>
          <w:sz w:val="17"/>
        </w:rPr>
        <w:t>KEEP THE SALES AI CURRENT</w:t>
      </w:r>
    </w:p>
    <w:p w14:paraId="5AC11BAB" w14:textId="77777777" w:rsidR="00B07880" w:rsidRDefault="00000000">
      <w:pPr>
        <w:pStyle w:val="1"/>
      </w:pPr>
      <w:r>
        <w:rPr>
          <w:rFonts w:ascii="Noto Sans CJK KR" w:hAnsi="Noto Sans CJK KR"/>
          <w:b w:val="0"/>
        </w:rPr>
        <w:t>Refresh Protocol</w:t>
      </w:r>
    </w:p>
    <w:tbl>
      <w:tblPr>
        <w:tblW w:w="0" w:type="auto"/>
        <w:jc w:val="center"/>
        <w:tblLayout w:type="fixed"/>
        <w:tblLook w:val="04A0" w:firstRow="1" w:lastRow="0" w:firstColumn="1" w:lastColumn="0" w:noHBand="0" w:noVBand="1"/>
      </w:tblPr>
      <w:tblGrid>
        <w:gridCol w:w="2880"/>
        <w:gridCol w:w="2232"/>
        <w:gridCol w:w="4608"/>
      </w:tblGrid>
      <w:tr w:rsidR="00B07880" w14:paraId="7378249B" w14:textId="77777777">
        <w:trPr>
          <w:cantSplit/>
          <w:tblHeader/>
          <w:jc w:val="center"/>
        </w:trPr>
        <w:tc>
          <w:tcPr>
            <w:tcW w:w="2880" w:type="dxa"/>
            <w:shd w:val="clear" w:color="auto" w:fill="173F5F"/>
            <w:tcMar>
              <w:top w:w="90" w:type="dxa"/>
              <w:left w:w="110" w:type="dxa"/>
              <w:bottom w:w="90" w:type="dxa"/>
              <w:right w:w="110" w:type="dxa"/>
            </w:tcMar>
            <w:vAlign w:val="center"/>
          </w:tcPr>
          <w:p w14:paraId="3D4F594C" w14:textId="77777777" w:rsidR="00B07880" w:rsidRDefault="00000000">
            <w:pPr>
              <w:spacing w:after="0" w:line="252" w:lineRule="auto"/>
            </w:pPr>
            <w:r>
              <w:rPr>
                <w:b/>
                <w:color w:val="FFFFFF"/>
                <w:sz w:val="16"/>
              </w:rPr>
              <w:t>Fact family</w:t>
            </w:r>
          </w:p>
        </w:tc>
        <w:tc>
          <w:tcPr>
            <w:tcW w:w="2232" w:type="dxa"/>
            <w:shd w:val="clear" w:color="auto" w:fill="173F5F"/>
            <w:tcMar>
              <w:top w:w="90" w:type="dxa"/>
              <w:left w:w="110" w:type="dxa"/>
              <w:bottom w:w="90" w:type="dxa"/>
              <w:right w:w="110" w:type="dxa"/>
            </w:tcMar>
            <w:vAlign w:val="center"/>
          </w:tcPr>
          <w:p w14:paraId="28217AD9" w14:textId="77777777" w:rsidR="00B07880" w:rsidRDefault="00000000">
            <w:pPr>
              <w:spacing w:after="0" w:line="252" w:lineRule="auto"/>
            </w:pPr>
            <w:r>
              <w:rPr>
                <w:b/>
                <w:color w:val="FFFFFF"/>
                <w:sz w:val="16"/>
              </w:rPr>
              <w:t>Refresh cadence</w:t>
            </w:r>
          </w:p>
        </w:tc>
        <w:tc>
          <w:tcPr>
            <w:tcW w:w="4608" w:type="dxa"/>
            <w:shd w:val="clear" w:color="auto" w:fill="173F5F"/>
            <w:tcMar>
              <w:top w:w="90" w:type="dxa"/>
              <w:left w:w="110" w:type="dxa"/>
              <w:bottom w:w="90" w:type="dxa"/>
              <w:right w:w="110" w:type="dxa"/>
            </w:tcMar>
            <w:vAlign w:val="center"/>
          </w:tcPr>
          <w:p w14:paraId="2772A030" w14:textId="77777777" w:rsidR="00B07880" w:rsidRDefault="00000000">
            <w:pPr>
              <w:spacing w:after="0" w:line="252" w:lineRule="auto"/>
            </w:pPr>
            <w:r>
              <w:rPr>
                <w:b/>
                <w:color w:val="FFFFFF"/>
                <w:sz w:val="16"/>
              </w:rPr>
              <w:t>Rule</w:t>
            </w:r>
          </w:p>
        </w:tc>
      </w:tr>
      <w:tr w:rsidR="00B07880" w14:paraId="1394BEB7" w14:textId="77777777">
        <w:trPr>
          <w:cantSplit/>
          <w:jc w:val="center"/>
        </w:trPr>
        <w:tc>
          <w:tcPr>
            <w:tcW w:w="2880" w:type="dxa"/>
            <w:tcMar>
              <w:top w:w="90" w:type="dxa"/>
              <w:left w:w="110" w:type="dxa"/>
              <w:bottom w:w="90" w:type="dxa"/>
              <w:right w:w="110" w:type="dxa"/>
            </w:tcMar>
            <w:vAlign w:val="center"/>
          </w:tcPr>
          <w:p w14:paraId="63213FF9" w14:textId="77777777" w:rsidR="00B07880" w:rsidRDefault="00000000">
            <w:pPr>
              <w:spacing w:after="0" w:line="252" w:lineRule="auto"/>
            </w:pPr>
            <w:r>
              <w:rPr>
                <w:sz w:val="16"/>
              </w:rPr>
              <w:t xml:space="preserve">Official </w:t>
            </w:r>
            <w:proofErr w:type="spellStart"/>
            <w:r>
              <w:rPr>
                <w:sz w:val="16"/>
              </w:rPr>
              <w:t>itriX</w:t>
            </w:r>
            <w:proofErr w:type="spellEnd"/>
            <w:r>
              <w:rPr>
                <w:sz w:val="16"/>
              </w:rPr>
              <w:t xml:space="preserve"> title / team role</w:t>
            </w:r>
          </w:p>
        </w:tc>
        <w:tc>
          <w:tcPr>
            <w:tcW w:w="2232" w:type="dxa"/>
            <w:tcMar>
              <w:top w:w="90" w:type="dxa"/>
              <w:left w:w="110" w:type="dxa"/>
              <w:bottom w:w="90" w:type="dxa"/>
              <w:right w:w="110" w:type="dxa"/>
            </w:tcMar>
            <w:vAlign w:val="center"/>
          </w:tcPr>
          <w:p w14:paraId="0DA0226E" w14:textId="77777777" w:rsidR="00B07880" w:rsidRDefault="00000000">
            <w:pPr>
              <w:spacing w:after="0" w:line="252" w:lineRule="auto"/>
            </w:pPr>
            <w:r>
              <w:rPr>
                <w:sz w:val="16"/>
              </w:rPr>
              <w:t>Quarterly or on org change</w:t>
            </w:r>
          </w:p>
        </w:tc>
        <w:tc>
          <w:tcPr>
            <w:tcW w:w="4608" w:type="dxa"/>
            <w:tcMar>
              <w:top w:w="90" w:type="dxa"/>
              <w:left w:w="110" w:type="dxa"/>
              <w:bottom w:w="90" w:type="dxa"/>
              <w:right w:w="110" w:type="dxa"/>
            </w:tcMar>
            <w:vAlign w:val="center"/>
          </w:tcPr>
          <w:p w14:paraId="535589CF" w14:textId="77777777" w:rsidR="00B07880" w:rsidRDefault="00000000">
            <w:pPr>
              <w:spacing w:after="0" w:line="252" w:lineRule="auto"/>
            </w:pPr>
            <w:r>
              <w:rPr>
                <w:sz w:val="16"/>
              </w:rPr>
              <w:t>Confirm exact “Director, AI R&amp;D Center” wording on approved company bio/team page.</w:t>
            </w:r>
          </w:p>
        </w:tc>
      </w:tr>
      <w:tr w:rsidR="00B07880" w14:paraId="1899C03A" w14:textId="77777777">
        <w:trPr>
          <w:cantSplit/>
          <w:jc w:val="center"/>
        </w:trPr>
        <w:tc>
          <w:tcPr>
            <w:tcW w:w="2880" w:type="dxa"/>
            <w:tcMar>
              <w:top w:w="90" w:type="dxa"/>
              <w:left w:w="110" w:type="dxa"/>
              <w:bottom w:w="90" w:type="dxa"/>
              <w:right w:w="110" w:type="dxa"/>
            </w:tcMar>
            <w:vAlign w:val="center"/>
          </w:tcPr>
          <w:p w14:paraId="4C653744" w14:textId="77777777" w:rsidR="00B07880" w:rsidRDefault="00000000">
            <w:pPr>
              <w:spacing w:after="0" w:line="252" w:lineRule="auto"/>
            </w:pPr>
            <w:r>
              <w:rPr>
                <w:sz w:val="16"/>
              </w:rPr>
              <w:t>SNU doctoral status</w:t>
            </w:r>
          </w:p>
        </w:tc>
        <w:tc>
          <w:tcPr>
            <w:tcW w:w="2232" w:type="dxa"/>
            <w:tcMar>
              <w:top w:w="90" w:type="dxa"/>
              <w:left w:w="110" w:type="dxa"/>
              <w:bottom w:w="90" w:type="dxa"/>
              <w:right w:w="110" w:type="dxa"/>
            </w:tcMar>
            <w:vAlign w:val="center"/>
          </w:tcPr>
          <w:p w14:paraId="6205FBCD" w14:textId="77777777" w:rsidR="00B07880" w:rsidRDefault="00000000">
            <w:pPr>
              <w:spacing w:after="0" w:line="252" w:lineRule="auto"/>
            </w:pPr>
            <w:r>
              <w:rPr>
                <w:sz w:val="16"/>
              </w:rPr>
              <w:t>Every 6 months</w:t>
            </w:r>
          </w:p>
        </w:tc>
        <w:tc>
          <w:tcPr>
            <w:tcW w:w="4608" w:type="dxa"/>
            <w:tcMar>
              <w:top w:w="90" w:type="dxa"/>
              <w:left w:w="110" w:type="dxa"/>
              <w:bottom w:w="90" w:type="dxa"/>
              <w:right w:w="110" w:type="dxa"/>
            </w:tcMar>
            <w:vAlign w:val="center"/>
          </w:tcPr>
          <w:p w14:paraId="1A99C7FC" w14:textId="77777777" w:rsidR="00B07880" w:rsidRDefault="00000000">
            <w:pPr>
              <w:spacing w:after="0" w:line="252" w:lineRule="auto"/>
            </w:pPr>
            <w:r>
              <w:rPr>
                <w:sz w:val="16"/>
              </w:rPr>
              <w:t>Upgrade from profile-based to official institutional source when available; never infer degree completion.</w:t>
            </w:r>
          </w:p>
        </w:tc>
      </w:tr>
      <w:tr w:rsidR="00B07880" w14:paraId="4797EEBD" w14:textId="77777777">
        <w:trPr>
          <w:cantSplit/>
          <w:jc w:val="center"/>
        </w:trPr>
        <w:tc>
          <w:tcPr>
            <w:tcW w:w="2880" w:type="dxa"/>
            <w:tcMar>
              <w:top w:w="90" w:type="dxa"/>
              <w:left w:w="110" w:type="dxa"/>
              <w:bottom w:w="90" w:type="dxa"/>
              <w:right w:w="110" w:type="dxa"/>
            </w:tcMar>
            <w:vAlign w:val="center"/>
          </w:tcPr>
          <w:p w14:paraId="5D7034F4" w14:textId="77777777" w:rsidR="00B07880" w:rsidRDefault="00000000">
            <w:pPr>
              <w:spacing w:after="0" w:line="252" w:lineRule="auto"/>
            </w:pPr>
            <w:r>
              <w:rPr>
                <w:sz w:val="16"/>
              </w:rPr>
              <w:t>Publication / preprint status</w:t>
            </w:r>
          </w:p>
        </w:tc>
        <w:tc>
          <w:tcPr>
            <w:tcW w:w="2232" w:type="dxa"/>
            <w:tcMar>
              <w:top w:w="90" w:type="dxa"/>
              <w:left w:w="110" w:type="dxa"/>
              <w:bottom w:w="90" w:type="dxa"/>
              <w:right w:w="110" w:type="dxa"/>
            </w:tcMar>
            <w:vAlign w:val="center"/>
          </w:tcPr>
          <w:p w14:paraId="34AC6436" w14:textId="77777777" w:rsidR="00B07880" w:rsidRDefault="00000000">
            <w:pPr>
              <w:spacing w:after="0" w:line="252" w:lineRule="auto"/>
            </w:pPr>
            <w:r>
              <w:rPr>
                <w:sz w:val="16"/>
              </w:rPr>
              <w:t>Monthly during active 2026 cycle</w:t>
            </w:r>
          </w:p>
        </w:tc>
        <w:tc>
          <w:tcPr>
            <w:tcW w:w="4608" w:type="dxa"/>
            <w:tcMar>
              <w:top w:w="90" w:type="dxa"/>
              <w:left w:w="110" w:type="dxa"/>
              <w:bottom w:w="90" w:type="dxa"/>
              <w:right w:w="110" w:type="dxa"/>
            </w:tcMar>
            <w:vAlign w:val="center"/>
          </w:tcPr>
          <w:p w14:paraId="548D30DA" w14:textId="77777777" w:rsidR="00B07880" w:rsidRDefault="00000000">
            <w:pPr>
              <w:spacing w:after="0" w:line="252" w:lineRule="auto"/>
            </w:pPr>
            <w:r>
              <w:rPr>
                <w:sz w:val="16"/>
              </w:rPr>
              <w:t>Upgrade “preprint” to peer-reviewed only after journal/conference publication is confirmed.</w:t>
            </w:r>
          </w:p>
        </w:tc>
      </w:tr>
      <w:tr w:rsidR="00B07880" w14:paraId="07D34F0E" w14:textId="77777777">
        <w:trPr>
          <w:cantSplit/>
          <w:jc w:val="center"/>
        </w:trPr>
        <w:tc>
          <w:tcPr>
            <w:tcW w:w="2880" w:type="dxa"/>
            <w:tcMar>
              <w:top w:w="90" w:type="dxa"/>
              <w:left w:w="110" w:type="dxa"/>
              <w:bottom w:w="90" w:type="dxa"/>
              <w:right w:w="110" w:type="dxa"/>
            </w:tcMar>
            <w:vAlign w:val="center"/>
          </w:tcPr>
          <w:p w14:paraId="2AAEB6CE" w14:textId="77777777" w:rsidR="00B07880" w:rsidRDefault="00000000">
            <w:pPr>
              <w:spacing w:after="0" w:line="252" w:lineRule="auto"/>
            </w:pPr>
            <w:r>
              <w:rPr>
                <w:sz w:val="16"/>
              </w:rPr>
              <w:t>AXIOM / CRE research scope</w:t>
            </w:r>
          </w:p>
        </w:tc>
        <w:tc>
          <w:tcPr>
            <w:tcW w:w="2232" w:type="dxa"/>
            <w:tcMar>
              <w:top w:w="90" w:type="dxa"/>
              <w:left w:w="110" w:type="dxa"/>
              <w:bottom w:w="90" w:type="dxa"/>
              <w:right w:w="110" w:type="dxa"/>
            </w:tcMar>
            <w:vAlign w:val="center"/>
          </w:tcPr>
          <w:p w14:paraId="0BA7D721" w14:textId="77777777" w:rsidR="00B07880" w:rsidRDefault="00000000">
            <w:pPr>
              <w:spacing w:after="0" w:line="252" w:lineRule="auto"/>
            </w:pPr>
            <w:r>
              <w:rPr>
                <w:sz w:val="16"/>
              </w:rPr>
              <w:t>Monthly during active publication cycle</w:t>
            </w:r>
          </w:p>
        </w:tc>
        <w:tc>
          <w:tcPr>
            <w:tcW w:w="4608" w:type="dxa"/>
            <w:tcMar>
              <w:top w:w="90" w:type="dxa"/>
              <w:left w:w="110" w:type="dxa"/>
              <w:bottom w:w="90" w:type="dxa"/>
              <w:right w:w="110" w:type="dxa"/>
            </w:tcMar>
            <w:vAlign w:val="center"/>
          </w:tcPr>
          <w:p w14:paraId="40F4BBBE" w14:textId="77777777" w:rsidR="00B07880" w:rsidRDefault="00000000">
            <w:pPr>
              <w:spacing w:after="0" w:line="252" w:lineRule="auto"/>
            </w:pPr>
            <w:r>
              <w:rPr>
                <w:sz w:val="16"/>
              </w:rPr>
              <w:t>Add new repository records selectively; keep core visitor narrative concise.</w:t>
            </w:r>
          </w:p>
        </w:tc>
      </w:tr>
      <w:tr w:rsidR="00B07880" w14:paraId="74011010" w14:textId="77777777">
        <w:trPr>
          <w:cantSplit/>
          <w:jc w:val="center"/>
        </w:trPr>
        <w:tc>
          <w:tcPr>
            <w:tcW w:w="2880" w:type="dxa"/>
            <w:tcMar>
              <w:top w:w="90" w:type="dxa"/>
              <w:left w:w="110" w:type="dxa"/>
              <w:bottom w:w="90" w:type="dxa"/>
              <w:right w:w="110" w:type="dxa"/>
            </w:tcMar>
            <w:vAlign w:val="center"/>
          </w:tcPr>
          <w:p w14:paraId="508C7632" w14:textId="77777777" w:rsidR="00B07880" w:rsidRDefault="00000000">
            <w:pPr>
              <w:spacing w:after="0" w:line="252" w:lineRule="auto"/>
            </w:pPr>
            <w:r>
              <w:rPr>
                <w:sz w:val="16"/>
              </w:rPr>
              <w:t>FQNM research status</w:t>
            </w:r>
          </w:p>
        </w:tc>
        <w:tc>
          <w:tcPr>
            <w:tcW w:w="2232" w:type="dxa"/>
            <w:tcMar>
              <w:top w:w="90" w:type="dxa"/>
              <w:left w:w="110" w:type="dxa"/>
              <w:bottom w:w="90" w:type="dxa"/>
              <w:right w:w="110" w:type="dxa"/>
            </w:tcMar>
            <w:vAlign w:val="center"/>
          </w:tcPr>
          <w:p w14:paraId="379F3927" w14:textId="77777777" w:rsidR="00B07880" w:rsidRDefault="00000000">
            <w:pPr>
              <w:spacing w:after="0" w:line="252" w:lineRule="auto"/>
            </w:pPr>
            <w:r>
              <w:rPr>
                <w:sz w:val="16"/>
              </w:rPr>
              <w:t>Monthly / at each revision</w:t>
            </w:r>
          </w:p>
        </w:tc>
        <w:tc>
          <w:tcPr>
            <w:tcW w:w="4608" w:type="dxa"/>
            <w:tcMar>
              <w:top w:w="90" w:type="dxa"/>
              <w:left w:w="110" w:type="dxa"/>
              <w:bottom w:w="90" w:type="dxa"/>
              <w:right w:w="110" w:type="dxa"/>
            </w:tcMar>
            <w:vAlign w:val="center"/>
          </w:tcPr>
          <w:p w14:paraId="7260509A" w14:textId="77777777" w:rsidR="00B07880" w:rsidRDefault="00000000">
            <w:pPr>
              <w:spacing w:after="0" w:line="252" w:lineRule="auto"/>
            </w:pPr>
            <w:r>
              <w:rPr>
                <w:sz w:val="16"/>
              </w:rPr>
              <w:t xml:space="preserve">Track revised </w:t>
            </w:r>
            <w:proofErr w:type="spellStart"/>
            <w:r>
              <w:rPr>
                <w:sz w:val="16"/>
              </w:rPr>
              <w:t>arXiv</w:t>
            </w:r>
            <w:proofErr w:type="spellEnd"/>
            <w:r>
              <w:rPr>
                <w:sz w:val="16"/>
              </w:rPr>
              <w:t xml:space="preserve"> versions, peer review and benchmark changes.</w:t>
            </w:r>
          </w:p>
        </w:tc>
      </w:tr>
      <w:tr w:rsidR="00B07880" w14:paraId="73BF5EEC" w14:textId="77777777">
        <w:trPr>
          <w:cantSplit/>
          <w:jc w:val="center"/>
        </w:trPr>
        <w:tc>
          <w:tcPr>
            <w:tcW w:w="2880" w:type="dxa"/>
            <w:tcMar>
              <w:top w:w="90" w:type="dxa"/>
              <w:left w:w="110" w:type="dxa"/>
              <w:bottom w:w="90" w:type="dxa"/>
              <w:right w:w="110" w:type="dxa"/>
            </w:tcMar>
            <w:vAlign w:val="center"/>
          </w:tcPr>
          <w:p w14:paraId="67D23A35" w14:textId="77777777" w:rsidR="00B07880" w:rsidRDefault="00000000">
            <w:pPr>
              <w:spacing w:after="0" w:line="252" w:lineRule="auto"/>
            </w:pPr>
            <w:r>
              <w:rPr>
                <w:sz w:val="16"/>
              </w:rPr>
              <w:t>Patent status</w:t>
            </w:r>
          </w:p>
        </w:tc>
        <w:tc>
          <w:tcPr>
            <w:tcW w:w="2232" w:type="dxa"/>
            <w:tcMar>
              <w:top w:w="90" w:type="dxa"/>
              <w:left w:w="110" w:type="dxa"/>
              <w:bottom w:w="90" w:type="dxa"/>
              <w:right w:w="110" w:type="dxa"/>
            </w:tcMar>
            <w:vAlign w:val="center"/>
          </w:tcPr>
          <w:p w14:paraId="071001F6" w14:textId="77777777" w:rsidR="00B07880" w:rsidRDefault="00000000">
            <w:pPr>
              <w:spacing w:after="0" w:line="252" w:lineRule="auto"/>
            </w:pPr>
            <w:r>
              <w:rPr>
                <w:sz w:val="16"/>
              </w:rPr>
              <w:t>At each filing, PCT/national phase, publication or grant</w:t>
            </w:r>
          </w:p>
        </w:tc>
        <w:tc>
          <w:tcPr>
            <w:tcW w:w="4608" w:type="dxa"/>
            <w:tcMar>
              <w:top w:w="90" w:type="dxa"/>
              <w:left w:w="110" w:type="dxa"/>
              <w:bottom w:w="90" w:type="dxa"/>
              <w:right w:w="110" w:type="dxa"/>
            </w:tcMar>
            <w:vAlign w:val="center"/>
          </w:tcPr>
          <w:p w14:paraId="0C27F3C4" w14:textId="77777777" w:rsidR="00B07880" w:rsidRDefault="00000000">
            <w:pPr>
              <w:spacing w:after="0" w:line="252" w:lineRule="auto"/>
            </w:pPr>
            <w:r>
              <w:rPr>
                <w:sz w:val="16"/>
              </w:rPr>
              <w:t>Use bibliographic record; distinguish application, publication and grant.</w:t>
            </w:r>
          </w:p>
        </w:tc>
      </w:tr>
      <w:tr w:rsidR="00B07880" w14:paraId="495C6BBB" w14:textId="77777777">
        <w:trPr>
          <w:cantSplit/>
          <w:jc w:val="center"/>
        </w:trPr>
        <w:tc>
          <w:tcPr>
            <w:tcW w:w="2880" w:type="dxa"/>
            <w:tcMar>
              <w:top w:w="90" w:type="dxa"/>
              <w:left w:w="110" w:type="dxa"/>
              <w:bottom w:w="90" w:type="dxa"/>
              <w:right w:w="110" w:type="dxa"/>
            </w:tcMar>
            <w:vAlign w:val="center"/>
          </w:tcPr>
          <w:p w14:paraId="0FA970D5" w14:textId="77777777" w:rsidR="00B07880" w:rsidRDefault="00000000">
            <w:pPr>
              <w:spacing w:after="0" w:line="252" w:lineRule="auto"/>
            </w:pPr>
            <w:r>
              <w:rPr>
                <w:sz w:val="16"/>
              </w:rPr>
              <w:t>Inventor / applicant attribution</w:t>
            </w:r>
          </w:p>
        </w:tc>
        <w:tc>
          <w:tcPr>
            <w:tcW w:w="2232" w:type="dxa"/>
            <w:tcMar>
              <w:top w:w="90" w:type="dxa"/>
              <w:left w:w="110" w:type="dxa"/>
              <w:bottom w:w="90" w:type="dxa"/>
              <w:right w:w="110" w:type="dxa"/>
            </w:tcMar>
            <w:vAlign w:val="center"/>
          </w:tcPr>
          <w:p w14:paraId="725A60D6" w14:textId="77777777" w:rsidR="00B07880" w:rsidRDefault="00000000">
            <w:pPr>
              <w:spacing w:after="0" w:line="252" w:lineRule="auto"/>
            </w:pPr>
            <w:r>
              <w:rPr>
                <w:sz w:val="16"/>
              </w:rPr>
              <w:t>At each new filing</w:t>
            </w:r>
          </w:p>
        </w:tc>
        <w:tc>
          <w:tcPr>
            <w:tcW w:w="4608" w:type="dxa"/>
            <w:tcMar>
              <w:top w:w="90" w:type="dxa"/>
              <w:left w:w="110" w:type="dxa"/>
              <w:bottom w:w="90" w:type="dxa"/>
              <w:right w:w="110" w:type="dxa"/>
            </w:tcMar>
            <w:vAlign w:val="center"/>
          </w:tcPr>
          <w:p w14:paraId="1041DA32" w14:textId="77777777" w:rsidR="00B07880" w:rsidRDefault="00000000">
            <w:pPr>
              <w:spacing w:after="0" w:line="252" w:lineRule="auto"/>
            </w:pPr>
            <w:r>
              <w:rPr>
                <w:sz w:val="16"/>
              </w:rPr>
              <w:t>Never infer from corporate title. Read the actual bibliographic record.</w:t>
            </w:r>
          </w:p>
        </w:tc>
      </w:tr>
      <w:tr w:rsidR="00B07880" w14:paraId="23365F50" w14:textId="77777777">
        <w:trPr>
          <w:cantSplit/>
          <w:jc w:val="center"/>
        </w:trPr>
        <w:tc>
          <w:tcPr>
            <w:tcW w:w="2880" w:type="dxa"/>
            <w:tcMar>
              <w:top w:w="90" w:type="dxa"/>
              <w:left w:w="110" w:type="dxa"/>
              <w:bottom w:w="90" w:type="dxa"/>
              <w:right w:w="110" w:type="dxa"/>
            </w:tcMar>
            <w:vAlign w:val="center"/>
          </w:tcPr>
          <w:p w14:paraId="799DCE48" w14:textId="77777777" w:rsidR="00B07880" w:rsidRDefault="00000000">
            <w:pPr>
              <w:spacing w:after="0" w:line="252" w:lineRule="auto"/>
            </w:pPr>
            <w:r>
              <w:rPr>
                <w:sz w:val="16"/>
              </w:rPr>
              <w:t>Benchmark claims</w:t>
            </w:r>
          </w:p>
        </w:tc>
        <w:tc>
          <w:tcPr>
            <w:tcW w:w="2232" w:type="dxa"/>
            <w:tcMar>
              <w:top w:w="90" w:type="dxa"/>
              <w:left w:w="110" w:type="dxa"/>
              <w:bottom w:w="90" w:type="dxa"/>
              <w:right w:w="110" w:type="dxa"/>
            </w:tcMar>
            <w:vAlign w:val="center"/>
          </w:tcPr>
          <w:p w14:paraId="35FF88D5" w14:textId="77777777" w:rsidR="00B07880" w:rsidRDefault="00000000">
            <w:pPr>
              <w:spacing w:after="0" w:line="252" w:lineRule="auto"/>
            </w:pPr>
            <w:r>
              <w:rPr>
                <w:sz w:val="16"/>
              </w:rPr>
              <w:t>Per approved benchmark release</w:t>
            </w:r>
          </w:p>
        </w:tc>
        <w:tc>
          <w:tcPr>
            <w:tcW w:w="4608" w:type="dxa"/>
            <w:tcMar>
              <w:top w:w="90" w:type="dxa"/>
              <w:left w:w="110" w:type="dxa"/>
              <w:bottom w:w="90" w:type="dxa"/>
              <w:right w:w="110" w:type="dxa"/>
            </w:tcMar>
            <w:vAlign w:val="center"/>
          </w:tcPr>
          <w:p w14:paraId="273123C7" w14:textId="77777777" w:rsidR="00B07880" w:rsidRDefault="00000000">
            <w:pPr>
              <w:spacing w:after="0" w:line="252" w:lineRule="auto"/>
            </w:pPr>
            <w:r>
              <w:rPr>
                <w:sz w:val="16"/>
              </w:rPr>
              <w:t>Store hardware, software, precision, workload, baseline and reproducibility materials.</w:t>
            </w:r>
          </w:p>
        </w:tc>
      </w:tr>
      <w:tr w:rsidR="00B07880" w14:paraId="14D8C362" w14:textId="77777777">
        <w:trPr>
          <w:cantSplit/>
          <w:jc w:val="center"/>
        </w:trPr>
        <w:tc>
          <w:tcPr>
            <w:tcW w:w="2880" w:type="dxa"/>
            <w:tcMar>
              <w:top w:w="90" w:type="dxa"/>
              <w:left w:w="110" w:type="dxa"/>
              <w:bottom w:w="90" w:type="dxa"/>
              <w:right w:w="110" w:type="dxa"/>
            </w:tcMar>
            <w:vAlign w:val="center"/>
          </w:tcPr>
          <w:p w14:paraId="77F3479E" w14:textId="77777777" w:rsidR="00B07880" w:rsidRDefault="00000000">
            <w:pPr>
              <w:spacing w:after="0" w:line="252" w:lineRule="auto"/>
            </w:pPr>
            <w:r>
              <w:rPr>
                <w:sz w:val="16"/>
              </w:rPr>
              <w:t>ORCID / research profile</w:t>
            </w:r>
          </w:p>
        </w:tc>
        <w:tc>
          <w:tcPr>
            <w:tcW w:w="2232" w:type="dxa"/>
            <w:tcMar>
              <w:top w:w="90" w:type="dxa"/>
              <w:left w:w="110" w:type="dxa"/>
              <w:bottom w:w="90" w:type="dxa"/>
              <w:right w:w="110" w:type="dxa"/>
            </w:tcMar>
            <w:vAlign w:val="center"/>
          </w:tcPr>
          <w:p w14:paraId="4B0F6425" w14:textId="77777777" w:rsidR="00B07880" w:rsidRDefault="00000000">
            <w:pPr>
              <w:spacing w:after="0" w:line="252" w:lineRule="auto"/>
            </w:pPr>
            <w:r>
              <w:rPr>
                <w:sz w:val="16"/>
              </w:rPr>
              <w:t>Quarterly only if used</w:t>
            </w:r>
          </w:p>
        </w:tc>
        <w:tc>
          <w:tcPr>
            <w:tcW w:w="4608" w:type="dxa"/>
            <w:tcMar>
              <w:top w:w="90" w:type="dxa"/>
              <w:left w:w="110" w:type="dxa"/>
              <w:bottom w:w="90" w:type="dxa"/>
              <w:right w:w="110" w:type="dxa"/>
            </w:tcMar>
            <w:vAlign w:val="center"/>
          </w:tcPr>
          <w:p w14:paraId="2881C113" w14:textId="77777777" w:rsidR="00B07880" w:rsidRDefault="00000000">
            <w:pPr>
              <w:spacing w:after="0" w:line="252" w:lineRule="auto"/>
            </w:pPr>
            <w:r>
              <w:rPr>
                <w:sz w:val="16"/>
              </w:rPr>
              <w:t>Self-asserted and incomplete; useful for discovery, not as sole source for high-stakes claims.</w:t>
            </w:r>
          </w:p>
        </w:tc>
      </w:tr>
      <w:tr w:rsidR="00B07880" w14:paraId="42008AEE" w14:textId="77777777">
        <w:trPr>
          <w:cantSplit/>
          <w:jc w:val="center"/>
        </w:trPr>
        <w:tc>
          <w:tcPr>
            <w:tcW w:w="2880" w:type="dxa"/>
            <w:tcMar>
              <w:top w:w="90" w:type="dxa"/>
              <w:left w:w="110" w:type="dxa"/>
              <w:bottom w:w="90" w:type="dxa"/>
              <w:right w:w="110" w:type="dxa"/>
            </w:tcMar>
            <w:vAlign w:val="center"/>
          </w:tcPr>
          <w:p w14:paraId="5ACC3308" w14:textId="77777777" w:rsidR="00B07880" w:rsidRDefault="00000000">
            <w:pPr>
              <w:spacing w:after="0" w:line="252" w:lineRule="auto"/>
            </w:pPr>
            <w:r>
              <w:rPr>
                <w:sz w:val="16"/>
              </w:rPr>
              <w:t>Privacy fields</w:t>
            </w:r>
          </w:p>
        </w:tc>
        <w:tc>
          <w:tcPr>
            <w:tcW w:w="2232" w:type="dxa"/>
            <w:tcMar>
              <w:top w:w="90" w:type="dxa"/>
              <w:left w:w="110" w:type="dxa"/>
              <w:bottom w:w="90" w:type="dxa"/>
              <w:right w:w="110" w:type="dxa"/>
            </w:tcMar>
            <w:vAlign w:val="center"/>
          </w:tcPr>
          <w:p w14:paraId="66CEAF18" w14:textId="77777777" w:rsidR="00B07880" w:rsidRDefault="00000000">
            <w:pPr>
              <w:spacing w:after="0" w:line="252" w:lineRule="auto"/>
            </w:pPr>
            <w:r>
              <w:rPr>
                <w:sz w:val="16"/>
              </w:rPr>
              <w:t>Permanent prohibition</w:t>
            </w:r>
          </w:p>
        </w:tc>
        <w:tc>
          <w:tcPr>
            <w:tcW w:w="4608" w:type="dxa"/>
            <w:tcMar>
              <w:top w:w="90" w:type="dxa"/>
              <w:left w:w="110" w:type="dxa"/>
              <w:bottom w:w="90" w:type="dxa"/>
              <w:right w:w="110" w:type="dxa"/>
            </w:tcMar>
            <w:vAlign w:val="center"/>
          </w:tcPr>
          <w:p w14:paraId="222008DB" w14:textId="77777777" w:rsidR="00B07880" w:rsidRDefault="00000000">
            <w:pPr>
              <w:spacing w:after="0" w:line="252" w:lineRule="auto"/>
            </w:pPr>
            <w:r>
              <w:rPr>
                <w:sz w:val="16"/>
              </w:rPr>
              <w:t>Do not ingest or retrieve private identifiers/address from legal filings into visitor-answer context.</w:t>
            </w:r>
          </w:p>
        </w:tc>
      </w:tr>
    </w:tbl>
    <w:p w14:paraId="29DEB058" w14:textId="77777777" w:rsidR="00B07880" w:rsidRDefault="00B07880">
      <w:pPr>
        <w:spacing w:after="40"/>
      </w:pPr>
    </w:p>
    <w:p w14:paraId="5F1FD850" w14:textId="77777777" w:rsidR="00B07880" w:rsidRDefault="00000000">
      <w:pPr>
        <w:spacing w:after="40"/>
      </w:pPr>
      <w:r>
        <w:rPr>
          <w:b/>
          <w:color w:val="0B7A75"/>
          <w:sz w:val="17"/>
        </w:rPr>
        <w:t>EVIDENCE BASE</w:t>
      </w:r>
    </w:p>
    <w:p w14:paraId="63BA65AE" w14:textId="77777777" w:rsidR="00B07880" w:rsidRDefault="00000000">
      <w:pPr>
        <w:pStyle w:val="1"/>
      </w:pPr>
      <w:r>
        <w:rPr>
          <w:rFonts w:ascii="Noto Sans CJK KR" w:hAnsi="Noto Sans CJK KR"/>
          <w:b w:val="0"/>
        </w:rPr>
        <w:t>Source Registry</w:t>
      </w:r>
    </w:p>
    <w:p w14:paraId="00DB9E47" w14:textId="77777777" w:rsidR="00B07880" w:rsidRDefault="00000000">
      <w:pPr>
        <w:pStyle w:val="ab"/>
      </w:pPr>
      <w:r>
        <w:t>Source IDs are used throughout this document. Tier A sources are preferred for stable academic and legal attribution. Tier B supports current research status. Tier C is dynamic/profile-based. Tier D is internal and must remain claim-controlled.</w:t>
      </w:r>
    </w:p>
    <w:tbl>
      <w:tblPr>
        <w:tblW w:w="0" w:type="auto"/>
        <w:jc w:val="center"/>
        <w:tblLayout w:type="fixed"/>
        <w:tblLook w:val="04A0" w:firstRow="1" w:lastRow="0" w:firstColumn="1" w:lastColumn="0" w:noHBand="0" w:noVBand="1"/>
      </w:tblPr>
      <w:tblGrid>
        <w:gridCol w:w="792"/>
        <w:gridCol w:w="1656"/>
        <w:gridCol w:w="3888"/>
        <w:gridCol w:w="3384"/>
      </w:tblGrid>
      <w:tr w:rsidR="00B07880" w14:paraId="1C1B2959" w14:textId="77777777">
        <w:trPr>
          <w:cantSplit/>
          <w:tblHeader/>
          <w:jc w:val="center"/>
        </w:trPr>
        <w:tc>
          <w:tcPr>
            <w:tcW w:w="792" w:type="dxa"/>
            <w:shd w:val="clear" w:color="auto" w:fill="173F5F"/>
            <w:tcMar>
              <w:top w:w="90" w:type="dxa"/>
              <w:left w:w="110" w:type="dxa"/>
              <w:bottom w:w="90" w:type="dxa"/>
              <w:right w:w="110" w:type="dxa"/>
            </w:tcMar>
            <w:vAlign w:val="center"/>
          </w:tcPr>
          <w:p w14:paraId="0453CA03" w14:textId="77777777" w:rsidR="00B07880" w:rsidRDefault="00000000">
            <w:pPr>
              <w:spacing w:after="0" w:line="252" w:lineRule="auto"/>
            </w:pPr>
            <w:r>
              <w:rPr>
                <w:b/>
                <w:color w:val="FFFFFF"/>
                <w:sz w:val="14"/>
              </w:rPr>
              <w:t>ID</w:t>
            </w:r>
          </w:p>
        </w:tc>
        <w:tc>
          <w:tcPr>
            <w:tcW w:w="1656" w:type="dxa"/>
            <w:shd w:val="clear" w:color="auto" w:fill="173F5F"/>
            <w:tcMar>
              <w:top w:w="90" w:type="dxa"/>
              <w:left w:w="110" w:type="dxa"/>
              <w:bottom w:w="90" w:type="dxa"/>
              <w:right w:w="110" w:type="dxa"/>
            </w:tcMar>
            <w:vAlign w:val="center"/>
          </w:tcPr>
          <w:p w14:paraId="1D797BC2" w14:textId="77777777" w:rsidR="00B07880" w:rsidRDefault="00000000">
            <w:pPr>
              <w:spacing w:after="0" w:line="252" w:lineRule="auto"/>
            </w:pPr>
            <w:r>
              <w:rPr>
                <w:b/>
                <w:color w:val="FFFFFF"/>
                <w:sz w:val="14"/>
              </w:rPr>
              <w:t>Tier</w:t>
            </w:r>
          </w:p>
        </w:tc>
        <w:tc>
          <w:tcPr>
            <w:tcW w:w="3888" w:type="dxa"/>
            <w:shd w:val="clear" w:color="auto" w:fill="173F5F"/>
            <w:tcMar>
              <w:top w:w="90" w:type="dxa"/>
              <w:left w:w="110" w:type="dxa"/>
              <w:bottom w:w="90" w:type="dxa"/>
              <w:right w:w="110" w:type="dxa"/>
            </w:tcMar>
            <w:vAlign w:val="center"/>
          </w:tcPr>
          <w:p w14:paraId="588D75F5" w14:textId="77777777" w:rsidR="00B07880" w:rsidRDefault="00000000">
            <w:pPr>
              <w:spacing w:after="0" w:line="252" w:lineRule="auto"/>
            </w:pPr>
            <w:r>
              <w:rPr>
                <w:b/>
                <w:color w:val="FFFFFF"/>
                <w:sz w:val="14"/>
              </w:rPr>
              <w:t>Source</w:t>
            </w:r>
          </w:p>
        </w:tc>
        <w:tc>
          <w:tcPr>
            <w:tcW w:w="3384" w:type="dxa"/>
            <w:shd w:val="clear" w:color="auto" w:fill="173F5F"/>
            <w:tcMar>
              <w:top w:w="90" w:type="dxa"/>
              <w:left w:w="110" w:type="dxa"/>
              <w:bottom w:w="90" w:type="dxa"/>
              <w:right w:w="110" w:type="dxa"/>
            </w:tcMar>
            <w:vAlign w:val="center"/>
          </w:tcPr>
          <w:p w14:paraId="45F32690" w14:textId="77777777" w:rsidR="00B07880" w:rsidRDefault="00000000">
            <w:pPr>
              <w:spacing w:after="0" w:line="252" w:lineRule="auto"/>
            </w:pPr>
            <w:r>
              <w:rPr>
                <w:b/>
                <w:color w:val="FFFFFF"/>
                <w:sz w:val="14"/>
              </w:rPr>
              <w:t>Use / Link</w:t>
            </w:r>
          </w:p>
        </w:tc>
      </w:tr>
      <w:tr w:rsidR="00B07880" w14:paraId="2FFDAF98" w14:textId="77777777">
        <w:trPr>
          <w:cantSplit/>
          <w:jc w:val="center"/>
        </w:trPr>
        <w:tc>
          <w:tcPr>
            <w:tcW w:w="792" w:type="dxa"/>
            <w:tcMar>
              <w:top w:w="90" w:type="dxa"/>
              <w:left w:w="110" w:type="dxa"/>
              <w:bottom w:w="90" w:type="dxa"/>
              <w:right w:w="110" w:type="dxa"/>
            </w:tcMar>
            <w:vAlign w:val="center"/>
          </w:tcPr>
          <w:p w14:paraId="590DF64D" w14:textId="77777777" w:rsidR="00B07880" w:rsidRDefault="00000000">
            <w:pPr>
              <w:spacing w:after="0" w:line="252" w:lineRule="auto"/>
            </w:pPr>
            <w:r>
              <w:rPr>
                <w:sz w:val="14"/>
              </w:rPr>
              <w:t>U1</w:t>
            </w:r>
          </w:p>
        </w:tc>
        <w:tc>
          <w:tcPr>
            <w:tcW w:w="1656" w:type="dxa"/>
            <w:tcMar>
              <w:top w:w="90" w:type="dxa"/>
              <w:left w:w="110" w:type="dxa"/>
              <w:bottom w:w="90" w:type="dxa"/>
              <w:right w:w="110" w:type="dxa"/>
            </w:tcMar>
            <w:vAlign w:val="center"/>
          </w:tcPr>
          <w:p w14:paraId="07AEBFF1" w14:textId="77777777" w:rsidR="00B07880" w:rsidRDefault="00000000">
            <w:pPr>
              <w:spacing w:after="0" w:line="252" w:lineRule="auto"/>
            </w:pPr>
            <w:r>
              <w:rPr>
                <w:sz w:val="14"/>
              </w:rPr>
              <w:t>C/D — Project-confirmed</w:t>
            </w:r>
          </w:p>
        </w:tc>
        <w:tc>
          <w:tcPr>
            <w:tcW w:w="3888" w:type="dxa"/>
            <w:tcMar>
              <w:top w:w="90" w:type="dxa"/>
              <w:left w:w="110" w:type="dxa"/>
              <w:bottom w:w="90" w:type="dxa"/>
              <w:right w:w="110" w:type="dxa"/>
            </w:tcMar>
            <w:vAlign w:val="center"/>
          </w:tcPr>
          <w:p w14:paraId="56063D77" w14:textId="77777777" w:rsidR="00B07880" w:rsidRDefault="00000000">
            <w:pPr>
              <w:spacing w:after="0" w:line="252" w:lineRule="auto"/>
            </w:pPr>
            <w:proofErr w:type="spellStart"/>
            <w:r>
              <w:rPr>
                <w:sz w:val="14"/>
              </w:rPr>
              <w:t>itriX</w:t>
            </w:r>
            <w:proofErr w:type="spellEnd"/>
            <w:r>
              <w:rPr>
                <w:sz w:val="14"/>
              </w:rPr>
              <w:t xml:space="preserve"> project owner instruction (8 Sep 2026)</w:t>
            </w:r>
          </w:p>
        </w:tc>
        <w:tc>
          <w:tcPr>
            <w:tcW w:w="3384" w:type="dxa"/>
            <w:tcMar>
              <w:top w:w="90" w:type="dxa"/>
              <w:left w:w="110" w:type="dxa"/>
              <w:bottom w:w="90" w:type="dxa"/>
              <w:right w:w="110" w:type="dxa"/>
            </w:tcMar>
            <w:vAlign w:val="center"/>
          </w:tcPr>
          <w:p w14:paraId="4870F1EB" w14:textId="77777777" w:rsidR="00B07880" w:rsidRDefault="00000000">
            <w:pPr>
              <w:spacing w:after="0" w:line="252" w:lineRule="auto"/>
            </w:pPr>
            <w:r>
              <w:rPr>
                <w:sz w:val="14"/>
              </w:rPr>
              <w:t>Current role title: Director, AI R&amp;D Center. External publication should confirm against approved company bio.</w:t>
            </w:r>
          </w:p>
        </w:tc>
      </w:tr>
      <w:tr w:rsidR="00B07880" w14:paraId="66B7B74A" w14:textId="77777777">
        <w:trPr>
          <w:cantSplit/>
          <w:jc w:val="center"/>
        </w:trPr>
        <w:tc>
          <w:tcPr>
            <w:tcW w:w="792" w:type="dxa"/>
            <w:tcMar>
              <w:top w:w="90" w:type="dxa"/>
              <w:left w:w="110" w:type="dxa"/>
              <w:bottom w:w="90" w:type="dxa"/>
              <w:right w:w="110" w:type="dxa"/>
            </w:tcMar>
            <w:vAlign w:val="center"/>
          </w:tcPr>
          <w:p w14:paraId="32463149" w14:textId="77777777" w:rsidR="00B07880" w:rsidRDefault="00000000">
            <w:pPr>
              <w:spacing w:after="0" w:line="252" w:lineRule="auto"/>
            </w:pPr>
            <w:r>
              <w:rPr>
                <w:sz w:val="14"/>
              </w:rPr>
              <w:t>W1</w:t>
            </w:r>
          </w:p>
        </w:tc>
        <w:tc>
          <w:tcPr>
            <w:tcW w:w="1656" w:type="dxa"/>
            <w:tcMar>
              <w:top w:w="90" w:type="dxa"/>
              <w:left w:w="110" w:type="dxa"/>
              <w:bottom w:w="90" w:type="dxa"/>
              <w:right w:w="110" w:type="dxa"/>
            </w:tcMar>
            <w:vAlign w:val="center"/>
          </w:tcPr>
          <w:p w14:paraId="49DD99E8" w14:textId="77777777" w:rsidR="00B07880" w:rsidRDefault="00000000">
            <w:pPr>
              <w:spacing w:after="0" w:line="252" w:lineRule="auto"/>
            </w:pPr>
            <w:r>
              <w:rPr>
                <w:sz w:val="14"/>
              </w:rPr>
              <w:t>C — Public profile</w:t>
            </w:r>
          </w:p>
        </w:tc>
        <w:tc>
          <w:tcPr>
            <w:tcW w:w="3888" w:type="dxa"/>
            <w:tcMar>
              <w:top w:w="90" w:type="dxa"/>
              <w:left w:w="110" w:type="dxa"/>
              <w:bottom w:w="90" w:type="dxa"/>
              <w:right w:w="110" w:type="dxa"/>
            </w:tcMar>
            <w:vAlign w:val="center"/>
          </w:tcPr>
          <w:p w14:paraId="556631B2" w14:textId="77777777" w:rsidR="00B07880" w:rsidRDefault="00000000">
            <w:pPr>
              <w:spacing w:after="0" w:line="252" w:lineRule="auto"/>
            </w:pPr>
            <w:r>
              <w:rPr>
                <w:sz w:val="14"/>
              </w:rPr>
              <w:t xml:space="preserve">LinkedIn — </w:t>
            </w:r>
            <w:proofErr w:type="spellStart"/>
            <w:r>
              <w:rPr>
                <w:sz w:val="14"/>
              </w:rPr>
              <w:t>Junhu</w:t>
            </w:r>
            <w:proofErr w:type="spellEnd"/>
            <w:r>
              <w:rPr>
                <w:sz w:val="14"/>
              </w:rPr>
              <w:t xml:space="preserve"> Park / </w:t>
            </w:r>
            <w:proofErr w:type="spellStart"/>
            <w:r>
              <w:rPr>
                <w:sz w:val="14"/>
              </w:rPr>
              <w:t>iTrix</w:t>
            </w:r>
            <w:proofErr w:type="spellEnd"/>
          </w:p>
        </w:tc>
        <w:tc>
          <w:tcPr>
            <w:tcW w:w="3384" w:type="dxa"/>
            <w:tcMar>
              <w:top w:w="90" w:type="dxa"/>
              <w:left w:w="110" w:type="dxa"/>
              <w:bottom w:w="90" w:type="dxa"/>
              <w:right w:w="110" w:type="dxa"/>
            </w:tcMar>
            <w:vAlign w:val="center"/>
          </w:tcPr>
          <w:p w14:paraId="4C8D6064" w14:textId="77777777" w:rsidR="00B07880" w:rsidRDefault="00000000">
            <w:pPr>
              <w:spacing w:after="0" w:line="252" w:lineRule="auto"/>
            </w:pPr>
            <w:r>
              <w:rPr>
                <w:sz w:val="14"/>
              </w:rPr>
              <w:t xml:space="preserve">Applied mathematician; </w:t>
            </w:r>
            <w:proofErr w:type="spellStart"/>
            <w:r>
              <w:rPr>
                <w:sz w:val="14"/>
              </w:rPr>
              <w:t>iTrix</w:t>
            </w:r>
            <w:proofErr w:type="spellEnd"/>
            <w:r>
              <w:rPr>
                <w:sz w:val="14"/>
              </w:rPr>
              <w:t xml:space="preserve"> affiliation; self-reported full-time doctoral study at SNU (2026–2028).</w:t>
            </w:r>
          </w:p>
        </w:tc>
      </w:tr>
      <w:tr w:rsidR="00B07880" w14:paraId="596F1A69" w14:textId="77777777">
        <w:trPr>
          <w:cantSplit/>
          <w:jc w:val="center"/>
        </w:trPr>
        <w:tc>
          <w:tcPr>
            <w:tcW w:w="792" w:type="dxa"/>
            <w:tcMar>
              <w:top w:w="90" w:type="dxa"/>
              <w:left w:w="110" w:type="dxa"/>
              <w:bottom w:w="90" w:type="dxa"/>
              <w:right w:w="110" w:type="dxa"/>
            </w:tcMar>
            <w:vAlign w:val="center"/>
          </w:tcPr>
          <w:p w14:paraId="30FF7F5B" w14:textId="77777777" w:rsidR="00B07880" w:rsidRDefault="00000000">
            <w:pPr>
              <w:spacing w:after="0" w:line="252" w:lineRule="auto"/>
            </w:pPr>
            <w:r>
              <w:rPr>
                <w:sz w:val="14"/>
              </w:rPr>
              <w:lastRenderedPageBreak/>
              <w:t>W2</w:t>
            </w:r>
          </w:p>
        </w:tc>
        <w:tc>
          <w:tcPr>
            <w:tcW w:w="1656" w:type="dxa"/>
            <w:tcMar>
              <w:top w:w="90" w:type="dxa"/>
              <w:left w:w="110" w:type="dxa"/>
              <w:bottom w:w="90" w:type="dxa"/>
              <w:right w:w="110" w:type="dxa"/>
            </w:tcMar>
            <w:vAlign w:val="center"/>
          </w:tcPr>
          <w:p w14:paraId="54C587FF" w14:textId="77777777" w:rsidR="00B07880" w:rsidRDefault="00000000">
            <w:pPr>
              <w:spacing w:after="0" w:line="252" w:lineRule="auto"/>
            </w:pPr>
            <w:r>
              <w:rPr>
                <w:sz w:val="14"/>
              </w:rPr>
              <w:t>C — ORCID</w:t>
            </w:r>
          </w:p>
        </w:tc>
        <w:tc>
          <w:tcPr>
            <w:tcW w:w="3888" w:type="dxa"/>
            <w:tcMar>
              <w:top w:w="90" w:type="dxa"/>
              <w:left w:w="110" w:type="dxa"/>
              <w:bottom w:w="90" w:type="dxa"/>
              <w:right w:w="110" w:type="dxa"/>
            </w:tcMar>
            <w:vAlign w:val="center"/>
          </w:tcPr>
          <w:p w14:paraId="38FF157B" w14:textId="77777777" w:rsidR="00B07880" w:rsidRDefault="00000000">
            <w:pPr>
              <w:spacing w:after="0" w:line="252" w:lineRule="auto"/>
            </w:pPr>
            <w:r>
              <w:rPr>
                <w:sz w:val="14"/>
              </w:rPr>
              <w:t>ORCID 0009-0000-7803-4196</w:t>
            </w:r>
          </w:p>
        </w:tc>
        <w:tc>
          <w:tcPr>
            <w:tcW w:w="3384" w:type="dxa"/>
            <w:tcMar>
              <w:top w:w="90" w:type="dxa"/>
              <w:left w:w="110" w:type="dxa"/>
              <w:bottom w:w="90" w:type="dxa"/>
              <w:right w:w="110" w:type="dxa"/>
            </w:tcMar>
            <w:vAlign w:val="center"/>
          </w:tcPr>
          <w:p w14:paraId="2CE7F357" w14:textId="77777777" w:rsidR="00B07880" w:rsidRDefault="00000000">
            <w:pPr>
              <w:spacing w:after="0" w:line="252" w:lineRule="auto"/>
            </w:pPr>
            <w:r>
              <w:rPr>
                <w:sz w:val="14"/>
              </w:rPr>
              <w:t>Research identity; verified snu.ac.kr email domain; selected works. Self-asserted/incomplete.</w:t>
            </w:r>
          </w:p>
        </w:tc>
      </w:tr>
      <w:tr w:rsidR="00B07880" w14:paraId="12720A92" w14:textId="77777777">
        <w:trPr>
          <w:cantSplit/>
          <w:jc w:val="center"/>
        </w:trPr>
        <w:tc>
          <w:tcPr>
            <w:tcW w:w="792" w:type="dxa"/>
            <w:tcMar>
              <w:top w:w="90" w:type="dxa"/>
              <w:left w:w="110" w:type="dxa"/>
              <w:bottom w:w="90" w:type="dxa"/>
              <w:right w:w="110" w:type="dxa"/>
            </w:tcMar>
            <w:vAlign w:val="center"/>
          </w:tcPr>
          <w:p w14:paraId="165504C4" w14:textId="77777777" w:rsidR="00B07880" w:rsidRDefault="00000000">
            <w:pPr>
              <w:spacing w:after="0" w:line="252" w:lineRule="auto"/>
            </w:pPr>
            <w:r>
              <w:rPr>
                <w:sz w:val="14"/>
              </w:rPr>
              <w:t>W3</w:t>
            </w:r>
          </w:p>
        </w:tc>
        <w:tc>
          <w:tcPr>
            <w:tcW w:w="1656" w:type="dxa"/>
            <w:tcMar>
              <w:top w:w="90" w:type="dxa"/>
              <w:left w:w="110" w:type="dxa"/>
              <w:bottom w:w="90" w:type="dxa"/>
              <w:right w:w="110" w:type="dxa"/>
            </w:tcMar>
            <w:vAlign w:val="center"/>
          </w:tcPr>
          <w:p w14:paraId="56A485C7" w14:textId="77777777" w:rsidR="00B07880" w:rsidRDefault="00000000">
            <w:pPr>
              <w:spacing w:after="0" w:line="252" w:lineRule="auto"/>
            </w:pPr>
            <w:r>
              <w:rPr>
                <w:sz w:val="14"/>
              </w:rPr>
              <w:t>A — SNU</w:t>
            </w:r>
          </w:p>
        </w:tc>
        <w:tc>
          <w:tcPr>
            <w:tcW w:w="3888" w:type="dxa"/>
            <w:tcMar>
              <w:top w:w="90" w:type="dxa"/>
              <w:left w:w="110" w:type="dxa"/>
              <w:bottom w:w="90" w:type="dxa"/>
              <w:right w:w="110" w:type="dxa"/>
            </w:tcMar>
            <w:vAlign w:val="center"/>
          </w:tcPr>
          <w:p w14:paraId="00AD1470" w14:textId="77777777" w:rsidR="00B07880" w:rsidRDefault="00000000">
            <w:pPr>
              <w:spacing w:after="0" w:line="252" w:lineRule="auto"/>
            </w:pPr>
            <w:r>
              <w:rPr>
                <w:sz w:val="14"/>
              </w:rPr>
              <w:t xml:space="preserve">SNU S-Space — “AXIOM: Algebraic </w:t>
            </w:r>
            <w:proofErr w:type="spellStart"/>
            <w:r>
              <w:rPr>
                <w:sz w:val="14"/>
              </w:rPr>
              <w:t>eXtension</w:t>
            </w:r>
            <w:proofErr w:type="spellEnd"/>
            <w:r>
              <w:rPr>
                <w:sz w:val="14"/>
              </w:rPr>
              <w:t xml:space="preserve"> by Index–Ordered Multiplication”</w:t>
            </w:r>
          </w:p>
        </w:tc>
        <w:tc>
          <w:tcPr>
            <w:tcW w:w="3384" w:type="dxa"/>
            <w:tcMar>
              <w:top w:w="90" w:type="dxa"/>
              <w:left w:w="110" w:type="dxa"/>
              <w:bottom w:w="90" w:type="dxa"/>
              <w:right w:w="110" w:type="dxa"/>
            </w:tcMar>
            <w:vAlign w:val="center"/>
          </w:tcPr>
          <w:p w14:paraId="0AF5CACE" w14:textId="77777777" w:rsidR="00B07880" w:rsidRDefault="00000000">
            <w:pPr>
              <w:spacing w:after="0" w:line="252" w:lineRule="auto"/>
            </w:pPr>
            <w:r>
              <w:rPr>
                <w:sz w:val="14"/>
              </w:rPr>
              <w:t xml:space="preserve">Official master’s thesis record; Park as author; </w:t>
            </w:r>
            <w:proofErr w:type="spellStart"/>
            <w:r>
              <w:rPr>
                <w:sz w:val="14"/>
              </w:rPr>
              <w:t>Myungjoo</w:t>
            </w:r>
            <w:proofErr w:type="spellEnd"/>
            <w:r>
              <w:rPr>
                <w:sz w:val="14"/>
              </w:rPr>
              <w:t xml:space="preserve"> Kang as advisor. Handle 10371/232638.</w:t>
            </w:r>
          </w:p>
        </w:tc>
      </w:tr>
      <w:tr w:rsidR="00B07880" w14:paraId="3F97707A" w14:textId="77777777">
        <w:trPr>
          <w:cantSplit/>
          <w:jc w:val="center"/>
        </w:trPr>
        <w:tc>
          <w:tcPr>
            <w:tcW w:w="792" w:type="dxa"/>
            <w:tcMar>
              <w:top w:w="90" w:type="dxa"/>
              <w:left w:w="110" w:type="dxa"/>
              <w:bottom w:w="90" w:type="dxa"/>
              <w:right w:w="110" w:type="dxa"/>
            </w:tcMar>
            <w:vAlign w:val="center"/>
          </w:tcPr>
          <w:p w14:paraId="3C0C37D4" w14:textId="77777777" w:rsidR="00B07880" w:rsidRDefault="00000000">
            <w:pPr>
              <w:spacing w:after="0" w:line="252" w:lineRule="auto"/>
            </w:pPr>
            <w:r>
              <w:rPr>
                <w:sz w:val="14"/>
              </w:rPr>
              <w:t>W4</w:t>
            </w:r>
          </w:p>
        </w:tc>
        <w:tc>
          <w:tcPr>
            <w:tcW w:w="1656" w:type="dxa"/>
            <w:tcMar>
              <w:top w:w="90" w:type="dxa"/>
              <w:left w:w="110" w:type="dxa"/>
              <w:bottom w:w="90" w:type="dxa"/>
              <w:right w:w="110" w:type="dxa"/>
            </w:tcMar>
            <w:vAlign w:val="center"/>
          </w:tcPr>
          <w:p w14:paraId="3BC6855D" w14:textId="77777777" w:rsidR="00B07880" w:rsidRDefault="00000000">
            <w:pPr>
              <w:spacing w:after="0" w:line="252" w:lineRule="auto"/>
            </w:pPr>
            <w:r>
              <w:rPr>
                <w:sz w:val="14"/>
              </w:rPr>
              <w:t>A — Journal</w:t>
            </w:r>
          </w:p>
        </w:tc>
        <w:tc>
          <w:tcPr>
            <w:tcW w:w="3888" w:type="dxa"/>
            <w:tcMar>
              <w:top w:w="90" w:type="dxa"/>
              <w:left w:w="110" w:type="dxa"/>
              <w:bottom w:w="90" w:type="dxa"/>
              <w:right w:w="110" w:type="dxa"/>
            </w:tcMar>
            <w:vAlign w:val="center"/>
          </w:tcPr>
          <w:p w14:paraId="49F70B90" w14:textId="77777777" w:rsidR="00B07880" w:rsidRDefault="00000000">
            <w:pPr>
              <w:spacing w:after="0" w:line="252" w:lineRule="auto"/>
            </w:pPr>
            <w:r>
              <w:rPr>
                <w:sz w:val="14"/>
              </w:rPr>
              <w:t>Biomedical Engineering Letters / PubMed (2025), “Efficient sparse-view medical image classification…”</w:t>
            </w:r>
          </w:p>
        </w:tc>
        <w:tc>
          <w:tcPr>
            <w:tcW w:w="3384" w:type="dxa"/>
            <w:tcMar>
              <w:top w:w="90" w:type="dxa"/>
              <w:left w:w="110" w:type="dxa"/>
              <w:bottom w:w="90" w:type="dxa"/>
              <w:right w:w="110" w:type="dxa"/>
            </w:tcMar>
            <w:vAlign w:val="center"/>
          </w:tcPr>
          <w:p w14:paraId="258377CB" w14:textId="77777777" w:rsidR="00B07880" w:rsidRDefault="00000000">
            <w:pPr>
              <w:spacing w:after="0" w:line="252" w:lineRule="auto"/>
            </w:pPr>
            <w:r>
              <w:rPr>
                <w:sz w:val="14"/>
              </w:rPr>
              <w:t>Peer-reviewed AI / medical-imaging work; Park as coauthor and SNU Computational Science affiliation.</w:t>
            </w:r>
          </w:p>
        </w:tc>
      </w:tr>
      <w:tr w:rsidR="00B07880" w14:paraId="2D1DF6FD" w14:textId="77777777">
        <w:trPr>
          <w:cantSplit/>
          <w:jc w:val="center"/>
        </w:trPr>
        <w:tc>
          <w:tcPr>
            <w:tcW w:w="792" w:type="dxa"/>
            <w:tcMar>
              <w:top w:w="90" w:type="dxa"/>
              <w:left w:w="110" w:type="dxa"/>
              <w:bottom w:w="90" w:type="dxa"/>
              <w:right w:w="110" w:type="dxa"/>
            </w:tcMar>
            <w:vAlign w:val="center"/>
          </w:tcPr>
          <w:p w14:paraId="2FC2C7F8" w14:textId="77777777" w:rsidR="00B07880" w:rsidRDefault="00000000">
            <w:pPr>
              <w:spacing w:after="0" w:line="252" w:lineRule="auto"/>
            </w:pPr>
            <w:r>
              <w:rPr>
                <w:sz w:val="14"/>
              </w:rPr>
              <w:t>W5</w:t>
            </w:r>
          </w:p>
        </w:tc>
        <w:tc>
          <w:tcPr>
            <w:tcW w:w="1656" w:type="dxa"/>
            <w:tcMar>
              <w:top w:w="90" w:type="dxa"/>
              <w:left w:w="110" w:type="dxa"/>
              <w:bottom w:w="90" w:type="dxa"/>
              <w:right w:w="110" w:type="dxa"/>
            </w:tcMar>
            <w:vAlign w:val="center"/>
          </w:tcPr>
          <w:p w14:paraId="5E7E5227" w14:textId="77777777" w:rsidR="00B07880" w:rsidRDefault="00000000">
            <w:pPr>
              <w:spacing w:after="0" w:line="252" w:lineRule="auto"/>
            </w:pPr>
            <w:r>
              <w:rPr>
                <w:sz w:val="14"/>
              </w:rPr>
              <w:t xml:space="preserve">B — </w:t>
            </w:r>
            <w:proofErr w:type="spellStart"/>
            <w:r>
              <w:rPr>
                <w:sz w:val="14"/>
              </w:rPr>
              <w:t>arXiv</w:t>
            </w:r>
            <w:proofErr w:type="spellEnd"/>
          </w:p>
        </w:tc>
        <w:tc>
          <w:tcPr>
            <w:tcW w:w="3888" w:type="dxa"/>
            <w:tcMar>
              <w:top w:w="90" w:type="dxa"/>
              <w:left w:w="110" w:type="dxa"/>
              <w:bottom w:w="90" w:type="dxa"/>
              <w:right w:w="110" w:type="dxa"/>
            </w:tcMar>
            <w:vAlign w:val="center"/>
          </w:tcPr>
          <w:p w14:paraId="2F2292F0" w14:textId="77777777" w:rsidR="00B07880" w:rsidRDefault="00000000">
            <w:pPr>
              <w:spacing w:after="0" w:line="252" w:lineRule="auto"/>
            </w:pPr>
            <w:r>
              <w:rPr>
                <w:sz w:val="14"/>
              </w:rPr>
              <w:t xml:space="preserve">Park, Ha &amp; Kang (8 Apr 2026), “Continuum dynamics from </w:t>
            </w:r>
            <w:proofErr w:type="spellStart"/>
            <w:r>
              <w:rPr>
                <w:sz w:val="14"/>
              </w:rPr>
              <w:t>quantised</w:t>
            </w:r>
            <w:proofErr w:type="spellEnd"/>
            <w:r>
              <w:rPr>
                <w:sz w:val="14"/>
              </w:rPr>
              <w:t xml:space="preserve"> interaction rules”</w:t>
            </w:r>
          </w:p>
        </w:tc>
        <w:tc>
          <w:tcPr>
            <w:tcW w:w="3384" w:type="dxa"/>
            <w:tcMar>
              <w:top w:w="90" w:type="dxa"/>
              <w:left w:w="110" w:type="dxa"/>
              <w:bottom w:w="90" w:type="dxa"/>
              <w:right w:w="110" w:type="dxa"/>
            </w:tcMar>
            <w:vAlign w:val="center"/>
          </w:tcPr>
          <w:p w14:paraId="5C6BC2D3" w14:textId="77777777" w:rsidR="00B07880" w:rsidRDefault="00000000">
            <w:pPr>
              <w:spacing w:after="0" w:line="252" w:lineRule="auto"/>
            </w:pPr>
            <w:r>
              <w:rPr>
                <w:sz w:val="14"/>
              </w:rPr>
              <w:t xml:space="preserve">FQNM method; Park first author; </w:t>
            </w:r>
            <w:proofErr w:type="spellStart"/>
            <w:r>
              <w:rPr>
                <w:sz w:val="14"/>
              </w:rPr>
              <w:t>iTrix</w:t>
            </w:r>
            <w:proofErr w:type="spellEnd"/>
            <w:r>
              <w:rPr>
                <w:sz w:val="14"/>
              </w:rPr>
              <w:t xml:space="preserve"> R&amp;D Center affiliation; exact discrete conservation and benchmarks.</w:t>
            </w:r>
          </w:p>
        </w:tc>
      </w:tr>
      <w:tr w:rsidR="00B07880" w14:paraId="560C13EE" w14:textId="77777777">
        <w:trPr>
          <w:cantSplit/>
          <w:jc w:val="center"/>
        </w:trPr>
        <w:tc>
          <w:tcPr>
            <w:tcW w:w="792" w:type="dxa"/>
            <w:tcMar>
              <w:top w:w="90" w:type="dxa"/>
              <w:left w:w="110" w:type="dxa"/>
              <w:bottom w:w="90" w:type="dxa"/>
              <w:right w:w="110" w:type="dxa"/>
            </w:tcMar>
            <w:vAlign w:val="center"/>
          </w:tcPr>
          <w:p w14:paraId="719915AF" w14:textId="77777777" w:rsidR="00B07880" w:rsidRDefault="00000000">
            <w:pPr>
              <w:spacing w:after="0" w:line="252" w:lineRule="auto"/>
            </w:pPr>
            <w:r>
              <w:rPr>
                <w:sz w:val="14"/>
              </w:rPr>
              <w:t>W6</w:t>
            </w:r>
          </w:p>
        </w:tc>
        <w:tc>
          <w:tcPr>
            <w:tcW w:w="1656" w:type="dxa"/>
            <w:tcMar>
              <w:top w:w="90" w:type="dxa"/>
              <w:left w:w="110" w:type="dxa"/>
              <w:bottom w:w="90" w:type="dxa"/>
              <w:right w:w="110" w:type="dxa"/>
            </w:tcMar>
            <w:vAlign w:val="center"/>
          </w:tcPr>
          <w:p w14:paraId="18E1C93F" w14:textId="77777777" w:rsidR="00B07880" w:rsidRDefault="00000000">
            <w:pPr>
              <w:spacing w:after="0" w:line="252" w:lineRule="auto"/>
            </w:pPr>
            <w:r>
              <w:rPr>
                <w:sz w:val="14"/>
              </w:rPr>
              <w:t xml:space="preserve">B — </w:t>
            </w:r>
            <w:proofErr w:type="spellStart"/>
            <w:r>
              <w:rPr>
                <w:sz w:val="14"/>
              </w:rPr>
              <w:t>arXiv</w:t>
            </w:r>
            <w:proofErr w:type="spellEnd"/>
          </w:p>
        </w:tc>
        <w:tc>
          <w:tcPr>
            <w:tcW w:w="3888" w:type="dxa"/>
            <w:tcMar>
              <w:top w:w="90" w:type="dxa"/>
              <w:left w:w="110" w:type="dxa"/>
              <w:bottom w:w="90" w:type="dxa"/>
              <w:right w:w="110" w:type="dxa"/>
            </w:tcMar>
            <w:vAlign w:val="center"/>
          </w:tcPr>
          <w:p w14:paraId="28F2344E" w14:textId="77777777" w:rsidR="00B07880" w:rsidRDefault="00000000">
            <w:pPr>
              <w:spacing w:after="0" w:line="252" w:lineRule="auto"/>
            </w:pPr>
            <w:r>
              <w:rPr>
                <w:sz w:val="14"/>
              </w:rPr>
              <w:t>Park, Ha &amp; Kang (29 Apr 2026), “Drift-Free Conservative Dynamics from Quantized Interaction Rules”</w:t>
            </w:r>
          </w:p>
        </w:tc>
        <w:tc>
          <w:tcPr>
            <w:tcW w:w="3384" w:type="dxa"/>
            <w:tcMar>
              <w:top w:w="90" w:type="dxa"/>
              <w:left w:w="110" w:type="dxa"/>
              <w:bottom w:w="90" w:type="dxa"/>
              <w:right w:w="110" w:type="dxa"/>
            </w:tcMar>
            <w:vAlign w:val="center"/>
          </w:tcPr>
          <w:p w14:paraId="6ECD5393" w14:textId="77777777" w:rsidR="00B07880" w:rsidRDefault="00000000">
            <w:pPr>
              <w:spacing w:after="0" w:line="252" w:lineRule="auto"/>
            </w:pPr>
            <w:r>
              <w:rPr>
                <w:sz w:val="14"/>
              </w:rPr>
              <w:t>Operator-level FQNM formulation; preprint status.</w:t>
            </w:r>
          </w:p>
        </w:tc>
      </w:tr>
      <w:tr w:rsidR="00B07880" w14:paraId="59A2BB2D" w14:textId="77777777">
        <w:trPr>
          <w:cantSplit/>
          <w:jc w:val="center"/>
        </w:trPr>
        <w:tc>
          <w:tcPr>
            <w:tcW w:w="792" w:type="dxa"/>
            <w:tcMar>
              <w:top w:w="90" w:type="dxa"/>
              <w:left w:w="110" w:type="dxa"/>
              <w:bottom w:w="90" w:type="dxa"/>
              <w:right w:w="110" w:type="dxa"/>
            </w:tcMar>
            <w:vAlign w:val="center"/>
          </w:tcPr>
          <w:p w14:paraId="28657019" w14:textId="77777777" w:rsidR="00B07880" w:rsidRDefault="00000000">
            <w:pPr>
              <w:spacing w:after="0" w:line="252" w:lineRule="auto"/>
            </w:pPr>
            <w:r>
              <w:rPr>
                <w:sz w:val="14"/>
              </w:rPr>
              <w:t>W7</w:t>
            </w:r>
          </w:p>
        </w:tc>
        <w:tc>
          <w:tcPr>
            <w:tcW w:w="1656" w:type="dxa"/>
            <w:tcMar>
              <w:top w:w="90" w:type="dxa"/>
              <w:left w:w="110" w:type="dxa"/>
              <w:bottom w:w="90" w:type="dxa"/>
              <w:right w:w="110" w:type="dxa"/>
            </w:tcMar>
            <w:vAlign w:val="center"/>
          </w:tcPr>
          <w:p w14:paraId="568A325E" w14:textId="77777777" w:rsidR="00B07880" w:rsidRDefault="00000000">
            <w:pPr>
              <w:spacing w:after="0" w:line="252" w:lineRule="auto"/>
            </w:pPr>
            <w:r>
              <w:rPr>
                <w:sz w:val="14"/>
              </w:rPr>
              <w:t xml:space="preserve">B — </w:t>
            </w:r>
            <w:proofErr w:type="spellStart"/>
            <w:r>
              <w:rPr>
                <w:sz w:val="14"/>
              </w:rPr>
              <w:t>Zenodo</w:t>
            </w:r>
            <w:proofErr w:type="spellEnd"/>
          </w:p>
        </w:tc>
        <w:tc>
          <w:tcPr>
            <w:tcW w:w="3888" w:type="dxa"/>
            <w:tcMar>
              <w:top w:w="90" w:type="dxa"/>
              <w:left w:w="110" w:type="dxa"/>
              <w:bottom w:w="90" w:type="dxa"/>
              <w:right w:w="110" w:type="dxa"/>
            </w:tcMar>
            <w:vAlign w:val="center"/>
          </w:tcPr>
          <w:p w14:paraId="0EBB1E56" w14:textId="77777777" w:rsidR="00B07880" w:rsidRDefault="00000000">
            <w:pPr>
              <w:spacing w:after="0" w:line="252" w:lineRule="auto"/>
            </w:pPr>
            <w:r>
              <w:rPr>
                <w:sz w:val="14"/>
              </w:rPr>
              <w:t>“Signed-XOR Structural Constants and Table-Free Multiplication…” (Jun 2026)</w:t>
            </w:r>
          </w:p>
        </w:tc>
        <w:tc>
          <w:tcPr>
            <w:tcW w:w="3384" w:type="dxa"/>
            <w:tcMar>
              <w:top w:w="90" w:type="dxa"/>
              <w:left w:w="110" w:type="dxa"/>
              <w:bottom w:w="90" w:type="dxa"/>
              <w:right w:w="110" w:type="dxa"/>
            </w:tcMar>
            <w:vAlign w:val="center"/>
          </w:tcPr>
          <w:p w14:paraId="3B878915" w14:textId="77777777" w:rsidR="00B07880" w:rsidRDefault="00000000">
            <w:pPr>
              <w:spacing w:after="0" w:line="252" w:lineRule="auto"/>
            </w:pPr>
            <w:r>
              <w:rPr>
                <w:sz w:val="14"/>
              </w:rPr>
              <w:t>Park researcher/author; table-free computational algebra; conservative numerical claim.</w:t>
            </w:r>
          </w:p>
        </w:tc>
      </w:tr>
      <w:tr w:rsidR="00B07880" w14:paraId="515B8FB3" w14:textId="77777777">
        <w:trPr>
          <w:cantSplit/>
          <w:jc w:val="center"/>
        </w:trPr>
        <w:tc>
          <w:tcPr>
            <w:tcW w:w="792" w:type="dxa"/>
            <w:tcMar>
              <w:top w:w="90" w:type="dxa"/>
              <w:left w:w="110" w:type="dxa"/>
              <w:bottom w:w="90" w:type="dxa"/>
              <w:right w:w="110" w:type="dxa"/>
            </w:tcMar>
            <w:vAlign w:val="center"/>
          </w:tcPr>
          <w:p w14:paraId="52F3914D" w14:textId="77777777" w:rsidR="00B07880" w:rsidRDefault="00000000">
            <w:pPr>
              <w:spacing w:after="0" w:line="252" w:lineRule="auto"/>
            </w:pPr>
            <w:r>
              <w:rPr>
                <w:sz w:val="14"/>
              </w:rPr>
              <w:t>W8</w:t>
            </w:r>
          </w:p>
        </w:tc>
        <w:tc>
          <w:tcPr>
            <w:tcW w:w="1656" w:type="dxa"/>
            <w:tcMar>
              <w:top w:w="90" w:type="dxa"/>
              <w:left w:w="110" w:type="dxa"/>
              <w:bottom w:w="90" w:type="dxa"/>
              <w:right w:w="110" w:type="dxa"/>
            </w:tcMar>
            <w:vAlign w:val="center"/>
          </w:tcPr>
          <w:p w14:paraId="651A1CA6" w14:textId="77777777" w:rsidR="00B07880" w:rsidRDefault="00000000">
            <w:pPr>
              <w:spacing w:after="0" w:line="252" w:lineRule="auto"/>
            </w:pPr>
            <w:r>
              <w:rPr>
                <w:sz w:val="14"/>
              </w:rPr>
              <w:t xml:space="preserve">B — </w:t>
            </w:r>
            <w:proofErr w:type="spellStart"/>
            <w:r>
              <w:rPr>
                <w:sz w:val="14"/>
              </w:rPr>
              <w:t>Zenodo</w:t>
            </w:r>
            <w:proofErr w:type="spellEnd"/>
          </w:p>
        </w:tc>
        <w:tc>
          <w:tcPr>
            <w:tcW w:w="3888" w:type="dxa"/>
            <w:tcMar>
              <w:top w:w="90" w:type="dxa"/>
              <w:left w:w="110" w:type="dxa"/>
              <w:bottom w:w="90" w:type="dxa"/>
              <w:right w:w="110" w:type="dxa"/>
            </w:tcMar>
            <w:vAlign w:val="center"/>
          </w:tcPr>
          <w:p w14:paraId="35C9F8CD" w14:textId="77777777" w:rsidR="00B07880" w:rsidRDefault="00000000">
            <w:pPr>
              <w:spacing w:after="0" w:line="252" w:lineRule="auto"/>
            </w:pPr>
            <w:r>
              <w:rPr>
                <w:sz w:val="14"/>
              </w:rPr>
              <w:t>“CRE-Based SPD Reduction and Cholesky Inverse Recovery…” (Jun 2026)</w:t>
            </w:r>
          </w:p>
        </w:tc>
        <w:tc>
          <w:tcPr>
            <w:tcW w:w="3384" w:type="dxa"/>
            <w:tcMar>
              <w:top w:w="90" w:type="dxa"/>
              <w:left w:w="110" w:type="dxa"/>
              <w:bottom w:w="90" w:type="dxa"/>
              <w:right w:w="110" w:type="dxa"/>
            </w:tcMar>
            <w:vAlign w:val="center"/>
          </w:tcPr>
          <w:p w14:paraId="205AAAEA" w14:textId="77777777" w:rsidR="00B07880" w:rsidRDefault="00000000">
            <w:pPr>
              <w:spacing w:after="0" w:line="252" w:lineRule="auto"/>
            </w:pPr>
            <w:r>
              <w:rPr>
                <w:sz w:val="14"/>
              </w:rPr>
              <w:t>Park researcher; Kang supervisor; structured inverse-recovery theory.</w:t>
            </w:r>
          </w:p>
        </w:tc>
      </w:tr>
      <w:tr w:rsidR="00B07880" w14:paraId="1344AB4C" w14:textId="77777777">
        <w:trPr>
          <w:cantSplit/>
          <w:jc w:val="center"/>
        </w:trPr>
        <w:tc>
          <w:tcPr>
            <w:tcW w:w="792" w:type="dxa"/>
            <w:tcMar>
              <w:top w:w="90" w:type="dxa"/>
              <w:left w:w="110" w:type="dxa"/>
              <w:bottom w:w="90" w:type="dxa"/>
              <w:right w:w="110" w:type="dxa"/>
            </w:tcMar>
            <w:vAlign w:val="center"/>
          </w:tcPr>
          <w:p w14:paraId="40A4A4D0" w14:textId="77777777" w:rsidR="00B07880" w:rsidRDefault="00000000">
            <w:pPr>
              <w:spacing w:after="0" w:line="252" w:lineRule="auto"/>
            </w:pPr>
            <w:r>
              <w:rPr>
                <w:sz w:val="14"/>
              </w:rPr>
              <w:t>W9</w:t>
            </w:r>
          </w:p>
        </w:tc>
        <w:tc>
          <w:tcPr>
            <w:tcW w:w="1656" w:type="dxa"/>
            <w:tcMar>
              <w:top w:w="90" w:type="dxa"/>
              <w:left w:w="110" w:type="dxa"/>
              <w:bottom w:w="90" w:type="dxa"/>
              <w:right w:w="110" w:type="dxa"/>
            </w:tcMar>
            <w:vAlign w:val="center"/>
          </w:tcPr>
          <w:p w14:paraId="075390CA" w14:textId="77777777" w:rsidR="00B07880" w:rsidRDefault="00000000">
            <w:pPr>
              <w:spacing w:after="0" w:line="252" w:lineRule="auto"/>
            </w:pPr>
            <w:r>
              <w:rPr>
                <w:sz w:val="14"/>
              </w:rPr>
              <w:t xml:space="preserve">B — </w:t>
            </w:r>
            <w:proofErr w:type="spellStart"/>
            <w:r>
              <w:rPr>
                <w:sz w:val="14"/>
              </w:rPr>
              <w:t>Zenodo</w:t>
            </w:r>
            <w:proofErr w:type="spellEnd"/>
          </w:p>
        </w:tc>
        <w:tc>
          <w:tcPr>
            <w:tcW w:w="3888" w:type="dxa"/>
            <w:tcMar>
              <w:top w:w="90" w:type="dxa"/>
              <w:left w:w="110" w:type="dxa"/>
              <w:bottom w:w="90" w:type="dxa"/>
              <w:right w:w="110" w:type="dxa"/>
            </w:tcMar>
            <w:vAlign w:val="center"/>
          </w:tcPr>
          <w:p w14:paraId="2BE644F7" w14:textId="77777777" w:rsidR="00B07880" w:rsidRDefault="00000000">
            <w:pPr>
              <w:spacing w:after="0" w:line="252" w:lineRule="auto"/>
            </w:pPr>
            <w:r>
              <w:rPr>
                <w:sz w:val="14"/>
              </w:rPr>
              <w:t>“AXIOM-TENSOR…” (6 Aug 2026)</w:t>
            </w:r>
          </w:p>
        </w:tc>
        <w:tc>
          <w:tcPr>
            <w:tcW w:w="3384" w:type="dxa"/>
            <w:tcMar>
              <w:top w:w="90" w:type="dxa"/>
              <w:left w:w="110" w:type="dxa"/>
              <w:bottom w:w="90" w:type="dxa"/>
              <w:right w:w="110" w:type="dxa"/>
            </w:tcMar>
            <w:vAlign w:val="center"/>
          </w:tcPr>
          <w:p w14:paraId="3BF07852" w14:textId="77777777" w:rsidR="00B07880" w:rsidRDefault="00000000">
            <w:pPr>
              <w:spacing w:after="0" w:line="252" w:lineRule="auto"/>
            </w:pPr>
            <w:r>
              <w:rPr>
                <w:sz w:val="14"/>
              </w:rPr>
              <w:t>Park researcher; signed-XOR operator representation, initialization and exact execution.</w:t>
            </w:r>
          </w:p>
        </w:tc>
      </w:tr>
      <w:tr w:rsidR="00B07880" w14:paraId="6F26AB31" w14:textId="77777777">
        <w:trPr>
          <w:cantSplit/>
          <w:jc w:val="center"/>
        </w:trPr>
        <w:tc>
          <w:tcPr>
            <w:tcW w:w="792" w:type="dxa"/>
            <w:tcMar>
              <w:top w:w="90" w:type="dxa"/>
              <w:left w:w="110" w:type="dxa"/>
              <w:bottom w:w="90" w:type="dxa"/>
              <w:right w:w="110" w:type="dxa"/>
            </w:tcMar>
            <w:vAlign w:val="center"/>
          </w:tcPr>
          <w:p w14:paraId="4C6C3D5A" w14:textId="77777777" w:rsidR="00B07880" w:rsidRDefault="00000000">
            <w:pPr>
              <w:spacing w:after="0" w:line="252" w:lineRule="auto"/>
            </w:pPr>
            <w:r>
              <w:rPr>
                <w:sz w:val="14"/>
              </w:rPr>
              <w:t>W10</w:t>
            </w:r>
          </w:p>
        </w:tc>
        <w:tc>
          <w:tcPr>
            <w:tcW w:w="1656" w:type="dxa"/>
            <w:tcMar>
              <w:top w:w="90" w:type="dxa"/>
              <w:left w:w="110" w:type="dxa"/>
              <w:bottom w:w="90" w:type="dxa"/>
              <w:right w:w="110" w:type="dxa"/>
            </w:tcMar>
            <w:vAlign w:val="center"/>
          </w:tcPr>
          <w:p w14:paraId="6F7A8F1E" w14:textId="77777777" w:rsidR="00B07880" w:rsidRDefault="00000000">
            <w:pPr>
              <w:spacing w:after="0" w:line="252" w:lineRule="auto"/>
            </w:pPr>
            <w:r>
              <w:rPr>
                <w:sz w:val="14"/>
              </w:rPr>
              <w:t xml:space="preserve">B — </w:t>
            </w:r>
            <w:proofErr w:type="spellStart"/>
            <w:r>
              <w:rPr>
                <w:sz w:val="14"/>
              </w:rPr>
              <w:t>Zenodo</w:t>
            </w:r>
            <w:proofErr w:type="spellEnd"/>
          </w:p>
        </w:tc>
        <w:tc>
          <w:tcPr>
            <w:tcW w:w="3888" w:type="dxa"/>
            <w:tcMar>
              <w:top w:w="90" w:type="dxa"/>
              <w:left w:w="110" w:type="dxa"/>
              <w:bottom w:w="90" w:type="dxa"/>
              <w:right w:w="110" w:type="dxa"/>
            </w:tcMar>
            <w:vAlign w:val="center"/>
          </w:tcPr>
          <w:p w14:paraId="4BD1618B" w14:textId="77777777" w:rsidR="00B07880" w:rsidRDefault="00000000">
            <w:pPr>
              <w:spacing w:after="0" w:line="252" w:lineRule="auto"/>
            </w:pPr>
            <w:r>
              <w:rPr>
                <w:sz w:val="14"/>
              </w:rPr>
              <w:t xml:space="preserve">“The Conjugation–Real Embedding as an Intertwining </w:t>
            </w:r>
            <w:proofErr w:type="spellStart"/>
            <w:r>
              <w:rPr>
                <w:sz w:val="14"/>
              </w:rPr>
              <w:t>Realification</w:t>
            </w:r>
            <w:proofErr w:type="spellEnd"/>
            <w:r>
              <w:rPr>
                <w:sz w:val="14"/>
              </w:rPr>
              <w:t>…” (12 Aug 2026)</w:t>
            </w:r>
          </w:p>
        </w:tc>
        <w:tc>
          <w:tcPr>
            <w:tcW w:w="3384" w:type="dxa"/>
            <w:tcMar>
              <w:top w:w="90" w:type="dxa"/>
              <w:left w:w="110" w:type="dxa"/>
              <w:bottom w:w="90" w:type="dxa"/>
              <w:right w:w="110" w:type="dxa"/>
            </w:tcMar>
            <w:vAlign w:val="center"/>
          </w:tcPr>
          <w:p w14:paraId="3A97DDD9" w14:textId="77777777" w:rsidR="00B07880" w:rsidRDefault="00000000">
            <w:pPr>
              <w:spacing w:after="0" w:line="252" w:lineRule="auto"/>
            </w:pPr>
            <w:r>
              <w:rPr>
                <w:sz w:val="14"/>
              </w:rPr>
              <w:t>Park researcher; extension into differential geometry / Hodge / curvature.</w:t>
            </w:r>
          </w:p>
        </w:tc>
      </w:tr>
      <w:tr w:rsidR="00B07880" w14:paraId="1842180C" w14:textId="77777777">
        <w:trPr>
          <w:cantSplit/>
          <w:jc w:val="center"/>
        </w:trPr>
        <w:tc>
          <w:tcPr>
            <w:tcW w:w="792" w:type="dxa"/>
            <w:tcMar>
              <w:top w:w="90" w:type="dxa"/>
              <w:left w:w="110" w:type="dxa"/>
              <w:bottom w:w="90" w:type="dxa"/>
              <w:right w:w="110" w:type="dxa"/>
            </w:tcMar>
            <w:vAlign w:val="center"/>
          </w:tcPr>
          <w:p w14:paraId="39825D14" w14:textId="77777777" w:rsidR="00B07880" w:rsidRDefault="00000000">
            <w:pPr>
              <w:spacing w:after="0" w:line="252" w:lineRule="auto"/>
            </w:pPr>
            <w:r>
              <w:rPr>
                <w:sz w:val="14"/>
              </w:rPr>
              <w:t>W11</w:t>
            </w:r>
          </w:p>
        </w:tc>
        <w:tc>
          <w:tcPr>
            <w:tcW w:w="1656" w:type="dxa"/>
            <w:tcMar>
              <w:top w:w="90" w:type="dxa"/>
              <w:left w:w="110" w:type="dxa"/>
              <w:bottom w:w="90" w:type="dxa"/>
              <w:right w:w="110" w:type="dxa"/>
            </w:tcMar>
            <w:vAlign w:val="center"/>
          </w:tcPr>
          <w:p w14:paraId="59399FDB" w14:textId="77777777" w:rsidR="00B07880" w:rsidRDefault="00000000">
            <w:pPr>
              <w:spacing w:after="0" w:line="252" w:lineRule="auto"/>
            </w:pPr>
            <w:r>
              <w:rPr>
                <w:sz w:val="14"/>
              </w:rPr>
              <w:t xml:space="preserve">B — </w:t>
            </w:r>
            <w:proofErr w:type="spellStart"/>
            <w:r>
              <w:rPr>
                <w:sz w:val="14"/>
              </w:rPr>
              <w:t>Zenodo</w:t>
            </w:r>
            <w:proofErr w:type="spellEnd"/>
          </w:p>
        </w:tc>
        <w:tc>
          <w:tcPr>
            <w:tcW w:w="3888" w:type="dxa"/>
            <w:tcMar>
              <w:top w:w="90" w:type="dxa"/>
              <w:left w:w="110" w:type="dxa"/>
              <w:bottom w:w="90" w:type="dxa"/>
              <w:right w:w="110" w:type="dxa"/>
            </w:tcMar>
            <w:vAlign w:val="center"/>
          </w:tcPr>
          <w:p w14:paraId="12B67B5D" w14:textId="77777777" w:rsidR="00B07880" w:rsidRDefault="00000000">
            <w:pPr>
              <w:spacing w:after="0" w:line="252" w:lineRule="auto"/>
            </w:pPr>
            <w:r>
              <w:rPr>
                <w:sz w:val="14"/>
              </w:rPr>
              <w:t xml:space="preserve">“AXIOM–CRE Realizations of </w:t>
            </w:r>
            <w:proofErr w:type="spellStart"/>
            <w:r>
              <w:rPr>
                <w:sz w:val="14"/>
              </w:rPr>
              <w:t>su</w:t>
            </w:r>
            <w:proofErr w:type="spellEnd"/>
            <w:r>
              <w:rPr>
                <w:sz w:val="14"/>
              </w:rPr>
              <w:t>(n) and so(n)…” (16 Aug 2026)</w:t>
            </w:r>
          </w:p>
        </w:tc>
        <w:tc>
          <w:tcPr>
            <w:tcW w:w="3384" w:type="dxa"/>
            <w:tcMar>
              <w:top w:w="90" w:type="dxa"/>
              <w:left w:w="110" w:type="dxa"/>
              <w:bottom w:w="90" w:type="dxa"/>
              <w:right w:w="110" w:type="dxa"/>
            </w:tcMar>
            <w:vAlign w:val="center"/>
          </w:tcPr>
          <w:p w14:paraId="7DA75A5A" w14:textId="77777777" w:rsidR="00B07880" w:rsidRDefault="00000000">
            <w:pPr>
              <w:spacing w:after="0" w:line="252" w:lineRule="auto"/>
            </w:pPr>
            <w:r>
              <w:rPr>
                <w:sz w:val="14"/>
              </w:rPr>
              <w:t>Park author; exact-arithmetic verification script; Lie-algebra realization.</w:t>
            </w:r>
          </w:p>
        </w:tc>
      </w:tr>
      <w:tr w:rsidR="00B07880" w14:paraId="7ED24034" w14:textId="77777777">
        <w:trPr>
          <w:cantSplit/>
          <w:jc w:val="center"/>
        </w:trPr>
        <w:tc>
          <w:tcPr>
            <w:tcW w:w="792" w:type="dxa"/>
            <w:tcMar>
              <w:top w:w="90" w:type="dxa"/>
              <w:left w:w="110" w:type="dxa"/>
              <w:bottom w:w="90" w:type="dxa"/>
              <w:right w:w="110" w:type="dxa"/>
            </w:tcMar>
            <w:vAlign w:val="center"/>
          </w:tcPr>
          <w:p w14:paraId="3AA146D2" w14:textId="77777777" w:rsidR="00B07880" w:rsidRDefault="00000000">
            <w:pPr>
              <w:spacing w:after="0" w:line="252" w:lineRule="auto"/>
            </w:pPr>
            <w:r>
              <w:rPr>
                <w:sz w:val="14"/>
              </w:rPr>
              <w:t>W12</w:t>
            </w:r>
          </w:p>
        </w:tc>
        <w:tc>
          <w:tcPr>
            <w:tcW w:w="1656" w:type="dxa"/>
            <w:tcMar>
              <w:top w:w="90" w:type="dxa"/>
              <w:left w:w="110" w:type="dxa"/>
              <w:bottom w:w="90" w:type="dxa"/>
              <w:right w:w="110" w:type="dxa"/>
            </w:tcMar>
            <w:vAlign w:val="center"/>
          </w:tcPr>
          <w:p w14:paraId="5826C48C" w14:textId="77777777" w:rsidR="00B07880" w:rsidRDefault="00000000">
            <w:pPr>
              <w:spacing w:after="0" w:line="252" w:lineRule="auto"/>
            </w:pPr>
            <w:r>
              <w:rPr>
                <w:sz w:val="14"/>
              </w:rPr>
              <w:t xml:space="preserve">B — </w:t>
            </w:r>
            <w:proofErr w:type="spellStart"/>
            <w:r>
              <w:rPr>
                <w:sz w:val="14"/>
              </w:rPr>
              <w:t>Zenodo</w:t>
            </w:r>
            <w:proofErr w:type="spellEnd"/>
          </w:p>
        </w:tc>
        <w:tc>
          <w:tcPr>
            <w:tcW w:w="3888" w:type="dxa"/>
            <w:tcMar>
              <w:top w:w="90" w:type="dxa"/>
              <w:left w:w="110" w:type="dxa"/>
              <w:bottom w:w="90" w:type="dxa"/>
              <w:right w:w="110" w:type="dxa"/>
            </w:tcMar>
            <w:vAlign w:val="center"/>
          </w:tcPr>
          <w:p w14:paraId="624F1C07" w14:textId="77777777" w:rsidR="00B07880" w:rsidRDefault="00000000">
            <w:pPr>
              <w:spacing w:after="0" w:line="252" w:lineRule="auto"/>
            </w:pPr>
            <w:r>
              <w:rPr>
                <w:sz w:val="14"/>
              </w:rPr>
              <w:t>“SPADES: A Stochastic Physics-Guided Adaptive Denoising Equilibration Solver…” (Aug 2026)</w:t>
            </w:r>
          </w:p>
        </w:tc>
        <w:tc>
          <w:tcPr>
            <w:tcW w:w="3384" w:type="dxa"/>
            <w:tcMar>
              <w:top w:w="90" w:type="dxa"/>
              <w:left w:w="110" w:type="dxa"/>
              <w:bottom w:w="90" w:type="dxa"/>
              <w:right w:w="110" w:type="dxa"/>
            </w:tcMar>
            <w:vAlign w:val="center"/>
          </w:tcPr>
          <w:p w14:paraId="0FF32B56" w14:textId="77777777" w:rsidR="00B07880" w:rsidRDefault="00000000">
            <w:pPr>
              <w:spacing w:after="0" w:line="252" w:lineRule="auto"/>
            </w:pPr>
            <w:r>
              <w:rPr>
                <w:sz w:val="14"/>
              </w:rPr>
              <w:t xml:space="preserve">Additional current numerical/PDE research; not core to </w:t>
            </w:r>
            <w:proofErr w:type="spellStart"/>
            <w:r>
              <w:rPr>
                <w:sz w:val="14"/>
              </w:rPr>
              <w:t>itriX</w:t>
            </w:r>
            <w:proofErr w:type="spellEnd"/>
            <w:r>
              <w:rPr>
                <w:sz w:val="14"/>
              </w:rPr>
              <w:t xml:space="preserve"> narrative unless relevant.</w:t>
            </w:r>
          </w:p>
        </w:tc>
      </w:tr>
      <w:tr w:rsidR="00B07880" w14:paraId="7F0007A7" w14:textId="77777777">
        <w:trPr>
          <w:cantSplit/>
          <w:jc w:val="center"/>
        </w:trPr>
        <w:tc>
          <w:tcPr>
            <w:tcW w:w="792" w:type="dxa"/>
            <w:tcMar>
              <w:top w:w="90" w:type="dxa"/>
              <w:left w:w="110" w:type="dxa"/>
              <w:bottom w:w="90" w:type="dxa"/>
              <w:right w:w="110" w:type="dxa"/>
            </w:tcMar>
            <w:vAlign w:val="center"/>
          </w:tcPr>
          <w:p w14:paraId="62F61368" w14:textId="77777777" w:rsidR="00B07880" w:rsidRDefault="00000000">
            <w:pPr>
              <w:spacing w:after="0" w:line="252" w:lineRule="auto"/>
            </w:pPr>
            <w:r>
              <w:rPr>
                <w:sz w:val="14"/>
              </w:rPr>
              <w:t>I1</w:t>
            </w:r>
          </w:p>
        </w:tc>
        <w:tc>
          <w:tcPr>
            <w:tcW w:w="1656" w:type="dxa"/>
            <w:tcMar>
              <w:top w:w="90" w:type="dxa"/>
              <w:left w:w="110" w:type="dxa"/>
              <w:bottom w:w="90" w:type="dxa"/>
              <w:right w:w="110" w:type="dxa"/>
            </w:tcMar>
            <w:vAlign w:val="center"/>
          </w:tcPr>
          <w:p w14:paraId="15537B30" w14:textId="77777777" w:rsidR="00B07880" w:rsidRDefault="00000000">
            <w:pPr>
              <w:spacing w:after="0" w:line="252" w:lineRule="auto"/>
            </w:pPr>
            <w:r>
              <w:rPr>
                <w:sz w:val="14"/>
              </w:rPr>
              <w:t>D — Academic/internal</w:t>
            </w:r>
          </w:p>
        </w:tc>
        <w:tc>
          <w:tcPr>
            <w:tcW w:w="3888" w:type="dxa"/>
            <w:tcMar>
              <w:top w:w="90" w:type="dxa"/>
              <w:left w:w="110" w:type="dxa"/>
              <w:bottom w:w="90" w:type="dxa"/>
              <w:right w:w="110" w:type="dxa"/>
            </w:tcMar>
            <w:vAlign w:val="center"/>
          </w:tcPr>
          <w:p w14:paraId="3EA9A453" w14:textId="77777777" w:rsidR="00B07880" w:rsidRDefault="00000000">
            <w:pPr>
              <w:spacing w:after="0" w:line="252" w:lineRule="auto"/>
            </w:pPr>
            <w:r>
              <w:rPr>
                <w:sz w:val="14"/>
              </w:rPr>
              <w:t>석사학위논문발표자료.pdf — AXIOM–CRE thesis defense</w:t>
            </w:r>
          </w:p>
        </w:tc>
        <w:tc>
          <w:tcPr>
            <w:tcW w:w="3384" w:type="dxa"/>
            <w:tcMar>
              <w:top w:w="90" w:type="dxa"/>
              <w:left w:w="110" w:type="dxa"/>
              <w:bottom w:w="90" w:type="dxa"/>
              <w:right w:w="110" w:type="dxa"/>
            </w:tcMar>
            <w:vAlign w:val="center"/>
          </w:tcPr>
          <w:p w14:paraId="0D11CD5C" w14:textId="77777777" w:rsidR="00B07880" w:rsidRDefault="00000000">
            <w:pPr>
              <w:spacing w:after="0" w:line="252" w:lineRule="auto"/>
            </w:pPr>
            <w:r>
              <w:rPr>
                <w:sz w:val="14"/>
              </w:rPr>
              <w:t>Defense framing, complexity/benchmark claims, limitations, reproducibility.</w:t>
            </w:r>
          </w:p>
        </w:tc>
      </w:tr>
      <w:tr w:rsidR="00B07880" w14:paraId="7B33C3F6" w14:textId="77777777">
        <w:trPr>
          <w:cantSplit/>
          <w:jc w:val="center"/>
        </w:trPr>
        <w:tc>
          <w:tcPr>
            <w:tcW w:w="792" w:type="dxa"/>
            <w:tcMar>
              <w:top w:w="90" w:type="dxa"/>
              <w:left w:w="110" w:type="dxa"/>
              <w:bottom w:w="90" w:type="dxa"/>
              <w:right w:w="110" w:type="dxa"/>
            </w:tcMar>
            <w:vAlign w:val="center"/>
          </w:tcPr>
          <w:p w14:paraId="3F328B94" w14:textId="77777777" w:rsidR="00B07880" w:rsidRDefault="00000000">
            <w:pPr>
              <w:spacing w:after="0" w:line="252" w:lineRule="auto"/>
            </w:pPr>
            <w:r>
              <w:rPr>
                <w:sz w:val="14"/>
              </w:rPr>
              <w:t>I2</w:t>
            </w:r>
          </w:p>
        </w:tc>
        <w:tc>
          <w:tcPr>
            <w:tcW w:w="1656" w:type="dxa"/>
            <w:tcMar>
              <w:top w:w="90" w:type="dxa"/>
              <w:left w:w="110" w:type="dxa"/>
              <w:bottom w:w="90" w:type="dxa"/>
              <w:right w:w="110" w:type="dxa"/>
            </w:tcMar>
            <w:vAlign w:val="center"/>
          </w:tcPr>
          <w:p w14:paraId="112174A0" w14:textId="77777777" w:rsidR="00B07880" w:rsidRDefault="00000000">
            <w:pPr>
              <w:spacing w:after="0" w:line="252" w:lineRule="auto"/>
            </w:pPr>
            <w:r>
              <w:rPr>
                <w:sz w:val="14"/>
              </w:rPr>
              <w:t>D — Academic/internal</w:t>
            </w:r>
          </w:p>
        </w:tc>
        <w:tc>
          <w:tcPr>
            <w:tcW w:w="3888" w:type="dxa"/>
            <w:tcMar>
              <w:top w:w="90" w:type="dxa"/>
              <w:left w:w="110" w:type="dxa"/>
              <w:bottom w:w="90" w:type="dxa"/>
              <w:right w:w="110" w:type="dxa"/>
            </w:tcMar>
            <w:vAlign w:val="center"/>
          </w:tcPr>
          <w:p w14:paraId="4B83D905" w14:textId="77777777" w:rsidR="00B07880" w:rsidRDefault="00000000">
            <w:pPr>
              <w:spacing w:after="0" w:line="252" w:lineRule="auto"/>
            </w:pPr>
            <w:r>
              <w:rPr>
                <w:sz w:val="14"/>
              </w:rPr>
              <w:t>To Count or Not to Count - FQNM 발표자료.pdf</w:t>
            </w:r>
          </w:p>
        </w:tc>
        <w:tc>
          <w:tcPr>
            <w:tcW w:w="3384" w:type="dxa"/>
            <w:tcMar>
              <w:top w:w="90" w:type="dxa"/>
              <w:left w:w="110" w:type="dxa"/>
              <w:bottom w:w="90" w:type="dxa"/>
              <w:right w:w="110" w:type="dxa"/>
            </w:tcMar>
            <w:vAlign w:val="center"/>
          </w:tcPr>
          <w:p w14:paraId="1C2965D1" w14:textId="77777777" w:rsidR="00B07880" w:rsidRDefault="00000000">
            <w:pPr>
              <w:spacing w:after="0" w:line="252" w:lineRule="auto"/>
            </w:pPr>
            <w:r>
              <w:rPr>
                <w:sz w:val="14"/>
              </w:rPr>
              <w:t>Early FQNM framing and old benchmark claims; do not quote universally.</w:t>
            </w:r>
          </w:p>
        </w:tc>
      </w:tr>
      <w:tr w:rsidR="00B07880" w14:paraId="3ACB14A1" w14:textId="77777777">
        <w:trPr>
          <w:cantSplit/>
          <w:jc w:val="center"/>
        </w:trPr>
        <w:tc>
          <w:tcPr>
            <w:tcW w:w="792" w:type="dxa"/>
            <w:tcMar>
              <w:top w:w="90" w:type="dxa"/>
              <w:left w:w="110" w:type="dxa"/>
              <w:bottom w:w="90" w:type="dxa"/>
              <w:right w:w="110" w:type="dxa"/>
            </w:tcMar>
            <w:vAlign w:val="center"/>
          </w:tcPr>
          <w:p w14:paraId="0BF1A7AF" w14:textId="77777777" w:rsidR="00B07880" w:rsidRDefault="00000000">
            <w:pPr>
              <w:spacing w:after="0" w:line="252" w:lineRule="auto"/>
            </w:pPr>
            <w:r>
              <w:rPr>
                <w:sz w:val="14"/>
              </w:rPr>
              <w:t>I3</w:t>
            </w:r>
          </w:p>
        </w:tc>
        <w:tc>
          <w:tcPr>
            <w:tcW w:w="1656" w:type="dxa"/>
            <w:tcMar>
              <w:top w:w="90" w:type="dxa"/>
              <w:left w:w="110" w:type="dxa"/>
              <w:bottom w:w="90" w:type="dxa"/>
              <w:right w:w="110" w:type="dxa"/>
            </w:tcMar>
            <w:vAlign w:val="center"/>
          </w:tcPr>
          <w:p w14:paraId="50BAAD07" w14:textId="77777777" w:rsidR="00B07880" w:rsidRDefault="00000000">
            <w:pPr>
              <w:spacing w:after="0" w:line="252" w:lineRule="auto"/>
            </w:pPr>
            <w:r>
              <w:rPr>
                <w:sz w:val="14"/>
              </w:rPr>
              <w:t>A/Internal legal</w:t>
            </w:r>
          </w:p>
        </w:tc>
        <w:tc>
          <w:tcPr>
            <w:tcW w:w="3888" w:type="dxa"/>
            <w:tcMar>
              <w:top w:w="90" w:type="dxa"/>
              <w:left w:w="110" w:type="dxa"/>
              <w:bottom w:w="90" w:type="dxa"/>
              <w:right w:w="110" w:type="dxa"/>
            </w:tcMar>
            <w:vAlign w:val="center"/>
          </w:tcPr>
          <w:p w14:paraId="248CD82F" w14:textId="77777777" w:rsidR="00B07880" w:rsidRDefault="00000000">
            <w:pPr>
              <w:spacing w:after="0" w:line="252" w:lineRule="auto"/>
            </w:pPr>
            <w:r>
              <w:rPr>
                <w:sz w:val="14"/>
              </w:rPr>
              <w:t>P253-84KR_출원서+명세서_260120.pdf</w:t>
            </w:r>
          </w:p>
        </w:tc>
        <w:tc>
          <w:tcPr>
            <w:tcW w:w="3384" w:type="dxa"/>
            <w:tcMar>
              <w:top w:w="90" w:type="dxa"/>
              <w:left w:w="110" w:type="dxa"/>
              <w:bottom w:w="90" w:type="dxa"/>
              <w:right w:w="110" w:type="dxa"/>
            </w:tcMar>
            <w:vAlign w:val="center"/>
          </w:tcPr>
          <w:p w14:paraId="4A4E5977" w14:textId="77777777" w:rsidR="00B07880" w:rsidRDefault="00000000">
            <w:pPr>
              <w:spacing w:after="0" w:line="252" w:lineRule="auto"/>
            </w:pPr>
            <w:proofErr w:type="spellStart"/>
            <w:r>
              <w:rPr>
                <w:sz w:val="14"/>
              </w:rPr>
              <w:t>iTrix</w:t>
            </w:r>
            <w:proofErr w:type="spellEnd"/>
            <w:r>
              <w:rPr>
                <w:sz w:val="14"/>
              </w:rPr>
              <w:t xml:space="preserve"> applicant; Park </w:t>
            </w:r>
            <w:proofErr w:type="spellStart"/>
            <w:r>
              <w:rPr>
                <w:sz w:val="14"/>
              </w:rPr>
              <w:t>Junhu</w:t>
            </w:r>
            <w:proofErr w:type="spellEnd"/>
            <w:r>
              <w:rPr>
                <w:sz w:val="14"/>
              </w:rPr>
              <w:t xml:space="preserve"> inventor; high-dimensional algebra speed/accuracy filing.</w:t>
            </w:r>
          </w:p>
        </w:tc>
      </w:tr>
      <w:tr w:rsidR="00B07880" w14:paraId="38D293DD" w14:textId="77777777">
        <w:trPr>
          <w:cantSplit/>
          <w:jc w:val="center"/>
        </w:trPr>
        <w:tc>
          <w:tcPr>
            <w:tcW w:w="792" w:type="dxa"/>
            <w:tcMar>
              <w:top w:w="90" w:type="dxa"/>
              <w:left w:w="110" w:type="dxa"/>
              <w:bottom w:w="90" w:type="dxa"/>
              <w:right w:w="110" w:type="dxa"/>
            </w:tcMar>
            <w:vAlign w:val="center"/>
          </w:tcPr>
          <w:p w14:paraId="1BE33BA2" w14:textId="77777777" w:rsidR="00B07880" w:rsidRDefault="00000000">
            <w:pPr>
              <w:spacing w:after="0" w:line="252" w:lineRule="auto"/>
            </w:pPr>
            <w:r>
              <w:rPr>
                <w:sz w:val="14"/>
              </w:rPr>
              <w:t>I4</w:t>
            </w:r>
          </w:p>
        </w:tc>
        <w:tc>
          <w:tcPr>
            <w:tcW w:w="1656" w:type="dxa"/>
            <w:tcMar>
              <w:top w:w="90" w:type="dxa"/>
              <w:left w:w="110" w:type="dxa"/>
              <w:bottom w:w="90" w:type="dxa"/>
              <w:right w:w="110" w:type="dxa"/>
            </w:tcMar>
            <w:vAlign w:val="center"/>
          </w:tcPr>
          <w:p w14:paraId="777372D7" w14:textId="77777777" w:rsidR="00B07880" w:rsidRDefault="00000000">
            <w:pPr>
              <w:spacing w:after="0" w:line="252" w:lineRule="auto"/>
            </w:pPr>
            <w:r>
              <w:rPr>
                <w:sz w:val="14"/>
              </w:rPr>
              <w:t>A/Internal legal</w:t>
            </w:r>
          </w:p>
        </w:tc>
        <w:tc>
          <w:tcPr>
            <w:tcW w:w="3888" w:type="dxa"/>
            <w:tcMar>
              <w:top w:w="90" w:type="dxa"/>
              <w:left w:w="110" w:type="dxa"/>
              <w:bottom w:w="90" w:type="dxa"/>
              <w:right w:w="110" w:type="dxa"/>
            </w:tcMar>
            <w:vAlign w:val="center"/>
          </w:tcPr>
          <w:p w14:paraId="23099CC4" w14:textId="77777777" w:rsidR="00B07880" w:rsidRDefault="00000000">
            <w:pPr>
              <w:spacing w:after="0" w:line="252" w:lineRule="auto"/>
            </w:pPr>
            <w:r>
              <w:rPr>
                <w:sz w:val="14"/>
              </w:rPr>
              <w:t>P253-18KR_출원서+명세서_260120.pdf</w:t>
            </w:r>
          </w:p>
        </w:tc>
        <w:tc>
          <w:tcPr>
            <w:tcW w:w="3384" w:type="dxa"/>
            <w:tcMar>
              <w:top w:w="90" w:type="dxa"/>
              <w:left w:w="110" w:type="dxa"/>
              <w:bottom w:w="90" w:type="dxa"/>
              <w:right w:w="110" w:type="dxa"/>
            </w:tcMar>
            <w:vAlign w:val="center"/>
          </w:tcPr>
          <w:p w14:paraId="42CFCC04" w14:textId="77777777" w:rsidR="00B07880" w:rsidRDefault="00000000">
            <w:pPr>
              <w:spacing w:after="0" w:line="252" w:lineRule="auto"/>
            </w:pPr>
            <w:proofErr w:type="spellStart"/>
            <w:r>
              <w:rPr>
                <w:sz w:val="14"/>
              </w:rPr>
              <w:t>iTrix</w:t>
            </w:r>
            <w:proofErr w:type="spellEnd"/>
            <w:r>
              <w:rPr>
                <w:sz w:val="14"/>
              </w:rPr>
              <w:t xml:space="preserve"> applicant; Park </w:t>
            </w:r>
            <w:proofErr w:type="spellStart"/>
            <w:r>
              <w:rPr>
                <w:sz w:val="14"/>
              </w:rPr>
              <w:t>Junhu</w:t>
            </w:r>
            <w:proofErr w:type="spellEnd"/>
            <w:r>
              <w:rPr>
                <w:sz w:val="14"/>
              </w:rPr>
              <w:t xml:space="preserve"> inventor; quantized/integer computation filing.</w:t>
            </w:r>
          </w:p>
        </w:tc>
      </w:tr>
      <w:tr w:rsidR="00B07880" w14:paraId="4B96DED7" w14:textId="77777777">
        <w:trPr>
          <w:cantSplit/>
          <w:jc w:val="center"/>
        </w:trPr>
        <w:tc>
          <w:tcPr>
            <w:tcW w:w="792" w:type="dxa"/>
            <w:tcMar>
              <w:top w:w="90" w:type="dxa"/>
              <w:left w:w="110" w:type="dxa"/>
              <w:bottom w:w="90" w:type="dxa"/>
              <w:right w:w="110" w:type="dxa"/>
            </w:tcMar>
            <w:vAlign w:val="center"/>
          </w:tcPr>
          <w:p w14:paraId="017F5A08" w14:textId="77777777" w:rsidR="00B07880" w:rsidRDefault="00000000">
            <w:pPr>
              <w:spacing w:after="0" w:line="252" w:lineRule="auto"/>
            </w:pPr>
            <w:r>
              <w:rPr>
                <w:sz w:val="14"/>
              </w:rPr>
              <w:t>I5</w:t>
            </w:r>
          </w:p>
        </w:tc>
        <w:tc>
          <w:tcPr>
            <w:tcW w:w="1656" w:type="dxa"/>
            <w:tcMar>
              <w:top w:w="90" w:type="dxa"/>
              <w:left w:w="110" w:type="dxa"/>
              <w:bottom w:w="90" w:type="dxa"/>
              <w:right w:w="110" w:type="dxa"/>
            </w:tcMar>
            <w:vAlign w:val="center"/>
          </w:tcPr>
          <w:p w14:paraId="0DADA918" w14:textId="77777777" w:rsidR="00B07880" w:rsidRDefault="00000000">
            <w:pPr>
              <w:spacing w:after="0" w:line="252" w:lineRule="auto"/>
            </w:pPr>
            <w:r>
              <w:rPr>
                <w:sz w:val="14"/>
              </w:rPr>
              <w:t>A/Internal legal</w:t>
            </w:r>
          </w:p>
        </w:tc>
        <w:tc>
          <w:tcPr>
            <w:tcW w:w="3888" w:type="dxa"/>
            <w:tcMar>
              <w:top w:w="90" w:type="dxa"/>
              <w:left w:w="110" w:type="dxa"/>
              <w:bottom w:w="90" w:type="dxa"/>
              <w:right w:w="110" w:type="dxa"/>
            </w:tcMar>
            <w:vAlign w:val="center"/>
          </w:tcPr>
          <w:p w14:paraId="5A3CBC6F" w14:textId="77777777" w:rsidR="00B07880" w:rsidRDefault="00000000">
            <w:pPr>
              <w:spacing w:after="0" w:line="252" w:lineRule="auto"/>
            </w:pPr>
            <w:r>
              <w:rPr>
                <w:sz w:val="14"/>
              </w:rPr>
              <w:t>P260-07KR_출원서+명세서_260120.pdf</w:t>
            </w:r>
          </w:p>
        </w:tc>
        <w:tc>
          <w:tcPr>
            <w:tcW w:w="3384" w:type="dxa"/>
            <w:tcMar>
              <w:top w:w="90" w:type="dxa"/>
              <w:left w:w="110" w:type="dxa"/>
              <w:bottom w:w="90" w:type="dxa"/>
              <w:right w:w="110" w:type="dxa"/>
            </w:tcMar>
            <w:vAlign w:val="center"/>
          </w:tcPr>
          <w:p w14:paraId="6715D4F0" w14:textId="77777777" w:rsidR="00B07880" w:rsidRDefault="00000000">
            <w:pPr>
              <w:spacing w:after="0" w:line="252" w:lineRule="auto"/>
            </w:pPr>
            <w:proofErr w:type="spellStart"/>
            <w:r>
              <w:rPr>
                <w:sz w:val="14"/>
              </w:rPr>
              <w:t>iTrix</w:t>
            </w:r>
            <w:proofErr w:type="spellEnd"/>
            <w:r>
              <w:rPr>
                <w:sz w:val="14"/>
              </w:rPr>
              <w:t xml:space="preserve"> applicant; Park </w:t>
            </w:r>
            <w:proofErr w:type="spellStart"/>
            <w:r>
              <w:rPr>
                <w:sz w:val="14"/>
              </w:rPr>
              <w:t>Junhu</w:t>
            </w:r>
            <w:proofErr w:type="spellEnd"/>
            <w:r>
              <w:rPr>
                <w:sz w:val="14"/>
              </w:rPr>
              <w:t xml:space="preserve"> inventor; high-dimensional algebra operations filing.</w:t>
            </w:r>
          </w:p>
        </w:tc>
      </w:tr>
      <w:tr w:rsidR="00B07880" w14:paraId="3A868D3B" w14:textId="77777777">
        <w:trPr>
          <w:cantSplit/>
          <w:jc w:val="center"/>
        </w:trPr>
        <w:tc>
          <w:tcPr>
            <w:tcW w:w="792" w:type="dxa"/>
            <w:tcMar>
              <w:top w:w="90" w:type="dxa"/>
              <w:left w:w="110" w:type="dxa"/>
              <w:bottom w:w="90" w:type="dxa"/>
              <w:right w:w="110" w:type="dxa"/>
            </w:tcMar>
            <w:vAlign w:val="center"/>
          </w:tcPr>
          <w:p w14:paraId="75EFCE45" w14:textId="77777777" w:rsidR="00B07880" w:rsidRDefault="00000000">
            <w:pPr>
              <w:spacing w:after="0" w:line="252" w:lineRule="auto"/>
            </w:pPr>
            <w:r>
              <w:rPr>
                <w:sz w:val="14"/>
              </w:rPr>
              <w:t>I6</w:t>
            </w:r>
          </w:p>
        </w:tc>
        <w:tc>
          <w:tcPr>
            <w:tcW w:w="1656" w:type="dxa"/>
            <w:tcMar>
              <w:top w:w="90" w:type="dxa"/>
              <w:left w:w="110" w:type="dxa"/>
              <w:bottom w:w="90" w:type="dxa"/>
              <w:right w:w="110" w:type="dxa"/>
            </w:tcMar>
            <w:vAlign w:val="center"/>
          </w:tcPr>
          <w:p w14:paraId="0BC92A0D" w14:textId="77777777" w:rsidR="00B07880" w:rsidRDefault="00000000">
            <w:pPr>
              <w:spacing w:after="0" w:line="252" w:lineRule="auto"/>
            </w:pPr>
            <w:r>
              <w:rPr>
                <w:sz w:val="14"/>
              </w:rPr>
              <w:t>D — Internal</w:t>
            </w:r>
          </w:p>
        </w:tc>
        <w:tc>
          <w:tcPr>
            <w:tcW w:w="3888" w:type="dxa"/>
            <w:tcMar>
              <w:top w:w="90" w:type="dxa"/>
              <w:left w:w="110" w:type="dxa"/>
              <w:bottom w:w="90" w:type="dxa"/>
              <w:right w:w="110" w:type="dxa"/>
            </w:tcMar>
            <w:vAlign w:val="center"/>
          </w:tcPr>
          <w:p w14:paraId="3F5EE74D" w14:textId="77777777" w:rsidR="00B07880" w:rsidRDefault="00000000">
            <w:pPr>
              <w:spacing w:after="0" w:line="252" w:lineRule="auto"/>
            </w:pPr>
            <w:r>
              <w:rPr>
                <w:sz w:val="14"/>
              </w:rPr>
              <w:t>iTrix-AI_2026.01.13.pdf</w:t>
            </w:r>
          </w:p>
        </w:tc>
        <w:tc>
          <w:tcPr>
            <w:tcW w:w="3384" w:type="dxa"/>
            <w:tcMar>
              <w:top w:w="90" w:type="dxa"/>
              <w:left w:w="110" w:type="dxa"/>
              <w:bottom w:w="90" w:type="dxa"/>
              <w:right w:w="110" w:type="dxa"/>
            </w:tcMar>
            <w:vAlign w:val="center"/>
          </w:tcPr>
          <w:p w14:paraId="36DC3FC1" w14:textId="77777777" w:rsidR="00B07880" w:rsidRDefault="00000000">
            <w:pPr>
              <w:spacing w:after="0" w:line="252" w:lineRule="auto"/>
            </w:pPr>
            <w:r>
              <w:rPr>
                <w:sz w:val="14"/>
              </w:rPr>
              <w:t>Company technology/benchmark framing; strong claims require separate validation and approved wording.</w:t>
            </w:r>
          </w:p>
        </w:tc>
      </w:tr>
    </w:tbl>
    <w:p w14:paraId="56E4DA29" w14:textId="77777777" w:rsidR="00B07880" w:rsidRDefault="00B07880">
      <w:pPr>
        <w:spacing w:after="40"/>
      </w:pPr>
    </w:p>
    <w:p w14:paraId="24924CE9" w14:textId="77777777" w:rsidR="00B07880" w:rsidRDefault="00000000">
      <w:pPr>
        <w:pStyle w:val="21"/>
        <w:spacing w:after="80"/>
      </w:pPr>
      <w:r>
        <w:rPr>
          <w:rFonts w:ascii="Noto Sans CJK KR" w:hAnsi="Noto Sans CJK KR"/>
          <w:b w:val="0"/>
        </w:rPr>
        <w:t>Source discrepancy note — thesis title</w:t>
      </w:r>
    </w:p>
    <w:p w14:paraId="1B9D3D58" w14:textId="77777777" w:rsidR="00B07880" w:rsidRDefault="00000000">
      <w:pPr>
        <w:pStyle w:val="ab"/>
      </w:pPr>
      <w:r>
        <w:t xml:space="preserve">The supplied February 2026 thesis PDF uses the title “Bidirectional Transformation Between Skew-Hermitian and Hermitian Matrices via Real–Complex Block Transformation…” while the current SNU S-Space record indexes Park’s final thesis as “AXIOM: Algebraic </w:t>
      </w:r>
      <w:proofErr w:type="spellStart"/>
      <w:r>
        <w:t>eXtension</w:t>
      </w:r>
      <w:proofErr w:type="spellEnd"/>
      <w:r>
        <w:t xml:space="preserve"> by Index–Ordered Multiplication.” The Knowledge Core treats the official SNU repository title as the public canonical title and preserves the supplied file as an earlier/alternate version rather than silently conflating the two.</w:t>
      </w:r>
    </w:p>
    <w:p w14:paraId="7A47235F" w14:textId="77777777" w:rsidR="00B07880" w:rsidRDefault="00000000">
      <w:pPr>
        <w:spacing w:after="40"/>
      </w:pPr>
      <w:r>
        <w:rPr>
          <w:b/>
          <w:color w:val="0B7A75"/>
          <w:sz w:val="17"/>
        </w:rPr>
        <w:t>RECOMMENDED NARRATIVE</w:t>
      </w:r>
    </w:p>
    <w:p w14:paraId="1624DB84" w14:textId="77777777" w:rsidR="00B07880" w:rsidRDefault="00000000">
      <w:pPr>
        <w:pStyle w:val="1"/>
      </w:pPr>
      <w:r>
        <w:rPr>
          <w:rFonts w:ascii="Noto Sans CJK KR" w:hAnsi="Noto Sans CJK KR"/>
          <w:b w:val="0"/>
        </w:rPr>
        <w:t>Knowledge Core Closing Note</w:t>
      </w:r>
    </w:p>
    <w:p w14:paraId="1F060EED" w14:textId="77777777" w:rsidR="00B07880" w:rsidRDefault="00000000">
      <w:pPr>
        <w:pStyle w:val="ab"/>
      </w:pPr>
      <w:r>
        <w:t xml:space="preserve">For a website visitor, Park’s value should be explained through four connected ideas: (1) he is an active applied-mathematics and computational-science researcher; (2) he has direct authorship of the AXIOM/CRE academic </w:t>
      </w:r>
      <w:r>
        <w:lastRenderedPageBreak/>
        <w:t xml:space="preserve">program and first-author involvement in FQNM; (3) the supplied legal filings name him as inventor on concrete </w:t>
      </w:r>
      <w:proofErr w:type="spellStart"/>
      <w:r>
        <w:t>itriX</w:t>
      </w:r>
      <w:proofErr w:type="spellEnd"/>
      <w:r>
        <w:t xml:space="preserve"> computational methods; and (4) he is building this work inside </w:t>
      </w:r>
      <w:proofErr w:type="spellStart"/>
      <w:r>
        <w:t>itriX’s</w:t>
      </w:r>
      <w:proofErr w:type="spellEnd"/>
      <w:r>
        <w:t xml:space="preserve"> R&amp;D organization rather than treating it as detached academic research.</w:t>
      </w:r>
    </w:p>
    <w:p w14:paraId="467767E0" w14:textId="77777777" w:rsidR="00B07880" w:rsidRDefault="00000000">
      <w:pPr>
        <w:pStyle w:val="ab"/>
      </w:pPr>
      <w:r>
        <w:t>The AI should resist two tempting but weaker stories. First, it should not inflate recent preprints into universal proof of product performance. Second, it should not understate Park as merely an employee executing Professor Kang’s ideas. The available evidence supports a stronger, more precise formulation: Kang provides senior mathematical leadership and supervision, while Park is a major technical author, active researcher and named inventor in the current technology program.</w:t>
      </w:r>
    </w:p>
    <w:tbl>
      <w:tblPr>
        <w:tblW w:w="0" w:type="auto"/>
        <w:jc w:val="center"/>
        <w:tblLayout w:type="fixed"/>
        <w:tblLook w:val="04A0" w:firstRow="1" w:lastRow="0" w:firstColumn="1" w:lastColumn="0" w:noHBand="0" w:noVBand="1"/>
      </w:tblPr>
      <w:tblGrid>
        <w:gridCol w:w="1800"/>
        <w:gridCol w:w="7848"/>
      </w:tblGrid>
      <w:tr w:rsidR="00B07880" w14:paraId="44E78EA4" w14:textId="77777777">
        <w:trPr>
          <w:cantSplit/>
          <w:jc w:val="center"/>
        </w:trPr>
        <w:tc>
          <w:tcPr>
            <w:tcW w:w="1800" w:type="dxa"/>
            <w:shd w:val="clear" w:color="auto" w:fill="16794B"/>
            <w:tcMar>
              <w:top w:w="90" w:type="dxa"/>
              <w:left w:w="110" w:type="dxa"/>
              <w:bottom w:w="90" w:type="dxa"/>
              <w:right w:w="110" w:type="dxa"/>
            </w:tcMar>
            <w:vAlign w:val="center"/>
          </w:tcPr>
          <w:p w14:paraId="6DD8C4AE" w14:textId="77777777" w:rsidR="00B07880" w:rsidRDefault="00000000">
            <w:pPr>
              <w:spacing w:after="0" w:line="252" w:lineRule="auto"/>
              <w:jc w:val="center"/>
            </w:pPr>
            <w:r>
              <w:rPr>
                <w:b/>
                <w:color w:val="FFFFFF"/>
                <w:sz w:val="18"/>
              </w:rPr>
              <w:t>CANONICAL TAKEAWAY</w:t>
            </w:r>
          </w:p>
        </w:tc>
        <w:tc>
          <w:tcPr>
            <w:tcW w:w="7848" w:type="dxa"/>
            <w:shd w:val="clear" w:color="auto" w:fill="EAF7F0"/>
            <w:tcMar>
              <w:top w:w="90" w:type="dxa"/>
              <w:left w:w="110" w:type="dxa"/>
              <w:bottom w:w="90" w:type="dxa"/>
              <w:right w:w="110" w:type="dxa"/>
            </w:tcMar>
            <w:vAlign w:val="center"/>
          </w:tcPr>
          <w:p w14:paraId="2FFE2BEA" w14:textId="77777777" w:rsidR="00B07880" w:rsidRDefault="00000000">
            <w:pPr>
              <w:spacing w:after="0" w:line="252" w:lineRule="auto"/>
            </w:pPr>
            <w:r>
              <w:rPr>
                <w:color w:val="102A43"/>
                <w:sz w:val="18"/>
              </w:rPr>
              <w:t xml:space="preserve">Park </w:t>
            </w:r>
            <w:proofErr w:type="spellStart"/>
            <w:r>
              <w:rPr>
                <w:color w:val="102A43"/>
                <w:sz w:val="18"/>
              </w:rPr>
              <w:t>Junhu</w:t>
            </w:r>
            <w:proofErr w:type="spellEnd"/>
            <w:r>
              <w:rPr>
                <w:color w:val="102A43"/>
                <w:sz w:val="18"/>
              </w:rPr>
              <w:t xml:space="preserve"> is the technical-authorship and inventorship anchor of </w:t>
            </w:r>
            <w:proofErr w:type="spellStart"/>
            <w:r>
              <w:rPr>
                <w:color w:val="102A43"/>
                <w:sz w:val="18"/>
              </w:rPr>
              <w:t>itriX’s</w:t>
            </w:r>
            <w:proofErr w:type="spellEnd"/>
            <w:r>
              <w:rPr>
                <w:color w:val="102A43"/>
                <w:sz w:val="18"/>
              </w:rPr>
              <w:t xml:space="preserve"> current R&amp;D story; the strongest sales narrative is traceable research + traceable IP + disciplined claim control, not exaggerated benchmark headlines.</w:t>
            </w:r>
          </w:p>
        </w:tc>
      </w:tr>
    </w:tbl>
    <w:p w14:paraId="0258133B" w14:textId="77777777" w:rsidR="00B07880" w:rsidRDefault="00B07880">
      <w:pPr>
        <w:spacing w:after="40"/>
      </w:pPr>
    </w:p>
    <w:p w14:paraId="07E67642" w14:textId="77777777" w:rsidR="00B07880" w:rsidRDefault="00000000">
      <w:pPr>
        <w:pStyle w:val="SourceNote"/>
        <w:spacing w:after="0"/>
      </w:pPr>
      <w:r>
        <w:rPr>
          <w:color w:val="334E68"/>
        </w:rPr>
        <w:t>Verification note: web sources were checked through 8 September 2026. Dynamic facts can change after this date. Internal uploaded materials are treated as company/legal/academic sources with separate public-use controls.</w:t>
      </w:r>
    </w:p>
    <w:sectPr w:rsidR="00B07880" w:rsidSect="00034616">
      <w:headerReference w:type="default" r:id="rId8"/>
      <w:footerReference w:type="default" r:id="rId9"/>
      <w:pgSz w:w="12240" w:h="15840"/>
      <w:pgMar w:top="979" w:right="1123" w:bottom="893" w:left="1123"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71CD" w14:textId="77777777" w:rsidR="00FF39A6" w:rsidRDefault="00FF39A6">
      <w:pPr>
        <w:spacing w:after="0" w:line="240" w:lineRule="auto"/>
      </w:pPr>
      <w:r>
        <w:separator/>
      </w:r>
    </w:p>
  </w:endnote>
  <w:endnote w:type="continuationSeparator" w:id="0">
    <w:p w14:paraId="4FBDC17F" w14:textId="77777777" w:rsidR="00FF39A6" w:rsidRDefault="00FF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D281" w14:textId="77777777" w:rsidR="00B07880" w:rsidRDefault="00B07880">
    <w:pPr>
      <w:pStyle w:val="a6"/>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7056"/>
      <w:gridCol w:w="2880"/>
    </w:tblGrid>
    <w:tr w:rsidR="00B07880" w14:paraId="192B2387" w14:textId="77777777">
      <w:trPr>
        <w:jc w:val="center"/>
      </w:trPr>
      <w:tc>
        <w:tcPr>
          <w:tcW w:w="7056" w:type="dxa"/>
          <w:tcMar>
            <w:top w:w="100" w:type="dxa"/>
            <w:left w:w="120" w:type="dxa"/>
            <w:bottom w:w="100" w:type="dxa"/>
            <w:right w:w="120" w:type="dxa"/>
          </w:tcMar>
          <w:vAlign w:val="center"/>
        </w:tcPr>
        <w:p w14:paraId="29E28AFD" w14:textId="77777777" w:rsidR="00B07880" w:rsidRDefault="00000000">
          <w:pPr>
            <w:spacing w:after="0" w:line="259" w:lineRule="auto"/>
          </w:pPr>
          <w:r>
            <w:rPr>
              <w:rFonts w:cs="Noto Sans CJK KR"/>
              <w:color w:val="7B8794"/>
              <w:sz w:val="15"/>
            </w:rPr>
            <w:t>Internal knowledge source • v1.0 • Verified through 8 Sep 2026</w:t>
          </w:r>
        </w:p>
      </w:tc>
      <w:tc>
        <w:tcPr>
          <w:tcW w:w="2880" w:type="dxa"/>
        </w:tcPr>
        <w:p w14:paraId="72FAC381" w14:textId="77777777" w:rsidR="00B07880" w:rsidRDefault="00000000">
          <w:pPr>
            <w:jc w:val="right"/>
          </w:pPr>
          <w:r>
            <w:rPr>
              <w:rFonts w:cs="Noto Sans CJK KR"/>
              <w:color w:val="7B8794"/>
              <w:sz w:val="16"/>
            </w:rPr>
            <w:t xml:space="preserve">Page </w:t>
          </w:r>
          <w:r>
            <w:rPr>
              <w:color w:val="7B8794"/>
              <w:sz w:val="16"/>
            </w:rPr>
            <w:fldChar w:fldCharType="begin"/>
          </w:r>
          <w:r>
            <w:rPr>
              <w:color w:val="7B8794"/>
              <w:sz w:val="16"/>
            </w:rPr>
            <w:instrText xml:space="preserve"> PAGE </w:instrText>
          </w:r>
          <w:r>
            <w:rPr>
              <w:color w:val="7B8794"/>
              <w:sz w:val="16"/>
            </w:rPr>
            <w:fldChar w:fldCharType="separate"/>
          </w:r>
          <w:r w:rsidR="00025F0F">
            <w:rPr>
              <w:noProof/>
              <w:color w:val="7B8794"/>
              <w:sz w:val="16"/>
            </w:rPr>
            <w:t>2</w:t>
          </w:r>
          <w:r>
            <w:rPr>
              <w:color w:val="7B8794"/>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8F76" w14:textId="77777777" w:rsidR="00FF39A6" w:rsidRDefault="00FF39A6">
      <w:pPr>
        <w:spacing w:after="0" w:line="240" w:lineRule="auto"/>
      </w:pPr>
      <w:r>
        <w:separator/>
      </w:r>
    </w:p>
  </w:footnote>
  <w:footnote w:type="continuationSeparator" w:id="0">
    <w:p w14:paraId="1D2E73E2" w14:textId="77777777" w:rsidR="00FF39A6" w:rsidRDefault="00FF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D061" w14:textId="77777777" w:rsidR="00B07880" w:rsidRDefault="00000000">
    <w:pPr>
      <w:pStyle w:val="a5"/>
      <w:pBdr>
        <w:bottom w:val="single" w:sz="5" w:space="1" w:color="D9E2EC"/>
      </w:pBdr>
      <w:jc w:val="right"/>
    </w:pPr>
    <w:proofErr w:type="spellStart"/>
    <w:r>
      <w:rPr>
        <w:color w:val="52606D"/>
        <w:sz w:val="16"/>
      </w:rPr>
      <w:t>itriX</w:t>
    </w:r>
    <w:proofErr w:type="spellEnd"/>
    <w:r>
      <w:rPr>
        <w:color w:val="52606D"/>
        <w:sz w:val="16"/>
      </w:rPr>
      <w:t xml:space="preserve">  |  KNOWLEDGE CORE  |  PARK JUNHU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27438185">
    <w:abstractNumId w:val="8"/>
  </w:num>
  <w:num w:numId="2" w16cid:durableId="645208465">
    <w:abstractNumId w:val="6"/>
  </w:num>
  <w:num w:numId="3" w16cid:durableId="183132476">
    <w:abstractNumId w:val="5"/>
  </w:num>
  <w:num w:numId="4" w16cid:durableId="1340352800">
    <w:abstractNumId w:val="4"/>
  </w:num>
  <w:num w:numId="5" w16cid:durableId="760375491">
    <w:abstractNumId w:val="7"/>
  </w:num>
  <w:num w:numId="6" w16cid:durableId="1739016981">
    <w:abstractNumId w:val="3"/>
  </w:num>
  <w:num w:numId="7" w16cid:durableId="1263873636">
    <w:abstractNumId w:val="2"/>
  </w:num>
  <w:num w:numId="8" w16cid:durableId="998118223">
    <w:abstractNumId w:val="1"/>
  </w:num>
  <w:num w:numId="9" w16cid:durableId="143690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F0F"/>
    <w:rsid w:val="00034616"/>
    <w:rsid w:val="0006063C"/>
    <w:rsid w:val="0015074B"/>
    <w:rsid w:val="0029639D"/>
    <w:rsid w:val="00326F90"/>
    <w:rsid w:val="008F31D9"/>
    <w:rsid w:val="00902BF1"/>
    <w:rsid w:val="00946A2E"/>
    <w:rsid w:val="00AA1D8D"/>
    <w:rsid w:val="00B07880"/>
    <w:rsid w:val="00B47730"/>
    <w:rsid w:val="00CB0664"/>
    <w:rsid w:val="00E057E9"/>
    <w:rsid w:val="00FC693F"/>
    <w:rsid w:val="00FF39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D5D735"/>
  <w14:defaultImageDpi w14:val="300"/>
  <w15:docId w15:val="{FD84FE91-E9A7-42B0-8BCB-BCCF65CF3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Noto Sans CJK KR" w:eastAsia="Noto Sans CJK KR" w:hAnsi="Noto Sans CJK KR"/>
      <w:color w:val="243B53"/>
      <w:sz w:val="20"/>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color w:val="102A43"/>
      <w:sz w:val="38"/>
      <w:szCs w:val="28"/>
    </w:rPr>
  </w:style>
  <w:style w:type="paragraph" w:styleId="21">
    <w:name w:val="heading 2"/>
    <w:basedOn w:val="a1"/>
    <w:next w:val="a1"/>
    <w:link w:val="2Char"/>
    <w:uiPriority w:val="9"/>
    <w:unhideWhenUsed/>
    <w:qFormat/>
    <w:rsid w:val="00FC693F"/>
    <w:pPr>
      <w:keepNext/>
      <w:keepLines/>
      <w:spacing w:before="140" w:after="60"/>
      <w:outlineLvl w:val="1"/>
    </w:pPr>
    <w:rPr>
      <w:rFonts w:asciiTheme="majorHAnsi" w:eastAsiaTheme="majorEastAsia" w:hAnsiTheme="majorHAnsi" w:cstheme="majorBidi"/>
      <w:b/>
      <w:bCs/>
      <w:color w:val="173F5F"/>
      <w:sz w:val="26"/>
      <w:szCs w:val="26"/>
    </w:rPr>
  </w:style>
  <w:style w:type="paragraph" w:styleId="31">
    <w:name w:val="heading 3"/>
    <w:basedOn w:val="a1"/>
    <w:next w:val="a1"/>
    <w:link w:val="3Char"/>
    <w:uiPriority w:val="9"/>
    <w:unhideWhenUsed/>
    <w:qFormat/>
    <w:rsid w:val="00FC693F"/>
    <w:pPr>
      <w:keepNext/>
      <w:keepLines/>
      <w:spacing w:before="140" w:after="60"/>
      <w:outlineLvl w:val="2"/>
    </w:pPr>
    <w:rPr>
      <w:rFonts w:asciiTheme="majorHAnsi" w:eastAsiaTheme="majorEastAsia" w:hAnsiTheme="majorHAnsi" w:cstheme="majorBidi"/>
      <w:b/>
      <w:bCs/>
      <w:color w:val="075E59"/>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line="274" w:lineRule="auto"/>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60" w:line="259" w:lineRule="auto"/>
      <w:contextualSpacing/>
    </w:pPr>
  </w:style>
  <w:style w:type="paragraph" w:styleId="20">
    <w:name w:val="List Bullet 2"/>
    <w:basedOn w:val="a1"/>
    <w:uiPriority w:val="99"/>
    <w:unhideWhenUsed/>
    <w:rsid w:val="00326F90"/>
    <w:pPr>
      <w:numPr>
        <w:numId w:val="2"/>
      </w:numPr>
      <w:spacing w:after="60" w:line="259" w:lineRule="auto"/>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60" w:line="259" w:lineRule="auto"/>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after="60" w:line="245" w:lineRule="auto"/>
    </w:pPr>
    <w:rPr>
      <w:rFonts w:ascii="Noto Sans CJK KR" w:eastAsia="Noto Sans CJK KR" w:hAnsi="Noto Sans CJK KR"/>
      <w:color w:val="7B8794"/>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5196</Words>
  <Characters>29623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Kang Myungjoo (강명주) — CEO Knowledge Core Profile</dc:title>
  <dc:subject>Verified leadership, academic, research and attribution profile for itriX AI-powered sales platform</dc:subject>
  <dc:creator>itriX Knowledge Core / prepared with ChatGPT</dc:creator>
  <cp:keywords>Kang Myungjoo, 강명주, itriX, CEO, Seoul National University, applied mathematics, numerical analysis, FQNM, CRE, knowledge core</cp:keywords>
  <dc:description>generated by python-docx</dc:description>
  <cp:lastModifiedBy>DH Park</cp:lastModifiedBy>
  <cp:revision>2</cp:revision>
  <dcterms:created xsi:type="dcterms:W3CDTF">2026-09-11T13:37:00Z</dcterms:created>
  <dcterms:modified xsi:type="dcterms:W3CDTF">2026-09-11T13:37:00Z</dcterms:modified>
  <cp:category/>
</cp:coreProperties>
</file>