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0277451B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</w:t>
      </w:r>
      <w:r w:rsidR="00A257B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Por Nota (Guardados – Grau Baixo)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A257B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1973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5"/>
        <w:gridCol w:w="1643"/>
        <w:gridCol w:w="2835"/>
        <w:gridCol w:w="907"/>
        <w:gridCol w:w="3457"/>
        <w:gridCol w:w="510"/>
      </w:tblGrid>
      <w:tr w:rsidR="00790E37" w:rsidRPr="00202DE0" w14:paraId="347767BB" w14:textId="77777777" w:rsidTr="00F61F51">
        <w:tc>
          <w:tcPr>
            <w:tcW w:w="6005" w:type="dxa"/>
            <w:shd w:val="clear" w:color="auto" w:fill="BFBFBF" w:themeFill="background1" w:themeFillShade="BF"/>
            <w:hideMark/>
          </w:tcPr>
          <w:p w14:paraId="78555A2B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7D711FC6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77DCEE61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71B1FE64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5479259B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46A49F13" w14:textId="77777777" w:rsidR="00790E37" w:rsidRPr="00202DE0" w:rsidRDefault="00790E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790E37" w:rsidRPr="00202DE0" w14:paraId="7D9F275E" w14:textId="77777777" w:rsidTr="00202DE0">
        <w:tc>
          <w:tcPr>
            <w:tcW w:w="6005" w:type="dxa"/>
            <w:vAlign w:val="center"/>
            <w:hideMark/>
          </w:tcPr>
          <w:p w14:paraId="63D343E1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3" w:type="dxa"/>
            <w:vAlign w:val="center"/>
            <w:hideMark/>
          </w:tcPr>
          <w:p w14:paraId="3ADFEB80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5A6265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restauração sob windstorms (falha probabilística + scheduling)</w:t>
            </w:r>
          </w:p>
        </w:tc>
        <w:tc>
          <w:tcPr>
            <w:tcW w:w="907" w:type="dxa"/>
            <w:vAlign w:val="center"/>
            <w:hideMark/>
          </w:tcPr>
          <w:p w14:paraId="157D8ED1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CDC9E67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6B58AEC" w14:textId="77777777" w:rsidR="00790E37" w:rsidRPr="00202DE0" w:rsidRDefault="00790E37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790E37" w:rsidRPr="00202DE0" w14:paraId="362050FC" w14:textId="77777777" w:rsidTr="00202DE0">
        <w:tc>
          <w:tcPr>
            <w:tcW w:w="6005" w:type="dxa"/>
            <w:vAlign w:val="center"/>
            <w:hideMark/>
          </w:tcPr>
          <w:p w14:paraId="5DB644B9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Predicting Resilience of Interdependent Urban Infrastructure Systems-IEEE</w:t>
            </w:r>
          </w:p>
        </w:tc>
        <w:tc>
          <w:tcPr>
            <w:tcW w:w="1643" w:type="dxa"/>
            <w:vAlign w:val="center"/>
            <w:hideMark/>
          </w:tcPr>
          <w:p w14:paraId="3477458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B3EB9E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3762EB7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8F0BAC7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763A501D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790E37" w:rsidRPr="00202DE0" w14:paraId="722B7798" w14:textId="77777777" w:rsidTr="00202DE0">
        <w:tc>
          <w:tcPr>
            <w:tcW w:w="6005" w:type="dxa"/>
            <w:vAlign w:val="center"/>
            <w:hideMark/>
          </w:tcPr>
          <w:p w14:paraId="10CFB57B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3" w:type="dxa"/>
            <w:vAlign w:val="center"/>
            <w:hideMark/>
          </w:tcPr>
          <w:p w14:paraId="0B71F2AC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7772CC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 shedding</w:t>
            </w:r>
          </w:p>
        </w:tc>
        <w:tc>
          <w:tcPr>
            <w:tcW w:w="907" w:type="dxa"/>
            <w:vAlign w:val="center"/>
            <w:hideMark/>
          </w:tcPr>
          <w:p w14:paraId="5A7BCC6E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5E8D5F" w14:textId="77777777" w:rsidR="00790E37" w:rsidRPr="00202DE0" w:rsidRDefault="00790E37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862678D" w14:textId="77777777" w:rsidR="00790E37" w:rsidRPr="00202DE0" w:rsidRDefault="00790E37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790E37" w:rsidRPr="00202DE0" w14:paraId="13CD8FCA" w14:textId="77777777" w:rsidTr="00202DE0">
        <w:tc>
          <w:tcPr>
            <w:tcW w:w="6005" w:type="dxa"/>
            <w:vAlign w:val="center"/>
            <w:hideMark/>
          </w:tcPr>
          <w:p w14:paraId="0897E74D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469129CC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FD531F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hardening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166AA834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C38180" w14:textId="77777777" w:rsidR="00790E37" w:rsidRPr="00202DE0" w:rsidRDefault="00790E37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B4BBE3A" w14:textId="77777777" w:rsidR="00790E37" w:rsidRPr="00202DE0" w:rsidRDefault="00790E37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790E37" w:rsidRPr="00202DE0" w14:paraId="4919D5AC" w14:textId="77777777" w:rsidTr="00202DE0">
        <w:tc>
          <w:tcPr>
            <w:tcW w:w="6005" w:type="dxa"/>
            <w:vAlign w:val="center"/>
            <w:hideMark/>
          </w:tcPr>
          <w:p w14:paraId="5011EE41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3" w:type="dxa"/>
            <w:vAlign w:val="center"/>
            <w:hideMark/>
          </w:tcPr>
          <w:p w14:paraId="5AEE2474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F9651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probabilística da resiliência sistêmica (Rede Bayesiana)</w:t>
            </w:r>
          </w:p>
        </w:tc>
        <w:tc>
          <w:tcPr>
            <w:tcW w:w="907" w:type="dxa"/>
            <w:vAlign w:val="center"/>
            <w:hideMark/>
          </w:tcPr>
          <w:p w14:paraId="06A8BD64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764D1E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F793CAE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CAF1E69" w14:textId="77777777" w:rsidTr="00202DE0">
        <w:tc>
          <w:tcPr>
            <w:tcW w:w="6005" w:type="dxa"/>
            <w:vAlign w:val="center"/>
            <w:hideMark/>
          </w:tcPr>
          <w:p w14:paraId="7F2707F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3" w:type="dxa"/>
            <w:vAlign w:val="center"/>
            <w:hideMark/>
          </w:tcPr>
          <w:p w14:paraId="176A7351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D6AE62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6BECDC23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8C61230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1B4B5CB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5CCCF42" w14:textId="77777777" w:rsidTr="00202DE0">
        <w:tc>
          <w:tcPr>
            <w:tcW w:w="6005" w:type="dxa"/>
            <w:vAlign w:val="center"/>
            <w:hideMark/>
          </w:tcPr>
          <w:p w14:paraId="152E910B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3" w:type="dxa"/>
            <w:vAlign w:val="center"/>
            <w:hideMark/>
          </w:tcPr>
          <w:p w14:paraId="367EFFE1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2B2D03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306A908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336522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F93E03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9B7431D" w14:textId="77777777" w:rsidTr="00202DE0">
        <w:tc>
          <w:tcPr>
            <w:tcW w:w="6005" w:type="dxa"/>
            <w:vAlign w:val="center"/>
            <w:hideMark/>
          </w:tcPr>
          <w:p w14:paraId="2D380379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3" w:type="dxa"/>
            <w:vAlign w:val="center"/>
            <w:hideMark/>
          </w:tcPr>
          <w:p w14:paraId="58EA1365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F6ECC0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69E53A2B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9F57B36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9847632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7F02A056" w14:textId="77777777" w:rsidTr="00202DE0">
        <w:tc>
          <w:tcPr>
            <w:tcW w:w="6005" w:type="dxa"/>
            <w:vAlign w:val="center"/>
            <w:hideMark/>
          </w:tcPr>
          <w:p w14:paraId="36969F8E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3" w:type="dxa"/>
            <w:vAlign w:val="center"/>
            <w:hideMark/>
          </w:tcPr>
          <w:p w14:paraId="4B73D344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7CB8E3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feeders com microgrids em rede (MILP)</w:t>
            </w:r>
          </w:p>
        </w:tc>
        <w:tc>
          <w:tcPr>
            <w:tcW w:w="907" w:type="dxa"/>
            <w:vAlign w:val="center"/>
            <w:hideMark/>
          </w:tcPr>
          <w:p w14:paraId="0CCDA67F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8791B4C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918FF2F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0053286D" w14:textId="77777777" w:rsidTr="00202DE0">
        <w:tc>
          <w:tcPr>
            <w:tcW w:w="6005" w:type="dxa"/>
            <w:vAlign w:val="center"/>
            <w:hideMark/>
          </w:tcPr>
          <w:p w14:paraId="22CE0386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3" w:type="dxa"/>
            <w:vAlign w:val="center"/>
            <w:hideMark/>
          </w:tcPr>
          <w:p w14:paraId="5469DDF5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74D545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2926AD08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BC8D436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2820051" w14:textId="77777777" w:rsidR="00790E37" w:rsidRPr="00202DE0" w:rsidRDefault="00790E37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75392CB" w14:textId="77777777" w:rsidTr="00202DE0">
        <w:tc>
          <w:tcPr>
            <w:tcW w:w="6005" w:type="dxa"/>
            <w:vAlign w:val="center"/>
            <w:hideMark/>
          </w:tcPr>
          <w:p w14:paraId="1142A0F6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3" w:type="dxa"/>
            <w:vAlign w:val="center"/>
            <w:hideMark/>
          </w:tcPr>
          <w:p w14:paraId="4425BC29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B03AFA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de resiliência sistêmica com BESS e black start</w:t>
            </w:r>
          </w:p>
        </w:tc>
        <w:tc>
          <w:tcPr>
            <w:tcW w:w="907" w:type="dxa"/>
            <w:vAlign w:val="center"/>
            <w:hideMark/>
          </w:tcPr>
          <w:p w14:paraId="61D3832D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A5C4704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111D2CFD" w14:textId="77777777" w:rsidR="00790E37" w:rsidRPr="00202DE0" w:rsidRDefault="00790E37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F3DDE4C" w14:textId="77777777" w:rsidTr="00202DE0">
        <w:tc>
          <w:tcPr>
            <w:tcW w:w="6005" w:type="dxa"/>
            <w:vAlign w:val="center"/>
            <w:hideMark/>
          </w:tcPr>
          <w:p w14:paraId="4C334804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3" w:type="dxa"/>
            <w:vAlign w:val="center"/>
            <w:hideMark/>
          </w:tcPr>
          <w:p w14:paraId="665EAC39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0200B0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3CE1550D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88A9E4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4EA6553" w14:textId="77777777" w:rsidR="00790E37" w:rsidRPr="00202DE0" w:rsidRDefault="00790E37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B0670B1" w14:textId="77777777" w:rsidTr="00202DE0">
        <w:tc>
          <w:tcPr>
            <w:tcW w:w="6005" w:type="dxa"/>
            <w:vAlign w:val="center"/>
            <w:hideMark/>
          </w:tcPr>
          <w:p w14:paraId="2385C57B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3" w:type="dxa"/>
            <w:vAlign w:val="center"/>
            <w:hideMark/>
          </w:tcPr>
          <w:p w14:paraId="5DF5B82E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A794E7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resiliência em distribuição via modularidade e microgrids</w:t>
            </w:r>
          </w:p>
        </w:tc>
        <w:tc>
          <w:tcPr>
            <w:tcW w:w="907" w:type="dxa"/>
            <w:vAlign w:val="center"/>
            <w:hideMark/>
          </w:tcPr>
          <w:p w14:paraId="560833BD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3B5C0FD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3EB96FE5" w14:textId="77777777" w:rsidR="00790E37" w:rsidRPr="00202DE0" w:rsidRDefault="00790E37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0A46B0D" w14:textId="77777777" w:rsidTr="00202DE0">
        <w:tc>
          <w:tcPr>
            <w:tcW w:w="6005" w:type="dxa"/>
            <w:vAlign w:val="center"/>
            <w:hideMark/>
          </w:tcPr>
          <w:p w14:paraId="711E2198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3" w:type="dxa"/>
            <w:vAlign w:val="center"/>
            <w:hideMark/>
          </w:tcPr>
          <w:p w14:paraId="2BFBC89E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4C2DBC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em distribuição com DG, ESS e microgrids</w:t>
            </w:r>
          </w:p>
        </w:tc>
        <w:tc>
          <w:tcPr>
            <w:tcW w:w="907" w:type="dxa"/>
            <w:vAlign w:val="center"/>
            <w:hideMark/>
          </w:tcPr>
          <w:p w14:paraId="06838B6C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F88671A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EE84B7B" w14:textId="77777777" w:rsidR="00790E37" w:rsidRPr="00202DE0" w:rsidRDefault="00790E37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AFCF69F" w14:textId="77777777" w:rsidTr="00202DE0">
        <w:tc>
          <w:tcPr>
            <w:tcW w:w="6005" w:type="dxa"/>
            <w:vAlign w:val="center"/>
            <w:hideMark/>
          </w:tcPr>
          <w:p w14:paraId="5EABA27E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3" w:type="dxa"/>
            <w:vAlign w:val="center"/>
            <w:hideMark/>
          </w:tcPr>
          <w:p w14:paraId="7985B4A1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6F842B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662E2CE0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7C839D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D1E9A4" w14:textId="77777777" w:rsidR="00790E37" w:rsidRPr="00202DE0" w:rsidRDefault="00790E37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3FB7D1B" w14:textId="77777777" w:rsidTr="00202DE0">
        <w:tc>
          <w:tcPr>
            <w:tcW w:w="6005" w:type="dxa"/>
            <w:vAlign w:val="center"/>
            <w:hideMark/>
          </w:tcPr>
          <w:p w14:paraId="758DF485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3" w:type="dxa"/>
            <w:vAlign w:val="center"/>
            <w:hideMark/>
          </w:tcPr>
          <w:p w14:paraId="61EA8C73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1AF49C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estrutural/funcional do sistema elétrico via Hetero-Functional Graph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6B2706E5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34073B4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AA3AB9C" w14:textId="77777777" w:rsidR="00790E37" w:rsidRPr="00202DE0" w:rsidRDefault="00790E37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438E64C4" w14:textId="77777777" w:rsidTr="00202DE0">
        <w:tc>
          <w:tcPr>
            <w:tcW w:w="6005" w:type="dxa"/>
            <w:vAlign w:val="center"/>
            <w:hideMark/>
          </w:tcPr>
          <w:p w14:paraId="01FB2AD6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3" w:type="dxa"/>
            <w:vAlign w:val="center"/>
            <w:hideMark/>
          </w:tcPr>
          <w:p w14:paraId="1BA705CC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962379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transmissão sob SCF induzidos por clima: modelo multi-estado,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27DBCAED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04A437" w14:textId="77777777" w:rsidR="00790E37" w:rsidRPr="00202DE0" w:rsidRDefault="00790E37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B1C9BB5" w14:textId="77777777" w:rsidR="00790E37" w:rsidRPr="00202DE0" w:rsidRDefault="00790E37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B1DC51E" w14:textId="77777777" w:rsidTr="00202DE0">
        <w:tc>
          <w:tcPr>
            <w:tcW w:w="6005" w:type="dxa"/>
            <w:vAlign w:val="center"/>
            <w:hideMark/>
          </w:tcPr>
          <w:p w14:paraId="48BC9057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Identification of Vulnerable Components In Integrated systems Under the Background of Resilience-POWERCON</w:t>
            </w:r>
          </w:p>
        </w:tc>
        <w:tc>
          <w:tcPr>
            <w:tcW w:w="1643" w:type="dxa"/>
            <w:vAlign w:val="center"/>
            <w:hideMark/>
          </w:tcPr>
          <w:p w14:paraId="04FA2AFB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C4F9CB4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653B5DBC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87E5EA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58C1C12" w14:textId="77777777" w:rsidR="00790E37" w:rsidRPr="00202DE0" w:rsidRDefault="00790E37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212F114B" w14:textId="77777777" w:rsidTr="00202DE0">
        <w:tc>
          <w:tcPr>
            <w:tcW w:w="6005" w:type="dxa"/>
            <w:vAlign w:val="center"/>
            <w:hideMark/>
          </w:tcPr>
          <w:p w14:paraId="301FDCED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3" w:type="dxa"/>
            <w:vAlign w:val="center"/>
            <w:hideMark/>
          </w:tcPr>
          <w:p w14:paraId="516B3F7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6DDFF8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0435E19F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21D50E7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59B573FA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7B22B03" w14:textId="77777777" w:rsidTr="00202DE0">
        <w:tc>
          <w:tcPr>
            <w:tcW w:w="6005" w:type="dxa"/>
            <w:vAlign w:val="center"/>
            <w:hideMark/>
          </w:tcPr>
          <w:p w14:paraId="25B72B10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3" w:type="dxa"/>
            <w:vAlign w:val="center"/>
            <w:hideMark/>
          </w:tcPr>
          <w:p w14:paraId="7EFBBCDB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8918AB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18841C6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41A14A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33D54483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09428F7" w14:textId="77777777" w:rsidTr="00202DE0">
        <w:tc>
          <w:tcPr>
            <w:tcW w:w="6005" w:type="dxa"/>
            <w:vAlign w:val="center"/>
            <w:hideMark/>
          </w:tcPr>
          <w:p w14:paraId="2928C844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3" w:type="dxa"/>
            <w:vAlign w:val="center"/>
            <w:hideMark/>
          </w:tcPr>
          <w:p w14:paraId="1C9798B2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C99CC8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1790A6BC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593A5D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120C0E0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3C5DD81E" w14:textId="77777777" w:rsidTr="00202DE0">
        <w:tc>
          <w:tcPr>
            <w:tcW w:w="6005" w:type="dxa"/>
            <w:vAlign w:val="center"/>
            <w:hideMark/>
          </w:tcPr>
          <w:p w14:paraId="5EF47288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3" w:type="dxa"/>
            <w:vAlign w:val="center"/>
            <w:hideMark/>
          </w:tcPr>
          <w:p w14:paraId="62DAAD56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38A597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6A357A87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20AA83CE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488F4BDA" w14:textId="77777777" w:rsidR="00790E37" w:rsidRPr="00202DE0" w:rsidRDefault="00790E37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4DACC7C6" w14:textId="77777777" w:rsidTr="00202DE0">
        <w:tc>
          <w:tcPr>
            <w:tcW w:w="6005" w:type="dxa"/>
            <w:vAlign w:val="center"/>
            <w:hideMark/>
          </w:tcPr>
          <w:p w14:paraId="7738BC47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3" w:type="dxa"/>
            <w:vAlign w:val="center"/>
            <w:hideMark/>
          </w:tcPr>
          <w:p w14:paraId="569BF7A3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780E31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(DRO/Wasserstein)</w:t>
            </w:r>
          </w:p>
        </w:tc>
        <w:tc>
          <w:tcPr>
            <w:tcW w:w="907" w:type="dxa"/>
            <w:vAlign w:val="center"/>
            <w:hideMark/>
          </w:tcPr>
          <w:p w14:paraId="70C54FCE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938227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1F4F6CC" w14:textId="77777777" w:rsidR="00790E37" w:rsidRPr="00202DE0" w:rsidRDefault="00790E37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F282491" w14:textId="77777777" w:rsidTr="00202DE0">
        <w:tc>
          <w:tcPr>
            <w:tcW w:w="6005" w:type="dxa"/>
            <w:vAlign w:val="center"/>
            <w:hideMark/>
          </w:tcPr>
          <w:p w14:paraId="7878E4B2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3" w:type="dxa"/>
            <w:vAlign w:val="center"/>
            <w:hideMark/>
          </w:tcPr>
          <w:p w14:paraId="50EA84D6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F6EF77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4F4D8D62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D35CAAE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3AD6C7F" w14:textId="77777777" w:rsidR="00790E37" w:rsidRPr="00202DE0" w:rsidRDefault="00790E37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454B9754" w14:textId="77777777" w:rsidTr="00202DE0">
        <w:tc>
          <w:tcPr>
            <w:tcW w:w="6005" w:type="dxa"/>
            <w:vAlign w:val="center"/>
            <w:hideMark/>
          </w:tcPr>
          <w:p w14:paraId="720FC61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3" w:type="dxa"/>
            <w:vAlign w:val="center"/>
            <w:hideMark/>
          </w:tcPr>
          <w:p w14:paraId="62300EB0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B07324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543E19E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D755783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9AB2231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35204172" w14:textId="77777777" w:rsidTr="00202DE0">
        <w:tc>
          <w:tcPr>
            <w:tcW w:w="6005" w:type="dxa"/>
            <w:vAlign w:val="center"/>
            <w:hideMark/>
          </w:tcPr>
          <w:p w14:paraId="7FF95012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3" w:type="dxa"/>
            <w:vAlign w:val="center"/>
            <w:hideMark/>
          </w:tcPr>
          <w:p w14:paraId="1A81CB96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6BF584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48B66906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E7DB22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1CE5F07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4C758A2" w14:textId="77777777" w:rsidTr="00202DE0">
        <w:tc>
          <w:tcPr>
            <w:tcW w:w="6005" w:type="dxa"/>
            <w:vAlign w:val="center"/>
            <w:hideMark/>
          </w:tcPr>
          <w:p w14:paraId="317B8B35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3" w:type="dxa"/>
            <w:vAlign w:val="center"/>
            <w:hideMark/>
          </w:tcPr>
          <w:p w14:paraId="6B982D18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06DE71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4A905E1B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F770F79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5994A62" w14:textId="77777777" w:rsidR="00790E37" w:rsidRPr="00202DE0" w:rsidRDefault="00790E37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ED6FFB7" w14:textId="77777777" w:rsidTr="00202DE0">
        <w:tc>
          <w:tcPr>
            <w:tcW w:w="6005" w:type="dxa"/>
            <w:vAlign w:val="center"/>
            <w:hideMark/>
          </w:tcPr>
          <w:p w14:paraId="7EA0202E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Resilience of The Grid from the Risk of Failure Due to Kite Thread Disturbance-Case Study Khatulistiwa Grid-IEEE</w:t>
            </w:r>
          </w:p>
        </w:tc>
        <w:tc>
          <w:tcPr>
            <w:tcW w:w="1643" w:type="dxa"/>
            <w:vAlign w:val="center"/>
            <w:hideMark/>
          </w:tcPr>
          <w:p w14:paraId="5FFF830A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52FA0F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52501313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F8A2E1" w14:textId="77777777" w:rsidR="00790E37" w:rsidRPr="00202DE0" w:rsidRDefault="00790E37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18D8FEB" w14:textId="77777777" w:rsidR="00790E37" w:rsidRPr="00202DE0" w:rsidRDefault="00790E37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5396843" w14:textId="77777777" w:rsidTr="00202DE0">
        <w:tc>
          <w:tcPr>
            <w:tcW w:w="6005" w:type="dxa"/>
            <w:vAlign w:val="center"/>
            <w:hideMark/>
          </w:tcPr>
          <w:p w14:paraId="391CE50D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3" w:type="dxa"/>
            <w:vAlign w:val="center"/>
            <w:hideMark/>
          </w:tcPr>
          <w:p w14:paraId="248BE7D6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49B47E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ampacidade térmica de linhas aéreas e uso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 Line Rating (DLR)</w:t>
            </w:r>
          </w:p>
        </w:tc>
        <w:tc>
          <w:tcPr>
            <w:tcW w:w="907" w:type="dxa"/>
            <w:vAlign w:val="center"/>
            <w:hideMark/>
          </w:tcPr>
          <w:p w14:paraId="749DFEA4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C3ED49C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16F4867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540C70C" w14:textId="77777777" w:rsidTr="00202DE0">
        <w:tc>
          <w:tcPr>
            <w:tcW w:w="6005" w:type="dxa"/>
            <w:vAlign w:val="center"/>
            <w:hideMark/>
          </w:tcPr>
          <w:p w14:paraId="6661D22A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3" w:type="dxa"/>
            <w:vAlign w:val="center"/>
            <w:hideMark/>
          </w:tcPr>
          <w:p w14:paraId="51C890D0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68698F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3EA65F4D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A2EA56" w14:textId="77777777" w:rsidR="00790E37" w:rsidRPr="00202DE0" w:rsidRDefault="00790E37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804A527" w14:textId="77777777" w:rsidR="00790E37" w:rsidRPr="00202DE0" w:rsidRDefault="00790E37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CE16B7F" w14:textId="77777777" w:rsidTr="00202DE0">
        <w:tc>
          <w:tcPr>
            <w:tcW w:w="6005" w:type="dxa"/>
            <w:vAlign w:val="center"/>
            <w:hideMark/>
          </w:tcPr>
          <w:p w14:paraId="0120F732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3" w:type="dxa"/>
            <w:vAlign w:val="center"/>
            <w:hideMark/>
          </w:tcPr>
          <w:p w14:paraId="68B7F8DA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D2AC2B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5123E548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1FD824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05B3C6E1" w14:textId="77777777" w:rsidR="00790E37" w:rsidRPr="00202DE0" w:rsidRDefault="00790E37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6ABB331" w14:textId="77777777" w:rsidTr="00202DE0">
        <w:tc>
          <w:tcPr>
            <w:tcW w:w="6005" w:type="dxa"/>
            <w:vAlign w:val="center"/>
            <w:hideMark/>
          </w:tcPr>
          <w:p w14:paraId="4EE5C519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3" w:type="dxa"/>
            <w:vAlign w:val="center"/>
            <w:hideMark/>
          </w:tcPr>
          <w:p w14:paraId="5FC72161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586325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descentralização (DER) usando modelo de inoperabilidade (Leontief) + fluxo de carga</w:t>
            </w:r>
          </w:p>
        </w:tc>
        <w:tc>
          <w:tcPr>
            <w:tcW w:w="907" w:type="dxa"/>
            <w:vAlign w:val="center"/>
            <w:hideMark/>
          </w:tcPr>
          <w:p w14:paraId="5AE08BA2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59B62B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3AE742D" w14:textId="77777777" w:rsidR="00790E37" w:rsidRPr="00202DE0" w:rsidRDefault="00790E37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5DC05E92" w14:textId="77777777" w:rsidTr="00202DE0">
        <w:tc>
          <w:tcPr>
            <w:tcW w:w="6005" w:type="dxa"/>
            <w:vAlign w:val="center"/>
            <w:hideMark/>
          </w:tcPr>
          <w:p w14:paraId="64065EA0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3" w:type="dxa"/>
            <w:vAlign w:val="center"/>
            <w:hideMark/>
          </w:tcPr>
          <w:p w14:paraId="63691BAE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57D034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(two-stage DRO) para planeamento e restauração de redes sob falhas sísmicas incertas (hardening/DG/tie-lines + reparo/reconfiguração)</w:t>
            </w:r>
          </w:p>
        </w:tc>
        <w:tc>
          <w:tcPr>
            <w:tcW w:w="907" w:type="dxa"/>
            <w:vAlign w:val="center"/>
            <w:hideMark/>
          </w:tcPr>
          <w:p w14:paraId="0DDB4D9C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13D10AC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EB55667" w14:textId="77777777" w:rsidR="00790E37" w:rsidRPr="00202DE0" w:rsidRDefault="00790E37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7138DA92" w14:textId="77777777" w:rsidTr="00202DE0">
        <w:tc>
          <w:tcPr>
            <w:tcW w:w="6005" w:type="dxa"/>
            <w:vAlign w:val="center"/>
            <w:hideMark/>
          </w:tcPr>
          <w:p w14:paraId="37F8E6E0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3" w:type="dxa"/>
            <w:vAlign w:val="center"/>
            <w:hideMark/>
          </w:tcPr>
          <w:p w14:paraId="62BDDF10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2351CA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operacional/ciberfísica via controle multinível de frequência e detecção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4B057837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BE1BAE9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0DCC49D3" w14:textId="77777777" w:rsidR="00790E37" w:rsidRPr="00202DE0" w:rsidRDefault="00790E37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044E1494" w14:textId="77777777" w:rsidTr="00202DE0">
        <w:tc>
          <w:tcPr>
            <w:tcW w:w="6005" w:type="dxa"/>
            <w:vAlign w:val="center"/>
            <w:hideMark/>
          </w:tcPr>
          <w:p w14:paraId="2D2618B6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3" w:type="dxa"/>
            <w:vAlign w:val="center"/>
            <w:hideMark/>
          </w:tcPr>
          <w:p w14:paraId="298ED9C2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44A092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2BD0EA9D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8C56041" w14:textId="77777777" w:rsidR="00790E37" w:rsidRPr="00202DE0" w:rsidRDefault="00790E37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170A6193" w14:textId="77777777" w:rsidR="00790E37" w:rsidRPr="00202DE0" w:rsidRDefault="00790E37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09CA8749" w14:textId="77777777" w:rsidTr="00202DE0">
        <w:tc>
          <w:tcPr>
            <w:tcW w:w="6005" w:type="dxa"/>
            <w:vAlign w:val="center"/>
            <w:hideMark/>
          </w:tcPr>
          <w:p w14:paraId="427832E1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and planning in power distribution systems-Past and future considerations-ELSEVIER</w:t>
            </w:r>
          </w:p>
        </w:tc>
        <w:tc>
          <w:tcPr>
            <w:tcW w:w="1643" w:type="dxa"/>
            <w:vAlign w:val="center"/>
            <w:hideMark/>
          </w:tcPr>
          <w:p w14:paraId="1844B5A9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F9D8A8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(survey) de métricas, framework e planeamento de resiliência em distribuição (curva FOM×tempo,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71F96AB6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87FC57A" w14:textId="77777777" w:rsidR="00790E37" w:rsidRPr="00202DE0" w:rsidRDefault="00790E37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8C78874" w14:textId="77777777" w:rsidR="00790E37" w:rsidRPr="00202DE0" w:rsidRDefault="00790E37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4366073" w14:textId="77777777" w:rsidTr="00202DE0">
        <w:tc>
          <w:tcPr>
            <w:tcW w:w="6005" w:type="dxa"/>
            <w:vAlign w:val="center"/>
            <w:hideMark/>
          </w:tcPr>
          <w:p w14:paraId="39B4B763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3" w:type="dxa"/>
            <w:vAlign w:val="center"/>
            <w:hideMark/>
          </w:tcPr>
          <w:p w14:paraId="64EC2FD2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F389D8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Adequação e resiliência funcional da transmissão na Índia: integração de renováveis, KPIs/urgency indicators, congestionamento</w:t>
            </w:r>
          </w:p>
        </w:tc>
        <w:tc>
          <w:tcPr>
            <w:tcW w:w="907" w:type="dxa"/>
            <w:vAlign w:val="center"/>
            <w:hideMark/>
          </w:tcPr>
          <w:p w14:paraId="40FBF54A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CFDFF36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7348099" w14:textId="77777777" w:rsidR="00790E37" w:rsidRPr="00202DE0" w:rsidRDefault="00790E37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32E1F995" w14:textId="77777777" w:rsidTr="00202DE0">
        <w:tc>
          <w:tcPr>
            <w:tcW w:w="6005" w:type="dxa"/>
            <w:vAlign w:val="center"/>
            <w:hideMark/>
          </w:tcPr>
          <w:p w14:paraId="051EE0B7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3" w:type="dxa"/>
            <w:vAlign w:val="center"/>
            <w:hideMark/>
          </w:tcPr>
          <w:p w14:paraId="0C9F8428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9DA46F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bonds/ILS para risco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60BA0F1D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E2AEBD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F567561" w14:textId="77777777" w:rsidR="00790E37" w:rsidRPr="00202DE0" w:rsidRDefault="00790E37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16994C29" w14:textId="77777777" w:rsidTr="00202DE0">
        <w:tc>
          <w:tcPr>
            <w:tcW w:w="6005" w:type="dxa"/>
            <w:vAlign w:val="center"/>
            <w:hideMark/>
          </w:tcPr>
          <w:p w14:paraId="22309FF9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3" w:type="dxa"/>
            <w:vAlign w:val="center"/>
            <w:hideMark/>
          </w:tcPr>
          <w:p w14:paraId="3E75DAF0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5D0DF7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(estabilidade de frequência) em sistemas de baixa inércia via load shedding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6EEDA255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2D797C69" w14:textId="77777777" w:rsidR="00790E37" w:rsidRPr="00202DE0" w:rsidRDefault="00790E37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28A6806B" w14:textId="77777777" w:rsidR="00790E37" w:rsidRPr="00202DE0" w:rsidRDefault="00790E37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790E37" w:rsidRPr="00202DE0" w14:paraId="498D1E7B" w14:textId="77777777" w:rsidTr="00202DE0">
        <w:tc>
          <w:tcPr>
            <w:tcW w:w="6005" w:type="dxa"/>
            <w:vAlign w:val="center"/>
            <w:hideMark/>
          </w:tcPr>
          <w:p w14:paraId="120B78B8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3" w:type="dxa"/>
            <w:vAlign w:val="center"/>
            <w:hideMark/>
          </w:tcPr>
          <w:p w14:paraId="5D22EAAE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920C20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40E7E537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B5154A9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1A299D88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A39C654" w14:textId="77777777" w:rsidTr="00202DE0">
        <w:tc>
          <w:tcPr>
            <w:tcW w:w="6005" w:type="dxa"/>
            <w:vAlign w:val="center"/>
            <w:hideMark/>
          </w:tcPr>
          <w:p w14:paraId="45D737BD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3" w:type="dxa"/>
            <w:vAlign w:val="center"/>
            <w:hideMark/>
          </w:tcPr>
          <w:p w14:paraId="6C822C71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EFE2A3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05D65D29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BC0AE7C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79F2948C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790E37" w:rsidRPr="00202DE0" w14:paraId="6D4C7484" w14:textId="77777777" w:rsidTr="00202DE0">
        <w:tc>
          <w:tcPr>
            <w:tcW w:w="6005" w:type="dxa"/>
            <w:vAlign w:val="center"/>
            <w:hideMark/>
          </w:tcPr>
          <w:p w14:paraId="457A6DF1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3" w:type="dxa"/>
            <w:vAlign w:val="center"/>
            <w:hideMark/>
          </w:tcPr>
          <w:p w14:paraId="04D87FD6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0ACDA96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024A558F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8C0F0BD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CE08B4B" w14:textId="77777777" w:rsidR="00790E37" w:rsidRPr="00202DE0" w:rsidRDefault="00790E37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39E72F79" w14:textId="77777777" w:rsidTr="00202DE0">
        <w:tc>
          <w:tcPr>
            <w:tcW w:w="6005" w:type="dxa"/>
            <w:vAlign w:val="center"/>
            <w:hideMark/>
          </w:tcPr>
          <w:p w14:paraId="291ED59B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3" w:type="dxa"/>
            <w:vAlign w:val="center"/>
            <w:hideMark/>
          </w:tcPr>
          <w:p w14:paraId="1EF55348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4488BEEF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grids (visão ampla)</w:t>
            </w:r>
          </w:p>
        </w:tc>
        <w:tc>
          <w:tcPr>
            <w:tcW w:w="907" w:type="dxa"/>
            <w:vAlign w:val="center"/>
            <w:hideMark/>
          </w:tcPr>
          <w:p w14:paraId="4D119F21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81299B1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C9EF9F0" w14:textId="77777777" w:rsidR="00790E37" w:rsidRPr="00202DE0" w:rsidRDefault="00790E37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5996C320" w14:textId="77777777" w:rsidTr="00202DE0">
        <w:tc>
          <w:tcPr>
            <w:tcW w:w="6005" w:type="dxa"/>
            <w:vAlign w:val="center"/>
            <w:hideMark/>
          </w:tcPr>
          <w:p w14:paraId="75151324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3" w:type="dxa"/>
            <w:vAlign w:val="center"/>
            <w:hideMark/>
          </w:tcPr>
          <w:p w14:paraId="448C3248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171C4B4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14941159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6A42A6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A8BA06F" w14:textId="77777777" w:rsidR="00790E37" w:rsidRPr="00202DE0" w:rsidRDefault="00790E37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6F67F304" w14:textId="77777777" w:rsidTr="00202DE0">
        <w:tc>
          <w:tcPr>
            <w:tcW w:w="6005" w:type="dxa"/>
            <w:vAlign w:val="center"/>
            <w:hideMark/>
          </w:tcPr>
          <w:p w14:paraId="07C885C2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3" w:type="dxa"/>
            <w:vAlign w:val="center"/>
            <w:hideMark/>
          </w:tcPr>
          <w:p w14:paraId="32C022DE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10066BC1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61607B11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5E1E9B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EC8FB93" w14:textId="77777777" w:rsidR="00790E37" w:rsidRPr="00202DE0" w:rsidRDefault="00790E37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56BB302" w14:textId="77777777" w:rsidTr="00202DE0">
        <w:tc>
          <w:tcPr>
            <w:tcW w:w="6005" w:type="dxa"/>
            <w:vAlign w:val="center"/>
            <w:hideMark/>
          </w:tcPr>
          <w:p w14:paraId="01E2DEA3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3" w:type="dxa"/>
            <w:vAlign w:val="center"/>
            <w:hideMark/>
          </w:tcPr>
          <w:p w14:paraId="7783C231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14BDCDBD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508A807C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C6FF10E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D7FA864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6A939839" w14:textId="77777777" w:rsidTr="00202DE0">
        <w:tc>
          <w:tcPr>
            <w:tcW w:w="6005" w:type="dxa"/>
            <w:vAlign w:val="center"/>
            <w:hideMark/>
          </w:tcPr>
          <w:p w14:paraId="4FBF33C9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3" w:type="dxa"/>
            <w:vAlign w:val="center"/>
            <w:hideMark/>
          </w:tcPr>
          <w:p w14:paraId="75327A9C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C96B5A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sistemas integrados eletricidade+gás</w:t>
            </w:r>
          </w:p>
        </w:tc>
        <w:tc>
          <w:tcPr>
            <w:tcW w:w="907" w:type="dxa"/>
            <w:vAlign w:val="center"/>
            <w:hideMark/>
          </w:tcPr>
          <w:p w14:paraId="2CC36843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F83ACB4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5985517A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1242E56" w14:textId="77777777" w:rsidTr="00202DE0">
        <w:tc>
          <w:tcPr>
            <w:tcW w:w="6005" w:type="dxa"/>
            <w:vAlign w:val="center"/>
            <w:hideMark/>
          </w:tcPr>
          <w:p w14:paraId="3B43B9EB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3" w:type="dxa"/>
            <w:vAlign w:val="center"/>
            <w:hideMark/>
          </w:tcPr>
          <w:p w14:paraId="304045D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CC3F7F0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750B79D1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4D39A4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31A92604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6117545D" w14:textId="77777777" w:rsidTr="00202DE0">
        <w:tc>
          <w:tcPr>
            <w:tcW w:w="6005" w:type="dxa"/>
            <w:vAlign w:val="center"/>
            <w:hideMark/>
          </w:tcPr>
          <w:p w14:paraId="24126CA4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3" w:type="dxa"/>
            <w:vAlign w:val="center"/>
            <w:hideMark/>
          </w:tcPr>
          <w:p w14:paraId="71DE896C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4AD6C5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2F1DF1A6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ACC3BF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825E6E2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7FC230F2" w14:textId="77777777" w:rsidTr="00202DE0">
        <w:tc>
          <w:tcPr>
            <w:tcW w:w="6005" w:type="dxa"/>
            <w:vAlign w:val="center"/>
            <w:hideMark/>
          </w:tcPr>
          <w:p w14:paraId="570C575D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3" w:type="dxa"/>
            <w:vAlign w:val="center"/>
            <w:hideMark/>
          </w:tcPr>
          <w:p w14:paraId="0F8073FD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EE6549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4DB07A16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486C4C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36F4BF8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3821D448" w14:textId="77777777" w:rsidTr="00202DE0">
        <w:tc>
          <w:tcPr>
            <w:tcW w:w="6005" w:type="dxa"/>
            <w:vAlign w:val="center"/>
            <w:hideMark/>
          </w:tcPr>
          <w:p w14:paraId="57DCBB88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3" w:type="dxa"/>
            <w:vAlign w:val="center"/>
            <w:hideMark/>
          </w:tcPr>
          <w:p w14:paraId="4A1347EB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BAD158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79FE080A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875721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0264B41" w14:textId="77777777" w:rsidR="00790E37" w:rsidRPr="00202DE0" w:rsidRDefault="00790E37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331DFA27" w14:textId="77777777" w:rsidTr="00202DE0">
        <w:tc>
          <w:tcPr>
            <w:tcW w:w="6005" w:type="dxa"/>
            <w:vAlign w:val="center"/>
            <w:hideMark/>
          </w:tcPr>
          <w:p w14:paraId="04D99591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3" w:type="dxa"/>
            <w:vAlign w:val="center"/>
            <w:hideMark/>
          </w:tcPr>
          <w:p w14:paraId="2A4B9320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57F5FD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3984A9B3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16F1A1C" w14:textId="77777777" w:rsidR="00790E37" w:rsidRPr="00202DE0" w:rsidRDefault="00790E37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497519" w14:textId="77777777" w:rsidR="00790E37" w:rsidRPr="00202DE0" w:rsidRDefault="00790E37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2B81028C" w14:textId="77777777" w:rsidTr="00202DE0">
        <w:tc>
          <w:tcPr>
            <w:tcW w:w="6005" w:type="dxa"/>
            <w:vAlign w:val="center"/>
            <w:hideMark/>
          </w:tcPr>
          <w:p w14:paraId="20127B3E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3" w:type="dxa"/>
            <w:vAlign w:val="center"/>
            <w:hideMark/>
          </w:tcPr>
          <w:p w14:paraId="000EC189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23473C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(sag)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5170B7EB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C4C81CB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E1C3744" w14:textId="77777777" w:rsidR="00790E37" w:rsidRPr="00202DE0" w:rsidRDefault="00790E37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0A4881E3" w14:textId="77777777" w:rsidTr="00202DE0">
        <w:tc>
          <w:tcPr>
            <w:tcW w:w="6005" w:type="dxa"/>
            <w:vAlign w:val="center"/>
            <w:hideMark/>
          </w:tcPr>
          <w:p w14:paraId="0F4B7C58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3" w:type="dxa"/>
            <w:vAlign w:val="center"/>
            <w:hideMark/>
          </w:tcPr>
          <w:p w14:paraId="5DEDFA62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AB6735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03A31B6C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35FB66F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9E67CA5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09C57C7F" w14:textId="77777777" w:rsidTr="00202DE0">
        <w:tc>
          <w:tcPr>
            <w:tcW w:w="6005" w:type="dxa"/>
            <w:vAlign w:val="center"/>
            <w:hideMark/>
          </w:tcPr>
          <w:p w14:paraId="1AABA0EF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3" w:type="dxa"/>
            <w:vAlign w:val="center"/>
            <w:hideMark/>
          </w:tcPr>
          <w:p w14:paraId="45499E88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53999B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no Brasil via dados ANEEL (HILF), regressão com proxies físicos/ambientais e métrica operacional (Td, Tr)</w:t>
            </w:r>
          </w:p>
        </w:tc>
        <w:tc>
          <w:tcPr>
            <w:tcW w:w="907" w:type="dxa"/>
            <w:vAlign w:val="center"/>
            <w:hideMark/>
          </w:tcPr>
          <w:p w14:paraId="06388CC1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27C797E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3C4DA526" w14:textId="77777777" w:rsidR="00790E37" w:rsidRPr="00202DE0" w:rsidRDefault="00790E37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89BCF77" w14:textId="77777777" w:rsidTr="00202DE0">
        <w:tc>
          <w:tcPr>
            <w:tcW w:w="6005" w:type="dxa"/>
            <w:vAlign w:val="center"/>
            <w:hideMark/>
          </w:tcPr>
          <w:p w14:paraId="7845D7DE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3" w:type="dxa"/>
            <w:vAlign w:val="center"/>
            <w:hideMark/>
          </w:tcPr>
          <w:p w14:paraId="2A7767A5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CFF27E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6196A589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B5969D6" w14:textId="77777777" w:rsidR="00790E37" w:rsidRPr="00202DE0" w:rsidRDefault="00790E37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603E1440" w14:textId="77777777" w:rsidR="00790E37" w:rsidRPr="00202DE0" w:rsidRDefault="00790E37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BA5F1B0" w14:textId="77777777" w:rsidTr="00202DE0">
        <w:tc>
          <w:tcPr>
            <w:tcW w:w="6005" w:type="dxa"/>
            <w:vAlign w:val="center"/>
            <w:hideMark/>
          </w:tcPr>
          <w:p w14:paraId="1C72D782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3" w:type="dxa"/>
            <w:vAlign w:val="center"/>
            <w:hideMark/>
          </w:tcPr>
          <w:p w14:paraId="7CC25071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95046C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00D7895E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7BD7E5D" w14:textId="77777777" w:rsidR="00790E37" w:rsidRPr="00202DE0" w:rsidRDefault="00790E37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BA59DDC" w14:textId="77777777" w:rsidR="00790E37" w:rsidRPr="00202DE0" w:rsidRDefault="00790E37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0D5EBF08" w14:textId="77777777" w:rsidTr="00202DE0">
        <w:tc>
          <w:tcPr>
            <w:tcW w:w="6005" w:type="dxa"/>
            <w:vAlign w:val="center"/>
            <w:hideMark/>
          </w:tcPr>
          <w:p w14:paraId="3835D504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3" w:type="dxa"/>
            <w:vAlign w:val="center"/>
            <w:hideMark/>
          </w:tcPr>
          <w:p w14:paraId="0439B966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8A2159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(ELNS) via microgrids multiportadoras + chaveamento de linhas (TLS)</w:t>
            </w:r>
          </w:p>
        </w:tc>
        <w:tc>
          <w:tcPr>
            <w:tcW w:w="907" w:type="dxa"/>
            <w:vAlign w:val="center"/>
            <w:hideMark/>
          </w:tcPr>
          <w:p w14:paraId="0F2E1C04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6F58045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346C775" w14:textId="77777777" w:rsidR="00790E37" w:rsidRPr="00202DE0" w:rsidRDefault="00790E37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20A5F77B" w14:textId="77777777" w:rsidTr="00202DE0">
        <w:tc>
          <w:tcPr>
            <w:tcW w:w="6005" w:type="dxa"/>
            <w:vAlign w:val="center"/>
            <w:hideMark/>
          </w:tcPr>
          <w:p w14:paraId="06D33C20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role of decentralised flexibility options for managing transmission grid congestions in Germany-ELSEVIER</w:t>
            </w:r>
          </w:p>
        </w:tc>
        <w:tc>
          <w:tcPr>
            <w:tcW w:w="1643" w:type="dxa"/>
            <w:vAlign w:val="center"/>
            <w:hideMark/>
          </w:tcPr>
          <w:p w14:paraId="70B63D29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554E2D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descentralizada (DR, BESS, EV etc.) para reduzir congestionamentos e redispatch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55A4C6A0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D64BD65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CC29A4B" w14:textId="77777777" w:rsidR="00790E37" w:rsidRPr="00202DE0" w:rsidRDefault="00790E37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6DF8F947" w14:textId="77777777" w:rsidTr="00202DE0">
        <w:tc>
          <w:tcPr>
            <w:tcW w:w="6005" w:type="dxa"/>
            <w:vAlign w:val="center"/>
            <w:hideMark/>
          </w:tcPr>
          <w:p w14:paraId="1A13E10F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3" w:type="dxa"/>
            <w:vAlign w:val="center"/>
            <w:hideMark/>
          </w:tcPr>
          <w:p w14:paraId="07ADB8D8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98F962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na Europa: regulação, incentivos, “eventos excecionais”, benchmarks (ERSE/ARERA)</w:t>
            </w:r>
          </w:p>
        </w:tc>
        <w:tc>
          <w:tcPr>
            <w:tcW w:w="907" w:type="dxa"/>
            <w:vAlign w:val="center"/>
            <w:hideMark/>
          </w:tcPr>
          <w:p w14:paraId="3DA3DFF2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D31B5C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7CD671A" w14:textId="77777777" w:rsidR="00790E37" w:rsidRPr="00202DE0" w:rsidRDefault="00790E37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790E37" w:rsidRPr="00202DE0" w14:paraId="452AB285" w14:textId="77777777" w:rsidTr="00202DE0">
        <w:tc>
          <w:tcPr>
            <w:tcW w:w="6005" w:type="dxa"/>
            <w:vAlign w:val="center"/>
            <w:hideMark/>
          </w:tcPr>
          <w:p w14:paraId="038018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644320B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7E4A326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7F7CFFF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974C9D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070744F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741C9215" w14:textId="77777777" w:rsidTr="00202DE0">
        <w:tc>
          <w:tcPr>
            <w:tcW w:w="6005" w:type="dxa"/>
            <w:vAlign w:val="center"/>
            <w:hideMark/>
          </w:tcPr>
          <w:p w14:paraId="120F7E8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3" w:type="dxa"/>
            <w:vAlign w:val="center"/>
            <w:hideMark/>
          </w:tcPr>
          <w:p w14:paraId="777584D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76F63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58D167F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48F290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326D740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2E265064" w14:textId="77777777" w:rsidTr="00202DE0">
        <w:tc>
          <w:tcPr>
            <w:tcW w:w="6005" w:type="dxa"/>
            <w:vAlign w:val="center"/>
            <w:hideMark/>
          </w:tcPr>
          <w:p w14:paraId="071D15A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Vulnerability and Resilience Assessment of Power Systems From Deterioration to Recovery via a Topological Model based on Graph Theory-IEEE.pdf</w:t>
            </w:r>
          </w:p>
        </w:tc>
        <w:tc>
          <w:tcPr>
            <w:tcW w:w="1643" w:type="dxa"/>
            <w:vAlign w:val="center"/>
            <w:hideMark/>
          </w:tcPr>
          <w:p w14:paraId="01D59D5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01C00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0D300FC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DA2A3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79299E2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716A5887" w14:textId="77777777" w:rsidTr="00202DE0">
        <w:tc>
          <w:tcPr>
            <w:tcW w:w="6005" w:type="dxa"/>
            <w:vAlign w:val="center"/>
            <w:hideMark/>
          </w:tcPr>
          <w:p w14:paraId="0EE6C54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3" w:type="dxa"/>
            <w:vAlign w:val="center"/>
            <w:hideMark/>
          </w:tcPr>
          <w:p w14:paraId="462AEA1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626DA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trip/ride-through, P–f e Q–V)</w:t>
            </w:r>
          </w:p>
        </w:tc>
        <w:tc>
          <w:tcPr>
            <w:tcW w:w="907" w:type="dxa"/>
            <w:vAlign w:val="center"/>
            <w:hideMark/>
          </w:tcPr>
          <w:p w14:paraId="1614C96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8031E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F06C2C1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6EF44A42" w14:textId="77777777" w:rsidTr="00202DE0">
        <w:tc>
          <w:tcPr>
            <w:tcW w:w="6005" w:type="dxa"/>
            <w:vAlign w:val="center"/>
            <w:hideMark/>
          </w:tcPr>
          <w:p w14:paraId="17D31A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Crisis Prevention and Surveillance System for Three-Phase Transmission Line Faults-IEEE</w:t>
            </w:r>
          </w:p>
        </w:tc>
        <w:tc>
          <w:tcPr>
            <w:tcW w:w="1643" w:type="dxa"/>
            <w:vAlign w:val="center"/>
            <w:hideMark/>
          </w:tcPr>
          <w:p w14:paraId="18BE738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6327A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3FF45C0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7" w:type="dxa"/>
            <w:vAlign w:val="center"/>
            <w:hideMark/>
          </w:tcPr>
          <w:p w14:paraId="1C7B3AC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E8AD403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1DE767AF" w14:textId="77777777" w:rsidTr="00202DE0">
        <w:tc>
          <w:tcPr>
            <w:tcW w:w="6005" w:type="dxa"/>
            <w:vAlign w:val="center"/>
            <w:hideMark/>
          </w:tcPr>
          <w:p w14:paraId="2CD1B7A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3" w:type="dxa"/>
            <w:vAlign w:val="center"/>
            <w:hideMark/>
          </w:tcPr>
          <w:p w14:paraId="047EFD8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D1BE1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0775AD0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87CB6D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380591B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49CE2DCF" w14:textId="77777777" w:rsidTr="00202DE0">
        <w:tc>
          <w:tcPr>
            <w:tcW w:w="6005" w:type="dxa"/>
            <w:vAlign w:val="center"/>
            <w:hideMark/>
          </w:tcPr>
          <w:p w14:paraId="5181564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3" w:type="dxa"/>
            <w:vAlign w:val="center"/>
            <w:hideMark/>
          </w:tcPr>
          <w:p w14:paraId="69D6BF7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7D5AB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5A0D96F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6663B7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B03BF49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34375791" w14:textId="77777777" w:rsidTr="00202DE0">
        <w:tc>
          <w:tcPr>
            <w:tcW w:w="6005" w:type="dxa"/>
            <w:vAlign w:val="center"/>
            <w:hideMark/>
          </w:tcPr>
          <w:p w14:paraId="05C0335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3" w:type="dxa"/>
            <w:vAlign w:val="center"/>
            <w:hideMark/>
          </w:tcPr>
          <w:p w14:paraId="397D917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41DF9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(grid justice): acesso, propriedade, siting e escala</w:t>
            </w:r>
          </w:p>
        </w:tc>
        <w:tc>
          <w:tcPr>
            <w:tcW w:w="907" w:type="dxa"/>
            <w:vAlign w:val="center"/>
            <w:hideMark/>
          </w:tcPr>
          <w:p w14:paraId="772C670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D79149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918B729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756B72BA" w14:textId="77777777" w:rsidTr="00202DE0">
        <w:tc>
          <w:tcPr>
            <w:tcW w:w="6005" w:type="dxa"/>
            <w:vAlign w:val="center"/>
            <w:hideMark/>
          </w:tcPr>
          <w:p w14:paraId="4A272DF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3" w:type="dxa"/>
            <w:vAlign w:val="center"/>
            <w:hideMark/>
          </w:tcPr>
          <w:p w14:paraId="5C1A4F5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629FC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7A99B4E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BE8AC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DF451F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790E37" w:rsidRPr="00202DE0" w14:paraId="0506C180" w14:textId="77777777" w:rsidTr="00202DE0">
        <w:tc>
          <w:tcPr>
            <w:tcW w:w="6005" w:type="dxa"/>
            <w:vAlign w:val="center"/>
            <w:hideMark/>
          </w:tcPr>
          <w:p w14:paraId="361D39D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Resilience Metrics report-ARUP</w:t>
            </w:r>
          </w:p>
        </w:tc>
        <w:tc>
          <w:tcPr>
            <w:tcW w:w="1643" w:type="dxa"/>
            <w:vAlign w:val="center"/>
            <w:hideMark/>
          </w:tcPr>
          <w:p w14:paraId="1A3FBE4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744C5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RtR para medir/reportar resiliência climática (inputs–outputs–outcomes–goal) e atributos/proxies</w:t>
            </w:r>
          </w:p>
        </w:tc>
        <w:tc>
          <w:tcPr>
            <w:tcW w:w="907" w:type="dxa"/>
            <w:vAlign w:val="center"/>
            <w:hideMark/>
          </w:tcPr>
          <w:p w14:paraId="7AA2750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571A22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3366ACF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790E37" w:rsidRPr="00202DE0" w14:paraId="6E944C81" w14:textId="77777777" w:rsidTr="00202DE0">
        <w:tc>
          <w:tcPr>
            <w:tcW w:w="6005" w:type="dxa"/>
            <w:vAlign w:val="center"/>
            <w:hideMark/>
          </w:tcPr>
          <w:p w14:paraId="6F39F455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Market-arXivLabs</w:t>
            </w:r>
          </w:p>
        </w:tc>
        <w:tc>
          <w:tcPr>
            <w:tcW w:w="1643" w:type="dxa"/>
            <w:vAlign w:val="center"/>
            <w:hideMark/>
          </w:tcPr>
          <w:p w14:paraId="1D5F60DC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1394B0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5D3C09B0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4C988D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C853D7B" w14:textId="77777777" w:rsidR="00790E37" w:rsidRPr="00202DE0" w:rsidRDefault="00790E37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790E37" w:rsidRPr="00202DE0" w14:paraId="0A2C9147" w14:textId="77777777" w:rsidTr="00202DE0">
        <w:tc>
          <w:tcPr>
            <w:tcW w:w="6005" w:type="dxa"/>
            <w:vAlign w:val="center"/>
            <w:hideMark/>
          </w:tcPr>
          <w:p w14:paraId="4A47F33D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3" w:type="dxa"/>
            <w:vAlign w:val="center"/>
            <w:hideMark/>
          </w:tcPr>
          <w:p w14:paraId="454B4719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F35F0C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5A924ED0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9E65A5A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52511E6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790E37" w:rsidRPr="00202DE0" w14:paraId="25B980C7" w14:textId="77777777" w:rsidTr="00202DE0">
        <w:tc>
          <w:tcPr>
            <w:tcW w:w="6005" w:type="dxa"/>
            <w:vAlign w:val="center"/>
            <w:hideMark/>
          </w:tcPr>
          <w:p w14:paraId="6ACE19C5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3" w:type="dxa"/>
            <w:vAlign w:val="center"/>
            <w:hideMark/>
          </w:tcPr>
          <w:p w14:paraId="7FBF979E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288EBE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(preprint)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52F90316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5F84AC5" w14:textId="77777777" w:rsidR="00790E37" w:rsidRPr="00202DE0" w:rsidRDefault="00790E37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1593100" w14:textId="77777777" w:rsidR="00790E37" w:rsidRPr="00202DE0" w:rsidRDefault="00790E37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790E37" w:rsidRPr="00202DE0" w14:paraId="240C112F" w14:textId="77777777" w:rsidTr="00202DE0">
        <w:tc>
          <w:tcPr>
            <w:tcW w:w="6005" w:type="dxa"/>
            <w:vAlign w:val="center"/>
            <w:hideMark/>
          </w:tcPr>
          <w:p w14:paraId="588E1979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3" w:type="dxa"/>
            <w:vAlign w:val="center"/>
            <w:hideMark/>
          </w:tcPr>
          <w:p w14:paraId="5E742639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EB4ECC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“new power systems” e tecnologias/estratégias</w:t>
            </w:r>
          </w:p>
        </w:tc>
        <w:tc>
          <w:tcPr>
            <w:tcW w:w="907" w:type="dxa"/>
            <w:vAlign w:val="center"/>
            <w:hideMark/>
          </w:tcPr>
          <w:p w14:paraId="663AA5C6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2F68993" w14:textId="77777777" w:rsidR="00790E37" w:rsidRPr="00202DE0" w:rsidRDefault="00790E37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708B4C6" w14:textId="77777777" w:rsidR="00790E37" w:rsidRPr="00202DE0" w:rsidRDefault="00790E37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790E37" w:rsidRPr="00202DE0" w14:paraId="27CC7862" w14:textId="77777777" w:rsidTr="00202DE0">
        <w:tc>
          <w:tcPr>
            <w:tcW w:w="6005" w:type="dxa"/>
            <w:vAlign w:val="center"/>
            <w:hideMark/>
          </w:tcPr>
          <w:p w14:paraId="7DFBF84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3" w:type="dxa"/>
            <w:vAlign w:val="center"/>
            <w:hideMark/>
          </w:tcPr>
          <w:p w14:paraId="4670FBE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7CE8F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métricas e frameworks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0E033FD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DB45CB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7B54C05F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7D65070D" w14:textId="77777777" w:rsidR="00790E37" w:rsidRPr="00202DE0" w:rsidRDefault="00790E37" w:rsidP="00247D3F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790E37" w:rsidRPr="00202DE0" w14:paraId="6C9F68B1" w14:textId="77777777" w:rsidTr="00202DE0">
        <w:tc>
          <w:tcPr>
            <w:tcW w:w="6005" w:type="dxa"/>
            <w:vAlign w:val="center"/>
            <w:hideMark/>
          </w:tcPr>
          <w:p w14:paraId="6A33086A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3" w:type="dxa"/>
            <w:vAlign w:val="center"/>
            <w:hideMark/>
          </w:tcPr>
          <w:p w14:paraId="42D6A8EB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1B141E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69DF8715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4E15B5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1A39BDE" w14:textId="77777777" w:rsidR="00790E37" w:rsidRPr="00202DE0" w:rsidRDefault="00790E37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62F0666" w14:textId="77777777" w:rsidTr="00202DE0">
        <w:tc>
          <w:tcPr>
            <w:tcW w:w="6005" w:type="dxa"/>
            <w:vAlign w:val="center"/>
            <w:hideMark/>
          </w:tcPr>
          <w:p w14:paraId="3A802E5C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Focusing the Meaning(s) of Resilience Resilience as a Descriptive Concept and a Boundary Object-ResearchGae</w:t>
            </w:r>
          </w:p>
        </w:tc>
        <w:tc>
          <w:tcPr>
            <w:tcW w:w="1643" w:type="dxa"/>
            <w:vAlign w:val="center"/>
            <w:hideMark/>
          </w:tcPr>
          <w:p w14:paraId="627F542A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CCB9CE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(boundary object)</w:t>
            </w:r>
          </w:p>
        </w:tc>
        <w:tc>
          <w:tcPr>
            <w:tcW w:w="907" w:type="dxa"/>
            <w:vAlign w:val="center"/>
            <w:hideMark/>
          </w:tcPr>
          <w:p w14:paraId="4E00F8EA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65A0420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65CEE4F" w14:textId="77777777" w:rsidR="00790E37" w:rsidRPr="00202DE0" w:rsidRDefault="00790E37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07A0521" w14:textId="77777777" w:rsidTr="00202DE0">
        <w:tc>
          <w:tcPr>
            <w:tcW w:w="6005" w:type="dxa"/>
            <w:vAlign w:val="center"/>
            <w:hideMark/>
          </w:tcPr>
          <w:p w14:paraId="55152549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3" w:type="dxa"/>
            <w:vAlign w:val="center"/>
            <w:hideMark/>
          </w:tcPr>
          <w:p w14:paraId="27443E22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106550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100B6211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FBDDBE7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1A9F71D" w14:textId="77777777" w:rsidR="00790E37" w:rsidRPr="00202DE0" w:rsidRDefault="00790E37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7CBB1E5C" w14:textId="77777777" w:rsidTr="00202DE0">
        <w:tc>
          <w:tcPr>
            <w:tcW w:w="6005" w:type="dxa"/>
            <w:vAlign w:val="center"/>
            <w:hideMark/>
          </w:tcPr>
          <w:p w14:paraId="6423848C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3" w:type="dxa"/>
            <w:vAlign w:val="center"/>
            <w:hideMark/>
          </w:tcPr>
          <w:p w14:paraId="41A0EC97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A13A37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25433642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85597F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CC7169A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26D4235" w14:textId="77777777" w:rsidTr="00202DE0">
        <w:tc>
          <w:tcPr>
            <w:tcW w:w="6005" w:type="dxa"/>
            <w:vAlign w:val="center"/>
            <w:hideMark/>
          </w:tcPr>
          <w:p w14:paraId="3188988C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3" w:type="dxa"/>
            <w:vAlign w:val="center"/>
            <w:hideMark/>
          </w:tcPr>
          <w:p w14:paraId="605106B4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1F7B0B0C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4E63952A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5E42E0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4386452" w14:textId="77777777" w:rsidR="00790E37" w:rsidRPr="00202DE0" w:rsidRDefault="00790E37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528F54B9" w14:textId="77777777" w:rsidTr="00202DE0">
        <w:tc>
          <w:tcPr>
            <w:tcW w:w="6005" w:type="dxa"/>
            <w:vAlign w:val="center"/>
            <w:hideMark/>
          </w:tcPr>
          <w:p w14:paraId="3491A95F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3" w:type="dxa"/>
            <w:vAlign w:val="center"/>
            <w:hideMark/>
          </w:tcPr>
          <w:p w14:paraId="531B6B3E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EE102C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10EF6258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A9C9532" w14:textId="77777777" w:rsidR="00790E37" w:rsidRPr="00202DE0" w:rsidRDefault="00790E37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4148716" w14:textId="77777777" w:rsidR="00790E37" w:rsidRPr="00202DE0" w:rsidRDefault="00790E37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FBEF85B" w14:textId="77777777" w:rsidTr="00202DE0">
        <w:tc>
          <w:tcPr>
            <w:tcW w:w="6005" w:type="dxa"/>
            <w:vAlign w:val="center"/>
            <w:hideMark/>
          </w:tcPr>
          <w:p w14:paraId="5FB20F40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3" w:type="dxa"/>
            <w:vAlign w:val="center"/>
            <w:hideMark/>
          </w:tcPr>
          <w:p w14:paraId="4D00067B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15057CAB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0E8C79C0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27751F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AC4ECD9" w14:textId="77777777" w:rsidR="00790E37" w:rsidRPr="00202DE0" w:rsidRDefault="00790E37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C6B72F5" w14:textId="77777777" w:rsidTr="00202DE0">
        <w:tc>
          <w:tcPr>
            <w:tcW w:w="6005" w:type="dxa"/>
            <w:vAlign w:val="center"/>
            <w:hideMark/>
          </w:tcPr>
          <w:p w14:paraId="1C4A8564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3" w:type="dxa"/>
            <w:vAlign w:val="center"/>
            <w:hideMark/>
          </w:tcPr>
          <w:p w14:paraId="71EC07FF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6FBA419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7ED2FA44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ED802D4" w14:textId="77777777" w:rsidR="00790E37" w:rsidRPr="00202DE0" w:rsidRDefault="00790E37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FF1703C" w14:textId="77777777" w:rsidR="00790E37" w:rsidRPr="00202DE0" w:rsidRDefault="00790E37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D372C14" w14:textId="77777777" w:rsidTr="00202DE0">
        <w:tc>
          <w:tcPr>
            <w:tcW w:w="6005" w:type="dxa"/>
            <w:vAlign w:val="center"/>
            <w:hideMark/>
          </w:tcPr>
          <w:p w14:paraId="3125ED95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3" w:type="dxa"/>
            <w:vAlign w:val="center"/>
            <w:hideMark/>
          </w:tcPr>
          <w:p w14:paraId="17183909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50C1D3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10286DEF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0E18BA" w14:textId="77777777" w:rsidR="00790E37" w:rsidRPr="00202DE0" w:rsidRDefault="00790E37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9D78C89" w14:textId="77777777" w:rsidR="00790E37" w:rsidRPr="00202DE0" w:rsidRDefault="00790E37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76DB917" w14:textId="77777777" w:rsidTr="00202DE0">
        <w:tc>
          <w:tcPr>
            <w:tcW w:w="6005" w:type="dxa"/>
            <w:vAlign w:val="center"/>
            <w:hideMark/>
          </w:tcPr>
          <w:p w14:paraId="38A2B99B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3" w:type="dxa"/>
            <w:vAlign w:val="center"/>
            <w:hideMark/>
          </w:tcPr>
          <w:p w14:paraId="55B74DF1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4360032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de DSRs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56B282B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94D666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95E0835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91A503A" w14:textId="77777777" w:rsidTr="00202DE0">
        <w:tc>
          <w:tcPr>
            <w:tcW w:w="6005" w:type="dxa"/>
            <w:vAlign w:val="center"/>
            <w:hideMark/>
          </w:tcPr>
          <w:p w14:paraId="0762670C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3" w:type="dxa"/>
            <w:vAlign w:val="center"/>
            <w:hideMark/>
          </w:tcPr>
          <w:p w14:paraId="6517F9F8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DD8B4A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45357AD0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B54AB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90111F2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8B4E7B8" w14:textId="77777777" w:rsidTr="00202DE0">
        <w:tc>
          <w:tcPr>
            <w:tcW w:w="6005" w:type="dxa"/>
            <w:vAlign w:val="center"/>
            <w:hideMark/>
          </w:tcPr>
          <w:p w14:paraId="21847659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3" w:type="dxa"/>
            <w:vAlign w:val="center"/>
            <w:hideMark/>
          </w:tcPr>
          <w:p w14:paraId="71BCED6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ED582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675C6746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EF2D9C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59A3A22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34FF5A6" w14:textId="77777777" w:rsidTr="00202DE0">
        <w:tc>
          <w:tcPr>
            <w:tcW w:w="6005" w:type="dxa"/>
            <w:vAlign w:val="center"/>
            <w:hideMark/>
          </w:tcPr>
          <w:p w14:paraId="3F2A4E9E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3" w:type="dxa"/>
            <w:vAlign w:val="center"/>
            <w:hideMark/>
          </w:tcPr>
          <w:p w14:paraId="5516D5E5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188B81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10ACC17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E8781EB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F900656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656DDE06" w14:textId="77777777" w:rsidTr="00202DE0">
        <w:tc>
          <w:tcPr>
            <w:tcW w:w="6005" w:type="dxa"/>
            <w:vAlign w:val="center"/>
            <w:hideMark/>
          </w:tcPr>
          <w:p w14:paraId="7D8FA41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3" w:type="dxa"/>
            <w:vAlign w:val="center"/>
            <w:hideMark/>
          </w:tcPr>
          <w:p w14:paraId="0A95F3F3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BC67C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17E50C9D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921B109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C91837B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6FB45AEF" w14:textId="77777777" w:rsidTr="00202DE0">
        <w:tc>
          <w:tcPr>
            <w:tcW w:w="6005" w:type="dxa"/>
            <w:vAlign w:val="center"/>
            <w:hideMark/>
          </w:tcPr>
          <w:p w14:paraId="42EB6BF0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3" w:type="dxa"/>
            <w:vAlign w:val="center"/>
            <w:hideMark/>
          </w:tcPr>
          <w:p w14:paraId="5C98B545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6F0529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de resiliência em microgrids sob tempestades de vento</w:t>
            </w:r>
          </w:p>
        </w:tc>
        <w:tc>
          <w:tcPr>
            <w:tcW w:w="907" w:type="dxa"/>
            <w:vAlign w:val="center"/>
            <w:hideMark/>
          </w:tcPr>
          <w:p w14:paraId="6325E1B7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5111EE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429B93F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6225EA4" w14:textId="77777777" w:rsidTr="00202DE0">
        <w:tc>
          <w:tcPr>
            <w:tcW w:w="6005" w:type="dxa"/>
            <w:vAlign w:val="center"/>
            <w:hideMark/>
          </w:tcPr>
          <w:p w14:paraId="751173BD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3" w:type="dxa"/>
            <w:vAlign w:val="center"/>
            <w:hideMark/>
          </w:tcPr>
          <w:p w14:paraId="39920FAC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70169F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6E20A322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1F333A" w14:textId="77777777" w:rsidR="00790E37" w:rsidRPr="00202DE0" w:rsidRDefault="00790E37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8FD3D38" w14:textId="77777777" w:rsidR="00790E37" w:rsidRPr="00202DE0" w:rsidRDefault="00790E37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A1F2408" w14:textId="77777777" w:rsidTr="00202DE0">
        <w:tc>
          <w:tcPr>
            <w:tcW w:w="6005" w:type="dxa"/>
            <w:vAlign w:val="center"/>
            <w:hideMark/>
          </w:tcPr>
          <w:p w14:paraId="5F95967D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3" w:type="dxa"/>
            <w:vAlign w:val="center"/>
            <w:hideMark/>
          </w:tcPr>
          <w:p w14:paraId="08BB1C3F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374068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1BAE8D02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64342F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932BA3B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8BA9F37" w14:textId="77777777" w:rsidTr="00202DE0">
        <w:tc>
          <w:tcPr>
            <w:tcW w:w="6005" w:type="dxa"/>
            <w:vAlign w:val="center"/>
            <w:hideMark/>
          </w:tcPr>
          <w:p w14:paraId="37B5FC08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Redes de Kuramoto-uma Aplicação a Sistemas Elétricos de Potência-MACSIN</w:t>
            </w:r>
          </w:p>
        </w:tc>
        <w:tc>
          <w:tcPr>
            <w:tcW w:w="1643" w:type="dxa"/>
            <w:vAlign w:val="center"/>
            <w:hideMark/>
          </w:tcPr>
          <w:p w14:paraId="5B92906D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BB976A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57AC93F9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B5A8D4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E1A79AC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DE83411" w14:textId="77777777" w:rsidTr="00202DE0">
        <w:tc>
          <w:tcPr>
            <w:tcW w:w="6005" w:type="dxa"/>
            <w:vAlign w:val="center"/>
            <w:hideMark/>
          </w:tcPr>
          <w:p w14:paraId="6A7AD1C0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Sistemas Elétricos de Potência Representados por Redes de Kuramoto-SBAI</w:t>
            </w:r>
          </w:p>
        </w:tc>
        <w:tc>
          <w:tcPr>
            <w:tcW w:w="1643" w:type="dxa"/>
            <w:vAlign w:val="center"/>
            <w:hideMark/>
          </w:tcPr>
          <w:p w14:paraId="04CDAB9D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3D58FC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dinâmicas de resiliência via Kuramoto (SEP)</w:t>
            </w:r>
          </w:p>
        </w:tc>
        <w:tc>
          <w:tcPr>
            <w:tcW w:w="907" w:type="dxa"/>
            <w:vAlign w:val="center"/>
            <w:hideMark/>
          </w:tcPr>
          <w:p w14:paraId="098BA92C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E5A67E" w14:textId="77777777" w:rsidR="00790E37" w:rsidRPr="00202DE0" w:rsidRDefault="00790E37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E3121BC" w14:textId="77777777" w:rsidR="00790E37" w:rsidRPr="00202DE0" w:rsidRDefault="00790E37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A6C5311" w14:textId="77777777" w:rsidTr="00202DE0">
        <w:tc>
          <w:tcPr>
            <w:tcW w:w="6005" w:type="dxa"/>
            <w:vAlign w:val="center"/>
            <w:hideMark/>
          </w:tcPr>
          <w:p w14:paraId="102232F1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3" w:type="dxa"/>
            <w:vAlign w:val="center"/>
            <w:hideMark/>
          </w:tcPr>
          <w:p w14:paraId="0B08F4F6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AA37B0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2A274F3A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1173A50" w14:textId="77777777" w:rsidR="00790E37" w:rsidRPr="00202DE0" w:rsidRDefault="00790E37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324EB86" w14:textId="77777777" w:rsidR="00790E37" w:rsidRPr="00202DE0" w:rsidRDefault="00790E37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2C690A1" w14:textId="77777777" w:rsidTr="00202DE0">
        <w:tc>
          <w:tcPr>
            <w:tcW w:w="6005" w:type="dxa"/>
            <w:vAlign w:val="center"/>
            <w:hideMark/>
          </w:tcPr>
          <w:p w14:paraId="18BB6F6C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3" w:type="dxa"/>
            <w:vAlign w:val="center"/>
            <w:hideMark/>
          </w:tcPr>
          <w:p w14:paraId="69AE3735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88D633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2B8E5C96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82BC37" w14:textId="77777777" w:rsidR="00790E37" w:rsidRPr="00202DE0" w:rsidRDefault="00790E37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57B35AA" w14:textId="77777777" w:rsidR="00790E37" w:rsidRPr="00202DE0" w:rsidRDefault="00790E37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07F7835" w14:textId="77777777" w:rsidTr="00202DE0">
        <w:tc>
          <w:tcPr>
            <w:tcW w:w="6005" w:type="dxa"/>
            <w:vAlign w:val="center"/>
            <w:hideMark/>
          </w:tcPr>
          <w:p w14:paraId="16A72A1C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3" w:type="dxa"/>
            <w:vAlign w:val="center"/>
            <w:hideMark/>
          </w:tcPr>
          <w:p w14:paraId="260741CD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7426D7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2603105A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E97051D" w14:textId="77777777" w:rsidR="00790E37" w:rsidRPr="00202DE0" w:rsidRDefault="00790E3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2AC211E" w14:textId="77777777" w:rsidR="00790E37" w:rsidRPr="00202DE0" w:rsidRDefault="00790E37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6416999F" w14:textId="77777777" w:rsidTr="00202DE0">
        <w:tc>
          <w:tcPr>
            <w:tcW w:w="6005" w:type="dxa"/>
            <w:vAlign w:val="center"/>
            <w:hideMark/>
          </w:tcPr>
          <w:p w14:paraId="353349D8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3" w:type="dxa"/>
            <w:vAlign w:val="center"/>
            <w:hideMark/>
          </w:tcPr>
          <w:p w14:paraId="0BA4ACFA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8CB911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7CA492E2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A3D832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8A9C5D0" w14:textId="77777777" w:rsidR="00790E37" w:rsidRPr="00202DE0" w:rsidRDefault="00790E37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5656588C" w14:textId="77777777" w:rsidTr="00202DE0">
        <w:tc>
          <w:tcPr>
            <w:tcW w:w="6005" w:type="dxa"/>
            <w:vAlign w:val="center"/>
            <w:hideMark/>
          </w:tcPr>
          <w:p w14:paraId="52105987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3" w:type="dxa"/>
            <w:vAlign w:val="center"/>
            <w:hideMark/>
          </w:tcPr>
          <w:p w14:paraId="5847780B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8D51C55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32ACB6A8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6E81357" w14:textId="77777777" w:rsidR="00790E37" w:rsidRPr="00202DE0" w:rsidRDefault="00790E37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03AAEF2" w14:textId="77777777" w:rsidR="00790E37" w:rsidRPr="00202DE0" w:rsidRDefault="00790E37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04E960F" w14:textId="77777777" w:rsidTr="00202DE0">
        <w:tc>
          <w:tcPr>
            <w:tcW w:w="6005" w:type="dxa"/>
            <w:vAlign w:val="center"/>
            <w:hideMark/>
          </w:tcPr>
          <w:p w14:paraId="498FDC82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3" w:type="dxa"/>
            <w:vAlign w:val="center"/>
            <w:hideMark/>
          </w:tcPr>
          <w:p w14:paraId="2F0B456A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72B358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71572DE1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887F4B2" w14:textId="77777777" w:rsidR="00790E37" w:rsidRPr="00202DE0" w:rsidRDefault="00790E37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52C31021" w14:textId="77777777" w:rsidR="00790E37" w:rsidRPr="00202DE0" w:rsidRDefault="00790E37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1468D0C" w14:textId="77777777" w:rsidTr="00202DE0">
        <w:tc>
          <w:tcPr>
            <w:tcW w:w="6005" w:type="dxa"/>
            <w:vAlign w:val="center"/>
            <w:hideMark/>
          </w:tcPr>
          <w:p w14:paraId="01DF8FA6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3" w:type="dxa"/>
            <w:vAlign w:val="center"/>
            <w:hideMark/>
          </w:tcPr>
          <w:p w14:paraId="789690BE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3BC721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6753225D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B5A40C5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073B07D" w14:textId="77777777" w:rsidR="00790E37" w:rsidRPr="00202DE0" w:rsidRDefault="00790E37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4E0116B3" w14:textId="77777777" w:rsidTr="00202DE0">
        <w:tc>
          <w:tcPr>
            <w:tcW w:w="6005" w:type="dxa"/>
            <w:vAlign w:val="center"/>
            <w:hideMark/>
          </w:tcPr>
          <w:p w14:paraId="0A9DAC7A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3" w:type="dxa"/>
            <w:vAlign w:val="center"/>
            <w:hideMark/>
          </w:tcPr>
          <w:p w14:paraId="5DEE70C1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687671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via gestão de EVs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05949270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C28DCF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C6FDBD" w14:textId="77777777" w:rsidR="00790E37" w:rsidRPr="00202DE0" w:rsidRDefault="00790E37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06A43FAE" w14:textId="77777777" w:rsidTr="00202DE0">
        <w:tc>
          <w:tcPr>
            <w:tcW w:w="6005" w:type="dxa"/>
            <w:vAlign w:val="center"/>
            <w:hideMark/>
          </w:tcPr>
          <w:p w14:paraId="1AD09F1B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3" w:type="dxa"/>
            <w:vAlign w:val="center"/>
            <w:hideMark/>
          </w:tcPr>
          <w:p w14:paraId="50748CA0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43AA59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“climate-aware”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18EAD21B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38B0B03" w14:textId="77777777" w:rsidR="00790E37" w:rsidRPr="00202DE0" w:rsidRDefault="00790E37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8322438" w14:textId="77777777" w:rsidR="00790E37" w:rsidRPr="00202DE0" w:rsidRDefault="00790E37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4D279441" w14:textId="77777777" w:rsidTr="00202DE0">
        <w:tc>
          <w:tcPr>
            <w:tcW w:w="6005" w:type="dxa"/>
            <w:vAlign w:val="center"/>
            <w:hideMark/>
          </w:tcPr>
          <w:p w14:paraId="662BA6B0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Decarbonization Planning under Climate Change An Open-Source Approach using Reduced Network Production Cost Models</w:t>
            </w:r>
          </w:p>
        </w:tc>
        <w:tc>
          <w:tcPr>
            <w:tcW w:w="1643" w:type="dxa"/>
            <w:vAlign w:val="center"/>
            <w:hideMark/>
          </w:tcPr>
          <w:p w14:paraId="33A69BC9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B32C70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open-source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09BC83EE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01E00A1" w14:textId="77777777" w:rsidR="00790E37" w:rsidRPr="00202DE0" w:rsidRDefault="00790E37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A0AD8AF" w14:textId="77777777" w:rsidR="00790E37" w:rsidRPr="00202DE0" w:rsidRDefault="00790E37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5C517986" w14:textId="77777777" w:rsidTr="00202DE0">
        <w:tc>
          <w:tcPr>
            <w:tcW w:w="6005" w:type="dxa"/>
            <w:vAlign w:val="center"/>
            <w:hideMark/>
          </w:tcPr>
          <w:p w14:paraId="026F63EC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Resilience enhancement program in smart grids by coordinating demand response and optimal reconfiguration during wildfires-SPRINGER</w:t>
            </w:r>
          </w:p>
        </w:tc>
        <w:tc>
          <w:tcPr>
            <w:tcW w:w="1643" w:type="dxa"/>
            <w:vAlign w:val="center"/>
            <w:hideMark/>
          </w:tcPr>
          <w:p w14:paraId="06591434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68BC9A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271822C6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FAD16B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840E302" w14:textId="77777777" w:rsidR="00790E37" w:rsidRPr="00202DE0" w:rsidRDefault="00790E37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550D129" w14:textId="77777777" w:rsidTr="00202DE0">
        <w:tc>
          <w:tcPr>
            <w:tcW w:w="6005" w:type="dxa"/>
            <w:vAlign w:val="center"/>
            <w:hideMark/>
          </w:tcPr>
          <w:p w14:paraId="3CAFF38E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Resilience-based post disaster recovery optimization for infrastructure system via Deep Reinforcement Learning-arXiv</w:t>
            </w:r>
          </w:p>
        </w:tc>
        <w:tc>
          <w:tcPr>
            <w:tcW w:w="1643" w:type="dxa"/>
            <w:vAlign w:val="center"/>
            <w:hideMark/>
          </w:tcPr>
          <w:p w14:paraId="451F5B50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FEE5E6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resiliência/LoR (infraestruturas)</w:t>
            </w:r>
          </w:p>
        </w:tc>
        <w:tc>
          <w:tcPr>
            <w:tcW w:w="907" w:type="dxa"/>
            <w:vAlign w:val="center"/>
            <w:hideMark/>
          </w:tcPr>
          <w:p w14:paraId="73C6A096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60B9A3F" w14:textId="77777777" w:rsidR="00790E37" w:rsidRPr="00202DE0" w:rsidRDefault="00790E37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6293130" w14:textId="77777777" w:rsidR="00790E37" w:rsidRPr="00202DE0" w:rsidRDefault="00790E37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34018868" w14:textId="77777777" w:rsidTr="00202DE0">
        <w:tc>
          <w:tcPr>
            <w:tcW w:w="6005" w:type="dxa"/>
            <w:vAlign w:val="center"/>
            <w:hideMark/>
          </w:tcPr>
          <w:p w14:paraId="5874D9C0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2023 Oklahoma wildfre outbreak-a case study in meteorological conditions, wildfre hazard, and community resilience-SPRINGER</w:t>
            </w:r>
          </w:p>
        </w:tc>
        <w:tc>
          <w:tcPr>
            <w:tcW w:w="1643" w:type="dxa"/>
            <w:vAlign w:val="center"/>
            <w:hideMark/>
          </w:tcPr>
          <w:p w14:paraId="15D27C03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EC29B9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6D09859B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577EA0" w14:textId="77777777" w:rsidR="00790E37" w:rsidRPr="00202DE0" w:rsidRDefault="00790E37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34A18895" w14:textId="77777777" w:rsidR="00790E37" w:rsidRPr="00202DE0" w:rsidRDefault="00790E37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19D09374" w14:textId="77777777" w:rsidTr="00202DE0">
        <w:tc>
          <w:tcPr>
            <w:tcW w:w="6005" w:type="dxa"/>
            <w:vAlign w:val="center"/>
            <w:hideMark/>
          </w:tcPr>
          <w:p w14:paraId="39DAD42D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Vulnerability-based seismic resilience and post-earthquake recovery assessment for substation systems-ELSEVIER</w:t>
            </w:r>
          </w:p>
        </w:tc>
        <w:tc>
          <w:tcPr>
            <w:tcW w:w="1643" w:type="dxa"/>
            <w:vAlign w:val="center"/>
            <w:hideMark/>
          </w:tcPr>
          <w:p w14:paraId="1B0A8663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D234BD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(lognormal),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043E4062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389DAE" w14:textId="77777777" w:rsidR="00790E37" w:rsidRPr="00202DE0" w:rsidRDefault="00790E37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E061141" w14:textId="77777777" w:rsidR="00790E37" w:rsidRPr="00202DE0" w:rsidRDefault="00790E37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77480A73" w14:textId="77777777" w:rsidTr="00202DE0">
        <w:tc>
          <w:tcPr>
            <w:tcW w:w="6005" w:type="dxa"/>
            <w:vAlign w:val="center"/>
            <w:hideMark/>
          </w:tcPr>
          <w:p w14:paraId="71B57C64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3" w:type="dxa"/>
            <w:vAlign w:val="center"/>
            <w:hideMark/>
          </w:tcPr>
          <w:p w14:paraId="5A71EB75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62CD54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quantitativa de resiliência (rede multiestado): RI = R_after − R_before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6C6C09F2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C6817A" w14:textId="77777777" w:rsidR="00790E37" w:rsidRPr="00202DE0" w:rsidRDefault="00790E37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561E2D6" w14:textId="77777777" w:rsidR="00790E37" w:rsidRPr="00202DE0" w:rsidRDefault="00790E37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7C4669" w14:paraId="5B72C889" w14:textId="77777777" w:rsidTr="00202DE0">
        <w:tc>
          <w:tcPr>
            <w:tcW w:w="6005" w:type="dxa"/>
            <w:vAlign w:val="center"/>
            <w:hideMark/>
          </w:tcPr>
          <w:p w14:paraId="21C5CE66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Brazil-Natrual Hazard</w:t>
            </w:r>
          </w:p>
        </w:tc>
        <w:tc>
          <w:tcPr>
            <w:tcW w:w="1643" w:type="dxa"/>
            <w:vAlign w:val="center"/>
            <w:hideMark/>
          </w:tcPr>
          <w:p w14:paraId="3C8BD2D5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3FC8F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0E9CE939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4ABD912" w14:textId="77777777" w:rsidR="00790E37" w:rsidRPr="00202DE0" w:rsidRDefault="00790E37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FB34535" w14:textId="77777777" w:rsidR="00790E37" w:rsidRPr="007C4669" w:rsidRDefault="00790E37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790E37" w:rsidRPr="00202DE0" w14:paraId="294C5672" w14:textId="77777777" w:rsidTr="00202DE0">
        <w:tc>
          <w:tcPr>
            <w:tcW w:w="6005" w:type="dxa"/>
            <w:vAlign w:val="center"/>
            <w:hideMark/>
          </w:tcPr>
          <w:p w14:paraId="5D841825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3" w:type="dxa"/>
            <w:vAlign w:val="center"/>
            <w:hideMark/>
          </w:tcPr>
          <w:p w14:paraId="2F9F1E41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588327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0CAC12FD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06120A5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92E1E46" w14:textId="77777777" w:rsidR="00790E37" w:rsidRPr="00202DE0" w:rsidRDefault="00790E37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ED02C77" w14:textId="77777777" w:rsidTr="00202DE0">
        <w:tc>
          <w:tcPr>
            <w:tcW w:w="6005" w:type="dxa"/>
            <w:vAlign w:val="center"/>
            <w:hideMark/>
          </w:tcPr>
          <w:p w14:paraId="709D2648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3" w:type="dxa"/>
            <w:vAlign w:val="center"/>
            <w:hideMark/>
          </w:tcPr>
          <w:p w14:paraId="57D29450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909A27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“Bounce forward”/resiliência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7A76A2E1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4539457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56E982A" w14:textId="77777777" w:rsidR="00790E37" w:rsidRPr="00202DE0" w:rsidRDefault="00790E37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8EB6746" w14:textId="77777777" w:rsidTr="00202DE0">
        <w:tc>
          <w:tcPr>
            <w:tcW w:w="6005" w:type="dxa"/>
            <w:vAlign w:val="center"/>
            <w:hideMark/>
          </w:tcPr>
          <w:p w14:paraId="1346CDB0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3" w:type="dxa"/>
            <w:vAlign w:val="center"/>
            <w:hideMark/>
          </w:tcPr>
          <w:p w14:paraId="1E4DA78A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21215E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(gestão/operação)</w:t>
            </w:r>
          </w:p>
        </w:tc>
        <w:tc>
          <w:tcPr>
            <w:tcW w:w="907" w:type="dxa"/>
            <w:vAlign w:val="center"/>
            <w:hideMark/>
          </w:tcPr>
          <w:p w14:paraId="2609CA86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0AB3312" w14:textId="77777777" w:rsidR="00790E37" w:rsidRPr="00202DE0" w:rsidRDefault="00790E37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2D322D1" w14:textId="77777777" w:rsidR="00790E37" w:rsidRPr="00202DE0" w:rsidRDefault="00790E37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039DB6EF" w14:textId="77777777" w:rsidTr="00202DE0">
        <w:tc>
          <w:tcPr>
            <w:tcW w:w="6005" w:type="dxa"/>
            <w:vAlign w:val="center"/>
            <w:hideMark/>
          </w:tcPr>
          <w:p w14:paraId="19E59683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3" w:type="dxa"/>
            <w:vAlign w:val="center"/>
            <w:hideMark/>
          </w:tcPr>
          <w:p w14:paraId="17CBEE44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8075E8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2C37F889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465C88" w14:textId="77777777" w:rsidR="00790E37" w:rsidRPr="00202DE0" w:rsidRDefault="00790E37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858D985" w14:textId="77777777" w:rsidR="00790E37" w:rsidRPr="00202DE0" w:rsidRDefault="00790E37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D828764" w14:textId="77777777" w:rsidTr="00202DE0">
        <w:tc>
          <w:tcPr>
            <w:tcW w:w="6005" w:type="dxa"/>
            <w:vAlign w:val="center"/>
            <w:hideMark/>
          </w:tcPr>
          <w:p w14:paraId="547FACCA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3" w:type="dxa"/>
            <w:vAlign w:val="center"/>
            <w:hideMark/>
          </w:tcPr>
          <w:p w14:paraId="4114A38A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D2BD06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Indicadores de resiliência para benchmark (baseline)</w:t>
            </w:r>
          </w:p>
        </w:tc>
        <w:tc>
          <w:tcPr>
            <w:tcW w:w="907" w:type="dxa"/>
            <w:vAlign w:val="center"/>
            <w:hideMark/>
          </w:tcPr>
          <w:p w14:paraId="62AA6B7D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EA9239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7F85931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1CE9618" w14:textId="77777777" w:rsidTr="00202DE0">
        <w:tc>
          <w:tcPr>
            <w:tcW w:w="6005" w:type="dxa"/>
            <w:vAlign w:val="center"/>
            <w:hideMark/>
          </w:tcPr>
          <w:p w14:paraId="3390D1F5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3" w:type="dxa"/>
            <w:vAlign w:val="center"/>
            <w:hideMark/>
          </w:tcPr>
          <w:p w14:paraId="55D37A8C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111ED5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04D8A048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589A7E7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CFAEFCF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59FEE9E8" w14:textId="77777777" w:rsidTr="00202DE0">
        <w:tc>
          <w:tcPr>
            <w:tcW w:w="6005" w:type="dxa"/>
            <w:vAlign w:val="center"/>
            <w:hideMark/>
          </w:tcPr>
          <w:p w14:paraId="3D60CB8B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2011 Análise do Risco Probabilístico do Sistema da Região Nordeste do Braisl-UFPE</w:t>
            </w:r>
          </w:p>
        </w:tc>
        <w:tc>
          <w:tcPr>
            <w:tcW w:w="1643" w:type="dxa"/>
            <w:vAlign w:val="center"/>
            <w:hideMark/>
          </w:tcPr>
          <w:p w14:paraId="456D6F82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25BAA2B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619BE23A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442A429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7BA0919B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ED7D5B6" w14:textId="77777777" w:rsidTr="00202DE0">
        <w:tc>
          <w:tcPr>
            <w:tcW w:w="6005" w:type="dxa"/>
            <w:vAlign w:val="center"/>
            <w:hideMark/>
          </w:tcPr>
          <w:p w14:paraId="23605A33" w14:textId="5B20366F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resilience-a bounce back or bounce forward ability-Local Environment</w:t>
            </w:r>
          </w:p>
        </w:tc>
        <w:tc>
          <w:tcPr>
            <w:tcW w:w="1643" w:type="dxa"/>
            <w:vAlign w:val="center"/>
            <w:hideMark/>
          </w:tcPr>
          <w:p w14:paraId="4271261A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CF898B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(conceito)</w:t>
            </w:r>
          </w:p>
        </w:tc>
        <w:tc>
          <w:tcPr>
            <w:tcW w:w="907" w:type="dxa"/>
            <w:vAlign w:val="center"/>
            <w:hideMark/>
          </w:tcPr>
          <w:p w14:paraId="79DC41A8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1CFB1A9" w14:textId="77777777" w:rsidR="00790E37" w:rsidRPr="00202DE0" w:rsidRDefault="00790E37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7DF5BF6" w14:textId="77777777" w:rsidR="00790E37" w:rsidRPr="00202DE0" w:rsidRDefault="00790E37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6960E0D1" w14:textId="77777777" w:rsidTr="00202DE0">
        <w:tc>
          <w:tcPr>
            <w:tcW w:w="6005" w:type="dxa"/>
            <w:vAlign w:val="center"/>
            <w:hideMark/>
          </w:tcPr>
          <w:p w14:paraId="392EB628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three-stage resilience analysis framework for urban infrastructure systems-ELSEVIER</w:t>
            </w:r>
          </w:p>
        </w:tc>
        <w:tc>
          <w:tcPr>
            <w:tcW w:w="1643" w:type="dxa"/>
            <w:vAlign w:val="center"/>
            <w:hideMark/>
          </w:tcPr>
          <w:p w14:paraId="500EECEE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A43C7A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22B1023E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BAFC9E7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1E1AAC4" w14:textId="77777777" w:rsidR="00790E37" w:rsidRPr="00202DE0" w:rsidRDefault="00790E37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C075FA1" w14:textId="77777777" w:rsidTr="00202DE0">
        <w:tc>
          <w:tcPr>
            <w:tcW w:w="6005" w:type="dxa"/>
            <w:vAlign w:val="center"/>
            <w:hideMark/>
          </w:tcPr>
          <w:p w14:paraId="449D93EF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3" w:type="dxa"/>
            <w:vAlign w:val="center"/>
            <w:hideMark/>
          </w:tcPr>
          <w:p w14:paraId="6C4101C7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EE13DA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frameworks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0C7C3CAF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530B8AE" w14:textId="77777777" w:rsidR="00790E37" w:rsidRPr="00202DE0" w:rsidRDefault="00790E37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9299A0B" w14:textId="77777777" w:rsidR="00790E37" w:rsidRPr="00202DE0" w:rsidRDefault="00790E37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63CF4984" w14:textId="77777777" w:rsidTr="00202DE0">
        <w:tc>
          <w:tcPr>
            <w:tcW w:w="6005" w:type="dxa"/>
            <w:vAlign w:val="center"/>
            <w:hideMark/>
          </w:tcPr>
          <w:p w14:paraId="61EC6FD7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3" w:type="dxa"/>
            <w:vAlign w:val="center"/>
            <w:hideMark/>
          </w:tcPr>
          <w:p w14:paraId="468B6877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D338381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LT-centric)</w:t>
            </w:r>
          </w:p>
        </w:tc>
        <w:tc>
          <w:tcPr>
            <w:tcW w:w="907" w:type="dxa"/>
            <w:vAlign w:val="center"/>
            <w:hideMark/>
          </w:tcPr>
          <w:p w14:paraId="6C48E9BE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43BFDDB" w14:textId="77777777" w:rsidR="00790E37" w:rsidRPr="00202DE0" w:rsidRDefault="00790E37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4C86A0AF" w14:textId="77777777" w:rsidR="00790E37" w:rsidRPr="00202DE0" w:rsidRDefault="00790E37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28DD5F6B" w14:textId="77777777" w:rsidTr="00202DE0">
        <w:tc>
          <w:tcPr>
            <w:tcW w:w="6005" w:type="dxa"/>
            <w:vAlign w:val="center"/>
            <w:hideMark/>
          </w:tcPr>
          <w:p w14:paraId="22443508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3" w:type="dxa"/>
            <w:vAlign w:val="center"/>
            <w:hideMark/>
          </w:tcPr>
          <w:p w14:paraId="2DB332D9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EB2787C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2FC51C18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D37F8A" w14:textId="77777777" w:rsidR="00790E37" w:rsidRPr="00202DE0" w:rsidRDefault="00790E37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7D09B29" w14:textId="77777777" w:rsidR="00790E37" w:rsidRPr="00202DE0" w:rsidRDefault="00790E37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9CE6593" w14:textId="77777777" w:rsidTr="00202DE0">
        <w:tc>
          <w:tcPr>
            <w:tcW w:w="6005" w:type="dxa"/>
            <w:vAlign w:val="center"/>
            <w:hideMark/>
          </w:tcPr>
          <w:p w14:paraId="4FA25872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3" w:type="dxa"/>
            <w:vAlign w:val="center"/>
            <w:hideMark/>
          </w:tcPr>
          <w:p w14:paraId="2227FFAF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7388901F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590DF444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60AA0D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26863EE" w14:textId="77777777" w:rsidR="00790E37" w:rsidRPr="00202DE0" w:rsidRDefault="00790E37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23AB2A06" w14:textId="77777777" w:rsidTr="00202DE0">
        <w:tc>
          <w:tcPr>
            <w:tcW w:w="6005" w:type="dxa"/>
            <w:vAlign w:val="center"/>
            <w:hideMark/>
          </w:tcPr>
          <w:p w14:paraId="1E1B7027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Disaster-Related Resilience as Ability and Process-A Concept Guding the Analysis of Response Behavior before, during and after Extreme Events-AJCC</w:t>
            </w:r>
          </w:p>
        </w:tc>
        <w:tc>
          <w:tcPr>
            <w:tcW w:w="1643" w:type="dxa"/>
            <w:vAlign w:val="center"/>
            <w:hideMark/>
          </w:tcPr>
          <w:p w14:paraId="1DAA410A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78DF14E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0B6EFA8E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B8EDC6C" w14:textId="77777777" w:rsidR="00790E37" w:rsidRPr="00202DE0" w:rsidRDefault="00790E37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2AAF5F8" w14:textId="77777777" w:rsidR="00790E37" w:rsidRPr="00202DE0" w:rsidRDefault="00790E37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2B7E1FE" w14:textId="77777777" w:rsidTr="00202DE0">
        <w:tc>
          <w:tcPr>
            <w:tcW w:w="6005" w:type="dxa"/>
            <w:vAlign w:val="center"/>
            <w:hideMark/>
          </w:tcPr>
          <w:p w14:paraId="7877F6A0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3" w:type="dxa"/>
            <w:vAlign w:val="center"/>
            <w:hideMark/>
          </w:tcPr>
          <w:p w14:paraId="2D3D5F26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677F492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62EE4E9E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B4AEB79" w14:textId="77777777" w:rsidR="00790E37" w:rsidRPr="00202DE0" w:rsidRDefault="00790E37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4386643" w14:textId="77777777" w:rsidR="00790E37" w:rsidRPr="00202DE0" w:rsidRDefault="00790E37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3755DB9A" w14:textId="77777777" w:rsidTr="00202DE0">
        <w:tc>
          <w:tcPr>
            <w:tcW w:w="6005" w:type="dxa"/>
            <w:vAlign w:val="center"/>
            <w:hideMark/>
          </w:tcPr>
          <w:p w14:paraId="1365BC52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3" w:type="dxa"/>
            <w:vAlign w:val="center"/>
            <w:hideMark/>
          </w:tcPr>
          <w:p w14:paraId="40F650C2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84FA71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(DERs/cargas críticas)</w:t>
            </w:r>
          </w:p>
        </w:tc>
        <w:tc>
          <w:tcPr>
            <w:tcW w:w="907" w:type="dxa"/>
            <w:vAlign w:val="center"/>
            <w:hideMark/>
          </w:tcPr>
          <w:p w14:paraId="3C88A455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1151E34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2349C1E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39A20C5" w14:textId="77777777" w:rsidTr="00202DE0">
        <w:tc>
          <w:tcPr>
            <w:tcW w:w="6005" w:type="dxa"/>
            <w:vAlign w:val="center"/>
            <w:hideMark/>
          </w:tcPr>
          <w:p w14:paraId="73D67F55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Enhancing Distribution System Resilience With Mobile Energy Storage and Microgrids-IEEE</w:t>
            </w:r>
          </w:p>
        </w:tc>
        <w:tc>
          <w:tcPr>
            <w:tcW w:w="1643" w:type="dxa"/>
            <w:vAlign w:val="center"/>
            <w:hideMark/>
          </w:tcPr>
          <w:p w14:paraId="06DFCF4D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207458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móvel/microgrids)</w:t>
            </w:r>
          </w:p>
        </w:tc>
        <w:tc>
          <w:tcPr>
            <w:tcW w:w="907" w:type="dxa"/>
            <w:vAlign w:val="center"/>
            <w:hideMark/>
          </w:tcPr>
          <w:p w14:paraId="1F1C36BA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6C407C" w14:textId="77777777" w:rsidR="00790E37" w:rsidRPr="00202DE0" w:rsidRDefault="00790E37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BF29065" w14:textId="77777777" w:rsidR="00790E37" w:rsidRPr="00202DE0" w:rsidRDefault="00790E37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5AE14EA6" w14:textId="77777777" w:rsidTr="00202DE0">
        <w:tc>
          <w:tcPr>
            <w:tcW w:w="6005" w:type="dxa"/>
            <w:vAlign w:val="center"/>
            <w:hideMark/>
          </w:tcPr>
          <w:p w14:paraId="7AE81A9A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3" w:type="dxa"/>
            <w:vAlign w:val="center"/>
            <w:hideMark/>
          </w:tcPr>
          <w:p w14:paraId="35517BA9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01C3A9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hosting capacity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68BBE5E3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6F17D9" w14:textId="77777777" w:rsidR="00790E37" w:rsidRPr="00202DE0" w:rsidRDefault="00790E37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FF2A644" w14:textId="77777777" w:rsidR="00790E37" w:rsidRPr="00202DE0" w:rsidRDefault="00790E37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B7375B9" w14:textId="77777777" w:rsidTr="00202DE0">
        <w:tc>
          <w:tcPr>
            <w:tcW w:w="6005" w:type="dxa"/>
            <w:vAlign w:val="center"/>
            <w:hideMark/>
          </w:tcPr>
          <w:p w14:paraId="10932F3E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Understanding Cyber-physical Resilience From A Power System Perspective-IEEE.pdf</w:t>
            </w:r>
          </w:p>
        </w:tc>
        <w:tc>
          <w:tcPr>
            <w:tcW w:w="1643" w:type="dxa"/>
            <w:vAlign w:val="center"/>
            <w:hideMark/>
          </w:tcPr>
          <w:p w14:paraId="79881771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F8338C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ciber-física: ciclo/estados; resiliência vs confiabilidade; estratégias (hardening/operacional)</w:t>
            </w:r>
          </w:p>
        </w:tc>
        <w:tc>
          <w:tcPr>
            <w:tcW w:w="907" w:type="dxa"/>
            <w:vAlign w:val="center"/>
            <w:hideMark/>
          </w:tcPr>
          <w:p w14:paraId="70DE7878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C0821D" w14:textId="77777777" w:rsidR="00790E37" w:rsidRPr="00202DE0" w:rsidRDefault="00790E37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14C6960" w14:textId="77777777" w:rsidR="00790E37" w:rsidRPr="00202DE0" w:rsidRDefault="00790E37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F918559" w14:textId="77777777" w:rsidTr="00202DE0">
        <w:tc>
          <w:tcPr>
            <w:tcW w:w="6005" w:type="dxa"/>
            <w:vAlign w:val="center"/>
            <w:hideMark/>
          </w:tcPr>
          <w:p w14:paraId="3777F8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3" w:type="dxa"/>
            <w:vAlign w:val="center"/>
            <w:hideMark/>
          </w:tcPr>
          <w:p w14:paraId="108F911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BE961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da resiliência ciberfísica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2090F60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43B462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00322C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1E196DC9" w14:textId="77777777" w:rsidTr="00202DE0">
        <w:tc>
          <w:tcPr>
            <w:tcW w:w="6005" w:type="dxa"/>
            <w:vAlign w:val="center"/>
            <w:hideMark/>
          </w:tcPr>
          <w:p w14:paraId="2CB56620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3" w:type="dxa"/>
            <w:vAlign w:val="center"/>
            <w:hideMark/>
          </w:tcPr>
          <w:p w14:paraId="461B9558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3D21E5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(policy-driven)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634A084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A2BC36A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6BF48183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09C1E3AB" w14:textId="77777777" w:rsidTr="00202DE0">
        <w:tc>
          <w:tcPr>
            <w:tcW w:w="6005" w:type="dxa"/>
            <w:vAlign w:val="center"/>
            <w:hideMark/>
          </w:tcPr>
          <w:p w14:paraId="509580C6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3" w:type="dxa"/>
            <w:vAlign w:val="center"/>
            <w:hideMark/>
          </w:tcPr>
          <w:p w14:paraId="127A1415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612F89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5B6986AA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60172C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365F702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394B2E84" w14:textId="77777777" w:rsidTr="00202DE0">
        <w:tc>
          <w:tcPr>
            <w:tcW w:w="6005" w:type="dxa"/>
            <w:vAlign w:val="center"/>
            <w:hideMark/>
          </w:tcPr>
          <w:p w14:paraId="6E47C5B9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3" w:type="dxa"/>
            <w:vAlign w:val="center"/>
            <w:hideMark/>
          </w:tcPr>
          <w:p w14:paraId="527949A9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0BB130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desempenho×tempo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65993B47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283FF84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5CEE33EF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7FDC5794" w14:textId="77777777" w:rsidTr="00202DE0">
        <w:tc>
          <w:tcPr>
            <w:tcW w:w="6005" w:type="dxa"/>
            <w:vAlign w:val="center"/>
            <w:hideMark/>
          </w:tcPr>
          <w:p w14:paraId="14445DDD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3" w:type="dxa"/>
            <w:vAlign w:val="center"/>
            <w:hideMark/>
          </w:tcPr>
          <w:p w14:paraId="1DD1ADF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0ADB68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0B8FEAFE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36CD52" w14:textId="77777777" w:rsidR="00790E37" w:rsidRPr="00202DE0" w:rsidRDefault="00790E37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06F7B5B" w14:textId="77777777" w:rsidR="00790E37" w:rsidRPr="00202DE0" w:rsidRDefault="00790E37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40CE52A8" w14:textId="77777777" w:rsidTr="00202DE0">
        <w:tc>
          <w:tcPr>
            <w:tcW w:w="6005" w:type="dxa"/>
            <w:vAlign w:val="center"/>
            <w:hideMark/>
          </w:tcPr>
          <w:p w14:paraId="4318BCFB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Makes The Power System Resilient to Extreme Weather-Grid Strategies</w:t>
            </w:r>
          </w:p>
        </w:tc>
        <w:tc>
          <w:tcPr>
            <w:tcW w:w="1643" w:type="dxa"/>
            <w:vAlign w:val="center"/>
            <w:hideMark/>
          </w:tcPr>
          <w:p w14:paraId="2716B889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B220F5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25A731E5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A31DE55" w14:textId="77777777" w:rsidR="00790E37" w:rsidRPr="00202DE0" w:rsidRDefault="00790E37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62B28F1" w14:textId="77777777" w:rsidR="00790E37" w:rsidRPr="00202DE0" w:rsidRDefault="00790E37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64FDECAD" w14:textId="77777777" w:rsidTr="00202DE0">
        <w:tc>
          <w:tcPr>
            <w:tcW w:w="6005" w:type="dxa"/>
            <w:vAlign w:val="center"/>
            <w:hideMark/>
          </w:tcPr>
          <w:p w14:paraId="4645DE35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3" w:type="dxa"/>
            <w:vAlign w:val="center"/>
            <w:hideMark/>
          </w:tcPr>
          <w:p w14:paraId="016A75AB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30CF80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conceitual: evolução, debates e componentes clássicos da resiliência (robustez, redundância, resourcefulness, rapidez)</w:t>
            </w:r>
          </w:p>
        </w:tc>
        <w:tc>
          <w:tcPr>
            <w:tcW w:w="907" w:type="dxa"/>
            <w:vAlign w:val="center"/>
            <w:hideMark/>
          </w:tcPr>
          <w:p w14:paraId="27954C0D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59358FB" w14:textId="77777777" w:rsidR="00790E37" w:rsidRPr="00202DE0" w:rsidRDefault="00790E37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0C948E3" w14:textId="77777777" w:rsidR="00790E37" w:rsidRPr="00202DE0" w:rsidRDefault="00790E37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2687CF9B" w14:textId="77777777" w:rsidTr="00202DE0">
        <w:tc>
          <w:tcPr>
            <w:tcW w:w="6005" w:type="dxa"/>
            <w:vAlign w:val="center"/>
            <w:hideMark/>
          </w:tcPr>
          <w:p w14:paraId="7C6D9C3C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3" w:type="dxa"/>
            <w:vAlign w:val="center"/>
            <w:hideMark/>
          </w:tcPr>
          <w:p w14:paraId="140F9F83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6725DA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framework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2E23FE0E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5D61B1B" w14:textId="77777777" w:rsidR="00790E37" w:rsidRPr="00202DE0" w:rsidRDefault="00790E37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71DAA13D" w14:textId="77777777" w:rsidR="00790E37" w:rsidRPr="00202DE0" w:rsidRDefault="00790E37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6B689778" w14:textId="77777777" w:rsidR="00790E37" w:rsidRPr="00202DE0" w:rsidRDefault="00790E37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790E37" w:rsidRPr="00202DE0" w14:paraId="5904200C" w14:textId="77777777" w:rsidTr="00202DE0">
        <w:tc>
          <w:tcPr>
            <w:tcW w:w="6005" w:type="dxa"/>
            <w:vAlign w:val="center"/>
            <w:hideMark/>
          </w:tcPr>
          <w:p w14:paraId="43342E46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Probabilistic resilience assessment framework for cyber-physics multi-microgrids systems considering uncertaint-ELSEVIER</w:t>
            </w:r>
          </w:p>
        </w:tc>
        <w:tc>
          <w:tcPr>
            <w:tcW w:w="1643" w:type="dxa"/>
            <w:vAlign w:val="center"/>
            <w:hideMark/>
          </w:tcPr>
          <w:p w14:paraId="43DFF96A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702404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de resiliência em sistemas ciber-físicos de multi-microredes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23224C07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CB6037" w14:textId="77777777" w:rsidR="00790E37" w:rsidRPr="00202DE0" w:rsidRDefault="00790E37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16370D40" w14:textId="77777777" w:rsidR="00790E37" w:rsidRPr="00202DE0" w:rsidRDefault="00790E37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790E37" w:rsidRPr="00202DE0" w14:paraId="672E96BE" w14:textId="77777777" w:rsidTr="00202DE0">
        <w:tc>
          <w:tcPr>
            <w:tcW w:w="6005" w:type="dxa"/>
            <w:vAlign w:val="center"/>
            <w:hideMark/>
          </w:tcPr>
          <w:p w14:paraId="0E4E575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Hyogo Framework for Action 2005-2015-Building the Resiliecnce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6E7A269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F270AE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77D9312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2408A9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11113B9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6612295E" w14:textId="77777777" w:rsidTr="00202DE0">
        <w:tc>
          <w:tcPr>
            <w:tcW w:w="6005" w:type="dxa"/>
            <w:vAlign w:val="center"/>
            <w:hideMark/>
          </w:tcPr>
          <w:p w14:paraId="0159DE8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3" w:type="dxa"/>
            <w:vAlign w:val="center"/>
            <w:hideMark/>
          </w:tcPr>
          <w:p w14:paraId="6FB9A86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07EFB7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“place-based”</w:t>
            </w:r>
          </w:p>
        </w:tc>
        <w:tc>
          <w:tcPr>
            <w:tcW w:w="907" w:type="dxa"/>
            <w:vAlign w:val="center"/>
            <w:hideMark/>
          </w:tcPr>
          <w:p w14:paraId="6283086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7E7673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63704BA0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068764FA" w14:textId="77777777" w:rsidTr="00202DE0">
        <w:tc>
          <w:tcPr>
            <w:tcW w:w="6005" w:type="dxa"/>
            <w:vAlign w:val="center"/>
            <w:hideMark/>
          </w:tcPr>
          <w:p w14:paraId="61C9D8B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3" w:type="dxa"/>
            <w:vAlign w:val="center"/>
            <w:hideMark/>
          </w:tcPr>
          <w:p w14:paraId="178C791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0F3F0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7AF2B6A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C570CB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28F178D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74556C32" w14:textId="77777777" w:rsidTr="00202DE0">
        <w:tc>
          <w:tcPr>
            <w:tcW w:w="6005" w:type="dxa"/>
            <w:vAlign w:val="center"/>
            <w:hideMark/>
          </w:tcPr>
          <w:p w14:paraId="13397BC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3" w:type="dxa"/>
            <w:vAlign w:val="center"/>
            <w:hideMark/>
          </w:tcPr>
          <w:p w14:paraId="1F4D3FA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190C24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59796C3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38645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686E8E49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01F2D336" w14:textId="77777777" w:rsidTr="00202DE0">
        <w:tc>
          <w:tcPr>
            <w:tcW w:w="6005" w:type="dxa"/>
            <w:vAlign w:val="center"/>
            <w:hideMark/>
          </w:tcPr>
          <w:p w14:paraId="0C24A6A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2010 Toward an Enhanced Concept of Disaster Resilience-A Commentary on Behalf of the Editorial Committee-Journal of Disaster Research</w:t>
            </w:r>
          </w:p>
        </w:tc>
        <w:tc>
          <w:tcPr>
            <w:tcW w:w="1643" w:type="dxa"/>
            <w:vAlign w:val="center"/>
            <w:hideMark/>
          </w:tcPr>
          <w:p w14:paraId="751A7BD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40D7D7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6491EA4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CD4C52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99B9D6B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0C7711C4" w14:textId="77777777" w:rsidTr="00202DE0">
        <w:tc>
          <w:tcPr>
            <w:tcW w:w="6005" w:type="dxa"/>
            <w:vAlign w:val="center"/>
            <w:hideMark/>
          </w:tcPr>
          <w:p w14:paraId="5B9D811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3" w:type="dxa"/>
            <w:vAlign w:val="center"/>
            <w:hideMark/>
          </w:tcPr>
          <w:p w14:paraId="446DBA8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099AAD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(frameworks/representação)</w:t>
            </w:r>
          </w:p>
        </w:tc>
        <w:tc>
          <w:tcPr>
            <w:tcW w:w="907" w:type="dxa"/>
            <w:vAlign w:val="center"/>
            <w:hideMark/>
          </w:tcPr>
          <w:p w14:paraId="623C56E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DF5A8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6A0A8C2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71A7ADD4" w14:textId="77777777" w:rsidTr="00202DE0">
        <w:tc>
          <w:tcPr>
            <w:tcW w:w="6005" w:type="dxa"/>
            <w:vAlign w:val="center"/>
            <w:hideMark/>
          </w:tcPr>
          <w:p w14:paraId="4EF1464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3" w:type="dxa"/>
            <w:vAlign w:val="center"/>
            <w:hideMark/>
          </w:tcPr>
          <w:p w14:paraId="1921BC8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E4968D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 e recuperação via detecção de outliers (métricas/analytics)</w:t>
            </w:r>
          </w:p>
        </w:tc>
        <w:tc>
          <w:tcPr>
            <w:tcW w:w="907" w:type="dxa"/>
            <w:vAlign w:val="center"/>
            <w:hideMark/>
          </w:tcPr>
          <w:p w14:paraId="2148FBD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F2563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6E2B0DB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4175FECF" w14:textId="77777777" w:rsidTr="00202DE0">
        <w:tc>
          <w:tcPr>
            <w:tcW w:w="6005" w:type="dxa"/>
            <w:vAlign w:val="center"/>
            <w:hideMark/>
          </w:tcPr>
          <w:p w14:paraId="48C489F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3" w:type="dxa"/>
            <w:vAlign w:val="center"/>
            <w:hideMark/>
          </w:tcPr>
          <w:p w14:paraId="36EE7F0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768B503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5991E5D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2B2D1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0C6CB55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40444EEB" w14:textId="77777777" w:rsidTr="00202DE0">
        <w:tc>
          <w:tcPr>
            <w:tcW w:w="6005" w:type="dxa"/>
            <w:vAlign w:val="center"/>
            <w:hideMark/>
          </w:tcPr>
          <w:p w14:paraId="66BD1F1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Conceptual Assessment of Resilience Through Its Origins, Perspectives and Attributes From Resilement To Urban Resilience-IDRCongress</w:t>
            </w:r>
          </w:p>
        </w:tc>
        <w:tc>
          <w:tcPr>
            <w:tcW w:w="1643" w:type="dxa"/>
            <w:vAlign w:val="center"/>
            <w:hideMark/>
          </w:tcPr>
          <w:p w14:paraId="005FAC8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6A565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178004C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5442A2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312B8B2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25793CFC" w14:textId="77777777" w:rsidTr="00202DE0">
        <w:tc>
          <w:tcPr>
            <w:tcW w:w="6005" w:type="dxa"/>
            <w:vAlign w:val="center"/>
            <w:hideMark/>
          </w:tcPr>
          <w:p w14:paraId="1794677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3" w:type="dxa"/>
            <w:vAlign w:val="center"/>
            <w:hideMark/>
          </w:tcPr>
          <w:p w14:paraId="3350F3E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A9B1F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(Rit)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601C604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BA5D1E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371F2B7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2B239A24" w14:textId="77777777" w:rsidTr="00202DE0">
        <w:tc>
          <w:tcPr>
            <w:tcW w:w="6005" w:type="dxa"/>
            <w:vAlign w:val="center"/>
            <w:hideMark/>
          </w:tcPr>
          <w:p w14:paraId="3725559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3" w:type="dxa"/>
            <w:vAlign w:val="center"/>
            <w:hideMark/>
          </w:tcPr>
          <w:p w14:paraId="2E51EEC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422F7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3E23ED0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7" w:type="dxa"/>
            <w:vAlign w:val="center"/>
            <w:hideMark/>
          </w:tcPr>
          <w:p w14:paraId="0348141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7F383A5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3B05A228" w14:textId="77777777" w:rsidTr="00202DE0">
        <w:tc>
          <w:tcPr>
            <w:tcW w:w="6005" w:type="dxa"/>
            <w:vAlign w:val="center"/>
            <w:hideMark/>
          </w:tcPr>
          <w:p w14:paraId="0FDD22D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3" w:type="dxa"/>
            <w:vAlign w:val="center"/>
            <w:hideMark/>
          </w:tcPr>
          <w:p w14:paraId="318E115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323CB0F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5D5CE21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F59A22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CAFB027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790E37" w:rsidRPr="00202DE0" w14:paraId="57846F6A" w14:textId="77777777" w:rsidTr="00202DE0">
        <w:tc>
          <w:tcPr>
            <w:tcW w:w="6005" w:type="dxa"/>
            <w:vAlign w:val="center"/>
            <w:hideMark/>
          </w:tcPr>
          <w:p w14:paraId="622AB82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3" w:type="dxa"/>
            <w:vAlign w:val="center"/>
            <w:hideMark/>
          </w:tcPr>
          <w:p w14:paraId="1BE70E3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A19960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129E0F1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4B4EEA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C34FAC0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60948105" w14:textId="77777777" w:rsidTr="00202DE0">
        <w:tc>
          <w:tcPr>
            <w:tcW w:w="6005" w:type="dxa"/>
            <w:vAlign w:val="center"/>
            <w:hideMark/>
          </w:tcPr>
          <w:p w14:paraId="0EB3234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Beyond Kobe-A Proactive Look at the Wold Conference on Disaster Redution-FIFC</w:t>
            </w:r>
          </w:p>
        </w:tc>
        <w:tc>
          <w:tcPr>
            <w:tcW w:w="1643" w:type="dxa"/>
            <w:vAlign w:val="center"/>
            <w:hideMark/>
          </w:tcPr>
          <w:p w14:paraId="095D389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85155A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4350664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E706D8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A260B83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890058E" w14:textId="77777777" w:rsidTr="00202DE0">
        <w:tc>
          <w:tcPr>
            <w:tcW w:w="6005" w:type="dxa"/>
            <w:vAlign w:val="center"/>
            <w:hideMark/>
          </w:tcPr>
          <w:p w14:paraId="3C26944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Hyogo Declaration-ISDR</w:t>
            </w:r>
          </w:p>
        </w:tc>
        <w:tc>
          <w:tcPr>
            <w:tcW w:w="1643" w:type="dxa"/>
            <w:vAlign w:val="center"/>
            <w:hideMark/>
          </w:tcPr>
          <w:p w14:paraId="2F12499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B9F219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(Hyogo)</w:t>
            </w:r>
          </w:p>
        </w:tc>
        <w:tc>
          <w:tcPr>
            <w:tcW w:w="907" w:type="dxa"/>
            <w:vAlign w:val="center"/>
            <w:hideMark/>
          </w:tcPr>
          <w:p w14:paraId="52D88C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8A514A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0174A73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366BED5C" w14:textId="77777777" w:rsidTr="00202DE0">
        <w:tc>
          <w:tcPr>
            <w:tcW w:w="6005" w:type="dxa"/>
            <w:vAlign w:val="center"/>
            <w:hideMark/>
          </w:tcPr>
          <w:p w14:paraId="3831E20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Social Resilience The Forgotten Dimension of Disaster Risk Reduction-ResearchGate</w:t>
            </w:r>
          </w:p>
        </w:tc>
        <w:tc>
          <w:tcPr>
            <w:tcW w:w="1643" w:type="dxa"/>
            <w:vAlign w:val="center"/>
            <w:hideMark/>
          </w:tcPr>
          <w:p w14:paraId="6CB88D9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F1CC76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0E1A837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A3296B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1CBE70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67776B29" w14:textId="77777777" w:rsidTr="00202DE0">
        <w:tc>
          <w:tcPr>
            <w:tcW w:w="6005" w:type="dxa"/>
            <w:vAlign w:val="center"/>
            <w:hideMark/>
          </w:tcPr>
          <w:p w14:paraId="657DC43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Building a Disaster Resilient Community through Ritual Based Social Capital A Brief Analysis of Findings from the Case Study of Kishiwada-Kyoto Univ</w:t>
            </w:r>
          </w:p>
        </w:tc>
        <w:tc>
          <w:tcPr>
            <w:tcW w:w="1643" w:type="dxa"/>
            <w:vAlign w:val="center"/>
            <w:hideMark/>
          </w:tcPr>
          <w:p w14:paraId="24DCDA4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7AFACE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3988766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333238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BE6271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8035199" w14:textId="77777777" w:rsidTr="00202DE0">
        <w:tc>
          <w:tcPr>
            <w:tcW w:w="6005" w:type="dxa"/>
            <w:vAlign w:val="center"/>
            <w:hideMark/>
          </w:tcPr>
          <w:p w14:paraId="6B56E5C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3" w:type="dxa"/>
            <w:vAlign w:val="center"/>
            <w:hideMark/>
          </w:tcPr>
          <w:p w14:paraId="7FB8D92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16EB3D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3EF6D5E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E79478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DB8DD02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6AA7E222" w14:textId="77777777" w:rsidTr="00202DE0">
        <w:tc>
          <w:tcPr>
            <w:tcW w:w="6005" w:type="dxa"/>
            <w:vAlign w:val="center"/>
            <w:hideMark/>
          </w:tcPr>
          <w:p w14:paraId="225E131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3" w:type="dxa"/>
            <w:vAlign w:val="center"/>
            <w:hideMark/>
          </w:tcPr>
          <w:p w14:paraId="0E0EBE7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6AD605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2455377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43E2FA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0B77FA0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7667E00B" w14:textId="77777777" w:rsidTr="00202DE0">
        <w:tc>
          <w:tcPr>
            <w:tcW w:w="6005" w:type="dxa"/>
            <w:vAlign w:val="center"/>
            <w:hideMark/>
          </w:tcPr>
          <w:p w14:paraId="459B175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3" w:type="dxa"/>
            <w:vAlign w:val="center"/>
            <w:hideMark/>
          </w:tcPr>
          <w:p w14:paraId="69DBD23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11BEE0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17886E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80E53A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8AD2B6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70F2AC80" w14:textId="77777777" w:rsidTr="00202DE0">
        <w:tc>
          <w:tcPr>
            <w:tcW w:w="6005" w:type="dxa"/>
            <w:vAlign w:val="center"/>
            <w:hideMark/>
          </w:tcPr>
          <w:p w14:paraId="0A0AF1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3" w:type="dxa"/>
            <w:vAlign w:val="center"/>
            <w:hideMark/>
          </w:tcPr>
          <w:p w14:paraId="60F1873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CDC434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190F05B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05C0DE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168E6CD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624B537" w14:textId="77777777" w:rsidTr="00202DE0">
        <w:tc>
          <w:tcPr>
            <w:tcW w:w="6005" w:type="dxa"/>
            <w:vAlign w:val="center"/>
            <w:hideMark/>
          </w:tcPr>
          <w:p w14:paraId="28D0AB6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3" w:type="dxa"/>
            <w:vAlign w:val="center"/>
            <w:hideMark/>
          </w:tcPr>
          <w:p w14:paraId="684B6BE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077313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67A802F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385A9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9D687C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48053F70" w14:textId="77777777" w:rsidTr="00202DE0">
        <w:tc>
          <w:tcPr>
            <w:tcW w:w="6005" w:type="dxa"/>
            <w:vAlign w:val="center"/>
            <w:hideMark/>
          </w:tcPr>
          <w:p w14:paraId="6948CE7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How Do We Measure and Build Resilience Against Disarter in Communities and Households-UNISDR</w:t>
            </w:r>
          </w:p>
        </w:tc>
        <w:tc>
          <w:tcPr>
            <w:tcW w:w="1643" w:type="dxa"/>
            <w:vAlign w:val="center"/>
            <w:hideMark/>
          </w:tcPr>
          <w:p w14:paraId="292613C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4D2BED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13F04BB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495B73A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EA2D654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7138B270" w14:textId="77777777" w:rsidTr="00202DE0">
        <w:tc>
          <w:tcPr>
            <w:tcW w:w="6005" w:type="dxa"/>
            <w:vAlign w:val="center"/>
            <w:hideMark/>
          </w:tcPr>
          <w:p w14:paraId="0C5F8D5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3" w:type="dxa"/>
            <w:vAlign w:val="center"/>
            <w:hideMark/>
          </w:tcPr>
          <w:p w14:paraId="48BD504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1BD138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6DA1E45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6C1214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6A26E554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3D84F152" w14:textId="77777777" w:rsidTr="00202DE0">
        <w:tc>
          <w:tcPr>
            <w:tcW w:w="6005" w:type="dxa"/>
            <w:vAlign w:val="center"/>
            <w:hideMark/>
          </w:tcPr>
          <w:p w14:paraId="2722543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3" w:type="dxa"/>
            <w:vAlign w:val="center"/>
            <w:hideMark/>
          </w:tcPr>
          <w:p w14:paraId="6B06BB8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C55A85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(humanitário/ONGs)</w:t>
            </w:r>
          </w:p>
        </w:tc>
        <w:tc>
          <w:tcPr>
            <w:tcW w:w="907" w:type="dxa"/>
            <w:vAlign w:val="center"/>
            <w:hideMark/>
          </w:tcPr>
          <w:p w14:paraId="7D284B0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DD4212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1E083FD1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03A4B8E9" w14:textId="77777777" w:rsidTr="00202DE0">
        <w:tc>
          <w:tcPr>
            <w:tcW w:w="6005" w:type="dxa"/>
            <w:vAlign w:val="center"/>
            <w:hideMark/>
          </w:tcPr>
          <w:p w14:paraId="302A99B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3" w:type="dxa"/>
            <w:vAlign w:val="center"/>
            <w:hideMark/>
          </w:tcPr>
          <w:p w14:paraId="6D5749B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8B485BE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(DRR+CCA+desenvolvimento; governança adaptativa)</w:t>
            </w:r>
          </w:p>
        </w:tc>
        <w:tc>
          <w:tcPr>
            <w:tcW w:w="907" w:type="dxa"/>
            <w:vAlign w:val="center"/>
            <w:hideMark/>
          </w:tcPr>
          <w:p w14:paraId="507B98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0A0BA1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21102694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586CD293" w14:textId="77777777" w:rsidTr="00202DE0">
        <w:tc>
          <w:tcPr>
            <w:tcW w:w="6005" w:type="dxa"/>
            <w:vAlign w:val="center"/>
            <w:hideMark/>
          </w:tcPr>
          <w:p w14:paraId="61567E8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3" w:type="dxa"/>
            <w:vAlign w:val="center"/>
            <w:hideMark/>
          </w:tcPr>
          <w:p w14:paraId="4E40467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2DB81F9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0A15D8E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32F705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DF5593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6273A5A0" w14:textId="77777777" w:rsidTr="00202DE0">
        <w:tc>
          <w:tcPr>
            <w:tcW w:w="6005" w:type="dxa"/>
            <w:vAlign w:val="center"/>
            <w:hideMark/>
          </w:tcPr>
          <w:p w14:paraId="61D72D5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Framing disaster resilience The implications of the diverse conceptualisations of “bouncing back”-Emerald</w:t>
            </w:r>
          </w:p>
        </w:tc>
        <w:tc>
          <w:tcPr>
            <w:tcW w:w="1643" w:type="dxa"/>
            <w:vAlign w:val="center"/>
            <w:hideMark/>
          </w:tcPr>
          <w:p w14:paraId="16F3379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BA7DB7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“bouncing back”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419C497D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3BC1CA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2A3D6CA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F68F16B" w14:textId="77777777" w:rsidTr="00202DE0">
        <w:tc>
          <w:tcPr>
            <w:tcW w:w="6005" w:type="dxa"/>
            <w:vAlign w:val="center"/>
            <w:hideMark/>
          </w:tcPr>
          <w:p w14:paraId="09A5C55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3" w:type="dxa"/>
            <w:vAlign w:val="center"/>
            <w:hideMark/>
          </w:tcPr>
          <w:p w14:paraId="37907FC2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82178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armazenamento subterrâneo (UESS) usando curva desempenho×tempo e load shedding</w:t>
            </w:r>
          </w:p>
        </w:tc>
        <w:tc>
          <w:tcPr>
            <w:tcW w:w="907" w:type="dxa"/>
            <w:vAlign w:val="center"/>
            <w:hideMark/>
          </w:tcPr>
          <w:p w14:paraId="42CE99D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AF1E07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7C3C467C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38130DFC" w14:textId="77777777" w:rsidTr="00202DE0">
        <w:tc>
          <w:tcPr>
            <w:tcW w:w="6005" w:type="dxa"/>
            <w:vAlign w:val="center"/>
            <w:hideMark/>
          </w:tcPr>
          <w:p w14:paraId="68025EC6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3" w:type="dxa"/>
            <w:vAlign w:val="center"/>
            <w:hideMark/>
          </w:tcPr>
          <w:p w14:paraId="3DFAC80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D8257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de resiliência em redes de distribuição: métricas desempenho×tempo,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7722CC54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D059AE5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B13F7B8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790E37" w:rsidRPr="00202DE0" w14:paraId="29439F02" w14:textId="77777777" w:rsidTr="00202DE0">
        <w:tc>
          <w:tcPr>
            <w:tcW w:w="6005" w:type="dxa"/>
            <w:vAlign w:val="center"/>
            <w:hideMark/>
          </w:tcPr>
          <w:p w14:paraId="4E0C429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3" w:type="dxa"/>
            <w:vAlign w:val="center"/>
            <w:hideMark/>
          </w:tcPr>
          <w:p w14:paraId="476407C7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8B447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70CE8E00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F2A911C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0DA36E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790E37" w:rsidRPr="00202DE0" w14:paraId="104F2D0B" w14:textId="77777777" w:rsidTr="00202DE0">
        <w:tc>
          <w:tcPr>
            <w:tcW w:w="6005" w:type="dxa"/>
            <w:vAlign w:val="center"/>
            <w:hideMark/>
          </w:tcPr>
          <w:p w14:paraId="2237E6B8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3" w:type="dxa"/>
            <w:vAlign w:val="center"/>
            <w:hideMark/>
          </w:tcPr>
          <w:p w14:paraId="559AF643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E644E1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00ED2BBB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5B35D0F" w14:textId="77777777" w:rsidR="00790E37" w:rsidRPr="00202DE0" w:rsidRDefault="00790E37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D05BDCC" w14:textId="77777777" w:rsidR="00790E37" w:rsidRPr="00202DE0" w:rsidRDefault="00790E37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</w:tbl>
    <w:p w14:paraId="6FC31F00" w14:textId="7DDDEE4F" w:rsidR="00916A39" w:rsidRPr="001A18A9" w:rsidRDefault="00916A39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eastAsia="pt-PT"/>
          <w14:ligatures w14:val="none"/>
        </w:rPr>
      </w:pPr>
      <w:r w:rsidRPr="001A18A9">
        <w:rPr>
          <w:rFonts w:ascii="Arial Narrow" w:eastAsia="Times New Roman" w:hAnsi="Arial Narrow" w:cs="Times New Roman"/>
          <w:kern w:val="0"/>
          <w:sz w:val="12"/>
          <w:szCs w:val="12"/>
          <w:lang w:eastAsia="pt-PT"/>
          <w14:ligatures w14:val="none"/>
        </w:rPr>
        <w:br w:type="page"/>
      </w:r>
    </w:p>
    <w:p w14:paraId="40917A89" w14:textId="77777777" w:rsidR="00E61730" w:rsidRPr="001A18A9" w:rsidRDefault="00E61730" w:rsidP="00FE7A4E">
      <w:pPr>
        <w:rPr>
          <w:rFonts w:ascii="Arial Narrow" w:eastAsia="Times New Roman" w:hAnsi="Arial Narrow" w:cs="Times New Roman"/>
          <w:kern w:val="0"/>
          <w:sz w:val="12"/>
          <w:szCs w:val="12"/>
          <w:lang w:eastAsia="pt-PT"/>
          <w14:ligatures w14:val="none"/>
        </w:rPr>
      </w:pPr>
    </w:p>
    <w:sectPr w:rsidR="00E61730" w:rsidRPr="001A18A9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51C27"/>
    <w:rsid w:val="00164637"/>
    <w:rsid w:val="00164F23"/>
    <w:rsid w:val="00167977"/>
    <w:rsid w:val="00172112"/>
    <w:rsid w:val="00172264"/>
    <w:rsid w:val="00172AEE"/>
    <w:rsid w:val="00196796"/>
    <w:rsid w:val="00197407"/>
    <w:rsid w:val="001A18A9"/>
    <w:rsid w:val="001A59E0"/>
    <w:rsid w:val="001B0653"/>
    <w:rsid w:val="001C63EF"/>
    <w:rsid w:val="001D4354"/>
    <w:rsid w:val="001D744A"/>
    <w:rsid w:val="001E070D"/>
    <w:rsid w:val="001E146A"/>
    <w:rsid w:val="001F4610"/>
    <w:rsid w:val="00202DE0"/>
    <w:rsid w:val="0021350B"/>
    <w:rsid w:val="0022366E"/>
    <w:rsid w:val="00237F5E"/>
    <w:rsid w:val="00243B4F"/>
    <w:rsid w:val="00244868"/>
    <w:rsid w:val="0024739D"/>
    <w:rsid w:val="0026762E"/>
    <w:rsid w:val="002715C9"/>
    <w:rsid w:val="002717AB"/>
    <w:rsid w:val="00272350"/>
    <w:rsid w:val="00277A08"/>
    <w:rsid w:val="00277AF8"/>
    <w:rsid w:val="00281A48"/>
    <w:rsid w:val="00285BB1"/>
    <w:rsid w:val="0029212E"/>
    <w:rsid w:val="002A63F1"/>
    <w:rsid w:val="002B072F"/>
    <w:rsid w:val="002C2D0E"/>
    <w:rsid w:val="002C5D68"/>
    <w:rsid w:val="002C7512"/>
    <w:rsid w:val="002E32EB"/>
    <w:rsid w:val="002E50CC"/>
    <w:rsid w:val="002F61AF"/>
    <w:rsid w:val="003044B4"/>
    <w:rsid w:val="00310731"/>
    <w:rsid w:val="0031584A"/>
    <w:rsid w:val="0032224E"/>
    <w:rsid w:val="003257C6"/>
    <w:rsid w:val="00325E20"/>
    <w:rsid w:val="00327315"/>
    <w:rsid w:val="0033289E"/>
    <w:rsid w:val="00332C9B"/>
    <w:rsid w:val="00340A3B"/>
    <w:rsid w:val="00347332"/>
    <w:rsid w:val="003508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63671"/>
    <w:rsid w:val="004724B6"/>
    <w:rsid w:val="004845A7"/>
    <w:rsid w:val="004927B1"/>
    <w:rsid w:val="00494EC8"/>
    <w:rsid w:val="004A364B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489A"/>
    <w:rsid w:val="00570888"/>
    <w:rsid w:val="00571C99"/>
    <w:rsid w:val="0057479F"/>
    <w:rsid w:val="005756BF"/>
    <w:rsid w:val="00577A64"/>
    <w:rsid w:val="00584D55"/>
    <w:rsid w:val="00586058"/>
    <w:rsid w:val="005957F6"/>
    <w:rsid w:val="00595B01"/>
    <w:rsid w:val="005971F0"/>
    <w:rsid w:val="005A0A4C"/>
    <w:rsid w:val="005A16C1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653B2"/>
    <w:rsid w:val="006725D9"/>
    <w:rsid w:val="0067293F"/>
    <w:rsid w:val="006729F2"/>
    <w:rsid w:val="0067313E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90E37"/>
    <w:rsid w:val="007A5F8F"/>
    <w:rsid w:val="007C2002"/>
    <w:rsid w:val="007C4443"/>
    <w:rsid w:val="007C4669"/>
    <w:rsid w:val="007C6F4C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40297"/>
    <w:rsid w:val="00840F58"/>
    <w:rsid w:val="00844282"/>
    <w:rsid w:val="00847CE1"/>
    <w:rsid w:val="00855176"/>
    <w:rsid w:val="00857E2B"/>
    <w:rsid w:val="008604D9"/>
    <w:rsid w:val="00861B72"/>
    <w:rsid w:val="00863FDB"/>
    <w:rsid w:val="00887CB2"/>
    <w:rsid w:val="008A7B5B"/>
    <w:rsid w:val="008B6FDB"/>
    <w:rsid w:val="008C0572"/>
    <w:rsid w:val="008C0D5E"/>
    <w:rsid w:val="008E0230"/>
    <w:rsid w:val="00907F0A"/>
    <w:rsid w:val="00915229"/>
    <w:rsid w:val="00916A39"/>
    <w:rsid w:val="00923791"/>
    <w:rsid w:val="0094170C"/>
    <w:rsid w:val="00953DF1"/>
    <w:rsid w:val="00954C38"/>
    <w:rsid w:val="009624D8"/>
    <w:rsid w:val="00962C60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257BB"/>
    <w:rsid w:val="00A34D7F"/>
    <w:rsid w:val="00A36C89"/>
    <w:rsid w:val="00A43D0B"/>
    <w:rsid w:val="00A52831"/>
    <w:rsid w:val="00A56319"/>
    <w:rsid w:val="00A74270"/>
    <w:rsid w:val="00A76417"/>
    <w:rsid w:val="00A773DD"/>
    <w:rsid w:val="00A83BF6"/>
    <w:rsid w:val="00A91291"/>
    <w:rsid w:val="00A94B20"/>
    <w:rsid w:val="00A9777B"/>
    <w:rsid w:val="00AA4524"/>
    <w:rsid w:val="00AB3565"/>
    <w:rsid w:val="00AB5447"/>
    <w:rsid w:val="00AC5231"/>
    <w:rsid w:val="00AC5A33"/>
    <w:rsid w:val="00AD00DC"/>
    <w:rsid w:val="00AD16FE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472C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A56E8"/>
    <w:rsid w:val="00DC22BC"/>
    <w:rsid w:val="00DD1B40"/>
    <w:rsid w:val="00DD294C"/>
    <w:rsid w:val="00DF0144"/>
    <w:rsid w:val="00DF63BC"/>
    <w:rsid w:val="00E00177"/>
    <w:rsid w:val="00E015F7"/>
    <w:rsid w:val="00E14C22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61F51"/>
    <w:rsid w:val="00F7611F"/>
    <w:rsid w:val="00F77278"/>
    <w:rsid w:val="00F95AA9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6</Pages>
  <Words>6869</Words>
  <Characters>37093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10</cp:revision>
  <dcterms:created xsi:type="dcterms:W3CDTF">2026-01-14T22:35:00Z</dcterms:created>
  <dcterms:modified xsi:type="dcterms:W3CDTF">2026-01-17T23:26:00Z</dcterms:modified>
</cp:coreProperties>
</file>