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145DF872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</w:t>
      </w:r>
      <w:r w:rsidR="004C301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Por Nota</w:t>
      </w:r>
      <w:r w:rsidR="0032484D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(Descartados)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="004C301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1818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5"/>
        <w:gridCol w:w="1643"/>
        <w:gridCol w:w="2835"/>
        <w:gridCol w:w="907"/>
        <w:gridCol w:w="3457"/>
        <w:gridCol w:w="510"/>
      </w:tblGrid>
      <w:tr w:rsidR="004C301B" w:rsidRPr="00E1175C" w14:paraId="5F85667E" w14:textId="77777777" w:rsidTr="00F349F7">
        <w:tc>
          <w:tcPr>
            <w:tcW w:w="6005" w:type="dxa"/>
            <w:shd w:val="clear" w:color="auto" w:fill="BFBFBF" w:themeFill="background1" w:themeFillShade="BF"/>
            <w:hideMark/>
          </w:tcPr>
          <w:p w14:paraId="07FAD2D8" w14:textId="77777777" w:rsidR="004C301B" w:rsidRPr="00E1175C" w:rsidRDefault="004C301B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3" w:type="dxa"/>
            <w:shd w:val="clear" w:color="auto" w:fill="BFBFBF" w:themeFill="background1" w:themeFillShade="BF"/>
            <w:hideMark/>
          </w:tcPr>
          <w:p w14:paraId="3C775461" w14:textId="77777777" w:rsidR="004C301B" w:rsidRPr="00E1175C" w:rsidRDefault="004C301B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shd w:val="clear" w:color="auto" w:fill="BFBFBF" w:themeFill="background1" w:themeFillShade="BF"/>
            <w:hideMark/>
          </w:tcPr>
          <w:p w14:paraId="48ECD1A6" w14:textId="77777777" w:rsidR="004C301B" w:rsidRPr="00E1175C" w:rsidRDefault="004C301B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shd w:val="clear" w:color="auto" w:fill="BFBFBF" w:themeFill="background1" w:themeFillShade="BF"/>
            <w:hideMark/>
          </w:tcPr>
          <w:p w14:paraId="4033A0ED" w14:textId="77777777" w:rsidR="004C301B" w:rsidRPr="00E1175C" w:rsidRDefault="004C301B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7" w:type="dxa"/>
            <w:shd w:val="clear" w:color="auto" w:fill="BFBFBF" w:themeFill="background1" w:themeFillShade="BF"/>
            <w:hideMark/>
          </w:tcPr>
          <w:p w14:paraId="17B172DA" w14:textId="77777777" w:rsidR="004C301B" w:rsidRPr="00E1175C" w:rsidRDefault="004C301B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0" w:type="dxa"/>
            <w:shd w:val="clear" w:color="auto" w:fill="BFBFBF" w:themeFill="background1" w:themeFillShade="BF"/>
            <w:hideMark/>
          </w:tcPr>
          <w:p w14:paraId="0D8FC501" w14:textId="77777777" w:rsidR="004C301B" w:rsidRPr="00E1175C" w:rsidRDefault="004C301B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4C301B" w:rsidRPr="00E1175C" w14:paraId="34CD1C81" w14:textId="77777777" w:rsidTr="00247D3F">
        <w:tc>
          <w:tcPr>
            <w:tcW w:w="6005" w:type="dxa"/>
            <w:vAlign w:val="center"/>
            <w:hideMark/>
          </w:tcPr>
          <w:p w14:paraId="1BB9D348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Risk-Based Approach to Assess the Operational Resilience of Transmission Grids-MDPI</w:t>
            </w:r>
          </w:p>
        </w:tc>
        <w:tc>
          <w:tcPr>
            <w:tcW w:w="1643" w:type="dxa"/>
            <w:vAlign w:val="center"/>
            <w:hideMark/>
          </w:tcPr>
          <w:p w14:paraId="42EB2D06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32B1E0A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transmissão baseada em dados TADS (clusters de desligamentos) e risco além do N-1</w:t>
            </w:r>
          </w:p>
        </w:tc>
        <w:tc>
          <w:tcPr>
            <w:tcW w:w="907" w:type="dxa"/>
            <w:vAlign w:val="center"/>
            <w:hideMark/>
          </w:tcPr>
          <w:p w14:paraId="382C3DD3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44C997A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A89E48" w14:textId="77777777" w:rsidR="004C301B" w:rsidRPr="00E1175C" w:rsidRDefault="004C301B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C301B" w:rsidRPr="00E1175C" w14:paraId="0DD33B7F" w14:textId="77777777" w:rsidTr="00247D3F">
        <w:tc>
          <w:tcPr>
            <w:tcW w:w="6005" w:type="dxa"/>
            <w:vAlign w:val="center"/>
            <w:hideMark/>
          </w:tcPr>
          <w:p w14:paraId="3BCB4D5E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After the hurricane Validating a resilience assessment methodology-ELSEVIER</w:t>
            </w:r>
          </w:p>
        </w:tc>
        <w:tc>
          <w:tcPr>
            <w:tcW w:w="1643" w:type="dxa"/>
            <w:vAlign w:val="center"/>
            <w:hideMark/>
          </w:tcPr>
          <w:p w14:paraId="0163D416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CC07A9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Validação pós-desastre (furacão) de metodologia de avaliação de resiliência baseada em risco (GIS/entrevistas)</w:t>
            </w:r>
          </w:p>
        </w:tc>
        <w:tc>
          <w:tcPr>
            <w:tcW w:w="907" w:type="dxa"/>
            <w:vAlign w:val="center"/>
            <w:hideMark/>
          </w:tcPr>
          <w:p w14:paraId="474EDD06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7821382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334463" w14:textId="77777777" w:rsidR="004C301B" w:rsidRPr="00E1175C" w:rsidRDefault="004C301B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4C301B" w:rsidRPr="00E1175C" w14:paraId="680FAE3F" w14:textId="77777777" w:rsidTr="00247D3F">
        <w:tc>
          <w:tcPr>
            <w:tcW w:w="6005" w:type="dxa"/>
            <w:vAlign w:val="center"/>
            <w:hideMark/>
          </w:tcPr>
          <w:p w14:paraId="7B9E2D15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Enhancement Scheme of Cyber-Physical Power System for Extreme Natural Disasters-ISPEC</w:t>
            </w:r>
          </w:p>
        </w:tc>
        <w:tc>
          <w:tcPr>
            <w:tcW w:w="1643" w:type="dxa"/>
            <w:vAlign w:val="center"/>
            <w:hideMark/>
          </w:tcPr>
          <w:p w14:paraId="7E347670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DB0919C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ciberfísica/operacional: zoneamento, mitigação de cascatas e restauração coordenada energia–comunicações</w:t>
            </w:r>
          </w:p>
        </w:tc>
        <w:tc>
          <w:tcPr>
            <w:tcW w:w="907" w:type="dxa"/>
            <w:vAlign w:val="center"/>
            <w:hideMark/>
          </w:tcPr>
          <w:p w14:paraId="39CEEF4E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2BF50D0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08C0E5D" w14:textId="77777777" w:rsidR="004C301B" w:rsidRPr="00E1175C" w:rsidRDefault="004C301B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C301B" w:rsidRPr="00E1175C" w14:paraId="7FE5C134" w14:textId="77777777" w:rsidTr="00247D3F">
        <w:tc>
          <w:tcPr>
            <w:tcW w:w="6005" w:type="dxa"/>
            <w:vAlign w:val="center"/>
            <w:hideMark/>
          </w:tcPr>
          <w:p w14:paraId="3C9C8406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Comprehensive resilience assessment of electricity supply security for 140 countries-ELSEVIER</w:t>
            </w:r>
          </w:p>
        </w:tc>
        <w:tc>
          <w:tcPr>
            <w:tcW w:w="1643" w:type="dxa"/>
            <w:vAlign w:val="center"/>
            <w:hideMark/>
          </w:tcPr>
          <w:p w14:paraId="5B81AB8D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9F241B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nacional de resiliência do suprimento elétrico (macro/país)</w:t>
            </w:r>
          </w:p>
        </w:tc>
        <w:tc>
          <w:tcPr>
            <w:tcW w:w="907" w:type="dxa"/>
            <w:vAlign w:val="center"/>
            <w:hideMark/>
          </w:tcPr>
          <w:p w14:paraId="2C38D828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BC940CA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C73916" w14:textId="77777777" w:rsidR="004C301B" w:rsidRPr="00E1175C" w:rsidRDefault="004C301B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C301B" w:rsidRPr="00E1175C" w14:paraId="06E1D82E" w14:textId="77777777" w:rsidTr="00247D3F">
        <w:tc>
          <w:tcPr>
            <w:tcW w:w="6005" w:type="dxa"/>
            <w:vAlign w:val="center"/>
            <w:hideMark/>
          </w:tcPr>
          <w:p w14:paraId="2C31DB48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of standalone hybrid renewable energy systems The role of storage capacity-ELSEVIER</w:t>
            </w:r>
          </w:p>
        </w:tc>
        <w:tc>
          <w:tcPr>
            <w:tcW w:w="1643" w:type="dxa"/>
            <w:vAlign w:val="center"/>
            <w:hideMark/>
          </w:tcPr>
          <w:p w14:paraId="0FB62882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A3CC46A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de sistemas híbridos isolados (PV+bateria)</w:t>
            </w:r>
          </w:p>
        </w:tc>
        <w:tc>
          <w:tcPr>
            <w:tcW w:w="907" w:type="dxa"/>
            <w:vAlign w:val="center"/>
            <w:hideMark/>
          </w:tcPr>
          <w:p w14:paraId="6847F165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B049632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A02C238" w14:textId="77777777" w:rsidR="004C301B" w:rsidRPr="00E1175C" w:rsidRDefault="004C301B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C301B" w:rsidRPr="00E1175C" w14:paraId="63F0386D" w14:textId="77777777" w:rsidTr="00247D3F">
        <w:tc>
          <w:tcPr>
            <w:tcW w:w="6005" w:type="dxa"/>
            <w:vAlign w:val="center"/>
            <w:hideMark/>
          </w:tcPr>
          <w:p w14:paraId="212F1D87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Definition and Classification of Power System-IEEE</w:t>
            </w:r>
          </w:p>
        </w:tc>
        <w:tc>
          <w:tcPr>
            <w:tcW w:w="1643" w:type="dxa"/>
            <w:vAlign w:val="center"/>
            <w:hideMark/>
          </w:tcPr>
          <w:p w14:paraId="278C7C17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3815319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Definições e taxonomia de estabilidade (referência conceitual IEEE)</w:t>
            </w:r>
          </w:p>
        </w:tc>
        <w:tc>
          <w:tcPr>
            <w:tcW w:w="907" w:type="dxa"/>
            <w:vAlign w:val="center"/>
            <w:hideMark/>
          </w:tcPr>
          <w:p w14:paraId="235DD0A2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 (conceitual)</w:t>
            </w:r>
          </w:p>
        </w:tc>
        <w:tc>
          <w:tcPr>
            <w:tcW w:w="3457" w:type="dxa"/>
            <w:vAlign w:val="center"/>
            <w:hideMark/>
          </w:tcPr>
          <w:p w14:paraId="61199591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8BB6CA" w14:textId="77777777" w:rsidR="004C301B" w:rsidRPr="00E1175C" w:rsidRDefault="004C301B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C301B" w:rsidRPr="00E1175C" w14:paraId="291E8F01" w14:textId="77777777" w:rsidTr="00247D3F">
        <w:tc>
          <w:tcPr>
            <w:tcW w:w="6005" w:type="dxa"/>
            <w:vAlign w:val="center"/>
            <w:hideMark/>
          </w:tcPr>
          <w:p w14:paraId="11B18DA9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Theoretical Study on the Resilience Evaluation Method of Operational Road Tunnel Systems-MDPI</w:t>
            </w:r>
          </w:p>
        </w:tc>
        <w:tc>
          <w:tcPr>
            <w:tcW w:w="1643" w:type="dxa"/>
            <w:vAlign w:val="center"/>
            <w:hideMark/>
          </w:tcPr>
          <w:p w14:paraId="63943AA0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99E8BC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teórico de resiliência (curva função × tempo; atributos; rede funcional) aplicado a túneis</w:t>
            </w:r>
          </w:p>
        </w:tc>
        <w:tc>
          <w:tcPr>
            <w:tcW w:w="907" w:type="dxa"/>
            <w:vAlign w:val="center"/>
            <w:hideMark/>
          </w:tcPr>
          <w:p w14:paraId="5382619E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 (metodológico)</w:t>
            </w:r>
          </w:p>
        </w:tc>
        <w:tc>
          <w:tcPr>
            <w:tcW w:w="3457" w:type="dxa"/>
            <w:vAlign w:val="center"/>
          </w:tcPr>
          <w:p w14:paraId="4BE7C4C3" w14:textId="77777777" w:rsidR="004C301B" w:rsidRPr="00E1175C" w:rsidRDefault="004C301B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7448EE" w14:textId="77777777" w:rsidR="004C301B" w:rsidRPr="00E1175C" w:rsidRDefault="004C301B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4C301B" w:rsidRPr="00E1175C" w14:paraId="072EF5CB" w14:textId="77777777" w:rsidTr="00F349F7">
        <w:tc>
          <w:tcPr>
            <w:tcW w:w="6005" w:type="dxa"/>
            <w:vAlign w:val="center"/>
            <w:hideMark/>
          </w:tcPr>
          <w:p w14:paraId="1460EA37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Modeling Resilience in Electrical Distribution Networks-Intech</w:t>
            </w:r>
          </w:p>
        </w:tc>
        <w:tc>
          <w:tcPr>
            <w:tcW w:w="1643" w:type="dxa"/>
            <w:vAlign w:val="center"/>
            <w:hideMark/>
          </w:tcPr>
          <w:p w14:paraId="6505F314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4B41D3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Framework/simulador de resiliência operacional em redes de distribuição</w:t>
            </w:r>
          </w:p>
        </w:tc>
        <w:tc>
          <w:tcPr>
            <w:tcW w:w="907" w:type="dxa"/>
            <w:vAlign w:val="center"/>
            <w:hideMark/>
          </w:tcPr>
          <w:p w14:paraId="52290348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A6FD3E0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F1FEF5E" w14:textId="77777777" w:rsidR="004C301B" w:rsidRPr="00E1175C" w:rsidRDefault="004C301B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2C5D0920" w14:textId="77777777" w:rsidTr="00F349F7">
        <w:tc>
          <w:tcPr>
            <w:tcW w:w="6005" w:type="dxa"/>
            <w:vAlign w:val="center"/>
            <w:hideMark/>
          </w:tcPr>
          <w:p w14:paraId="2F981DFA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Framework to Quantify the Value of Operational Resilience for Electric Power Distribution Systems-IEEE</w:t>
            </w:r>
          </w:p>
        </w:tc>
        <w:tc>
          <w:tcPr>
            <w:tcW w:w="1643" w:type="dxa"/>
            <w:vAlign w:val="center"/>
            <w:hideMark/>
          </w:tcPr>
          <w:p w14:paraId="79C2C041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5685E9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distribuição: fragilidade (vento) + MCS + custo de interrupção (CIC)</w:t>
            </w:r>
          </w:p>
        </w:tc>
        <w:tc>
          <w:tcPr>
            <w:tcW w:w="907" w:type="dxa"/>
            <w:vAlign w:val="center"/>
            <w:hideMark/>
          </w:tcPr>
          <w:p w14:paraId="755BFEB4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5472F08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6E4389E" w14:textId="77777777" w:rsidR="004C301B" w:rsidRPr="00E1175C" w:rsidRDefault="004C301B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6759489A" w14:textId="77777777" w:rsidTr="00F349F7">
        <w:tc>
          <w:tcPr>
            <w:tcW w:w="6005" w:type="dxa"/>
            <w:vAlign w:val="center"/>
            <w:hideMark/>
          </w:tcPr>
          <w:p w14:paraId="0833D0B1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Risk-Driven Probabilistic Approach to Quantify Resilience in Power Distribution Systems-IEEE</w:t>
            </w:r>
          </w:p>
        </w:tc>
        <w:tc>
          <w:tcPr>
            <w:tcW w:w="1643" w:type="dxa"/>
            <w:vAlign w:val="center"/>
            <w:hideMark/>
          </w:tcPr>
          <w:p w14:paraId="46D9D564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DDC34EC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CVaR + Choquet integral + fragilidade simplificada e foco em cargas críticas</w:t>
            </w:r>
          </w:p>
        </w:tc>
        <w:tc>
          <w:tcPr>
            <w:tcW w:w="907" w:type="dxa"/>
            <w:vAlign w:val="center"/>
            <w:hideMark/>
          </w:tcPr>
          <w:p w14:paraId="73E7022B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04B33EB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013816E" w14:textId="77777777" w:rsidR="004C301B" w:rsidRPr="00E1175C" w:rsidRDefault="004C301B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155D1D49" w14:textId="77777777" w:rsidTr="00F349F7">
        <w:tc>
          <w:tcPr>
            <w:tcW w:w="6005" w:type="dxa"/>
            <w:vAlign w:val="center"/>
            <w:hideMark/>
          </w:tcPr>
          <w:p w14:paraId="67433CE5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Composite Power System Reliability Evaluation Considering Stochastic Parameters Uncertainties-IEEE</w:t>
            </w:r>
          </w:p>
        </w:tc>
        <w:tc>
          <w:tcPr>
            <w:tcW w:w="1643" w:type="dxa"/>
            <w:vAlign w:val="center"/>
            <w:hideMark/>
          </w:tcPr>
          <w:p w14:paraId="19840E30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A20F79D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composta com incertezas estocásticas</w:t>
            </w:r>
          </w:p>
        </w:tc>
        <w:tc>
          <w:tcPr>
            <w:tcW w:w="907" w:type="dxa"/>
            <w:vAlign w:val="center"/>
            <w:hideMark/>
          </w:tcPr>
          <w:p w14:paraId="5DC83A5E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5741D8F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29EE8FE" w14:textId="77777777" w:rsidR="004C301B" w:rsidRPr="00E1175C" w:rsidRDefault="004C301B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0D86742A" w14:textId="77777777" w:rsidTr="009E0626">
        <w:tc>
          <w:tcPr>
            <w:tcW w:w="6005" w:type="dxa"/>
            <w:vAlign w:val="center"/>
            <w:hideMark/>
          </w:tcPr>
          <w:p w14:paraId="30393829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in TDE-s Distribution Grid Risk Model for Tree Falls-AEIT</w:t>
            </w:r>
          </w:p>
        </w:tc>
        <w:tc>
          <w:tcPr>
            <w:tcW w:w="1643" w:type="dxa"/>
            <w:vAlign w:val="center"/>
            <w:hideMark/>
          </w:tcPr>
          <w:p w14:paraId="1E2C510B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2DC5CD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regulatórios/operacionais (distribuição) para queda de árvores</w:t>
            </w:r>
          </w:p>
        </w:tc>
        <w:tc>
          <w:tcPr>
            <w:tcW w:w="907" w:type="dxa"/>
            <w:vAlign w:val="center"/>
            <w:hideMark/>
          </w:tcPr>
          <w:p w14:paraId="680A02CA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319FDDC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2CD223" w14:textId="77777777" w:rsidR="004C301B" w:rsidRPr="00E1175C" w:rsidRDefault="004C301B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5E2F0107" w14:textId="77777777" w:rsidTr="00F349F7">
        <w:tc>
          <w:tcPr>
            <w:tcW w:w="6005" w:type="dxa"/>
            <w:vAlign w:val="center"/>
            <w:hideMark/>
          </w:tcPr>
          <w:p w14:paraId="7A233503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Assessment of Resiliency by incorporating DGs in Power Network using Graph Theoretic Approach-IEEE</w:t>
            </w:r>
          </w:p>
        </w:tc>
        <w:tc>
          <w:tcPr>
            <w:tcW w:w="1643" w:type="dxa"/>
            <w:vAlign w:val="center"/>
            <w:hideMark/>
          </w:tcPr>
          <w:p w14:paraId="33B5B86A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708BF4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alocação de DG via teoria dos grafos (centralidade/MST)</w:t>
            </w:r>
          </w:p>
        </w:tc>
        <w:tc>
          <w:tcPr>
            <w:tcW w:w="907" w:type="dxa"/>
            <w:vAlign w:val="center"/>
            <w:hideMark/>
          </w:tcPr>
          <w:p w14:paraId="41B5FA7D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D5767FF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D3D92A2" w14:textId="77777777" w:rsidR="004C301B" w:rsidRPr="00E1175C" w:rsidRDefault="004C301B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4D6FBBAE" w14:textId="77777777" w:rsidTr="00F349F7">
        <w:tc>
          <w:tcPr>
            <w:tcW w:w="6005" w:type="dxa"/>
            <w:vAlign w:val="center"/>
            <w:hideMark/>
          </w:tcPr>
          <w:p w14:paraId="4C4761E1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Leveraging Network Topology Optimization to Strengthen Power Grid Resilience Against Cyber-Physical Attacks-IEEE</w:t>
            </w:r>
          </w:p>
        </w:tc>
        <w:tc>
          <w:tcPr>
            <w:tcW w:w="1643" w:type="dxa"/>
            <w:vAlign w:val="center"/>
            <w:hideMark/>
          </w:tcPr>
          <w:p w14:paraId="6982C3A3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8982851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otimização topológica (TS/BS) contra ataques ciber-físicos</w:t>
            </w:r>
          </w:p>
        </w:tc>
        <w:tc>
          <w:tcPr>
            <w:tcW w:w="907" w:type="dxa"/>
            <w:vAlign w:val="center"/>
            <w:hideMark/>
          </w:tcPr>
          <w:p w14:paraId="604F9F0A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99526E2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01ADA8" w14:textId="77777777" w:rsidR="004C301B" w:rsidRPr="00E1175C" w:rsidRDefault="004C301B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442B424D" w14:textId="77777777" w:rsidTr="00F349F7">
        <w:tc>
          <w:tcPr>
            <w:tcW w:w="6005" w:type="dxa"/>
            <w:vAlign w:val="center"/>
            <w:hideMark/>
          </w:tcPr>
          <w:p w14:paraId="527FDE26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Meta-analysis of the strategies for self-healing and resilience in power systems-ELSEVIER</w:t>
            </w:r>
          </w:p>
        </w:tc>
        <w:tc>
          <w:tcPr>
            <w:tcW w:w="1643" w:type="dxa"/>
            <w:vAlign w:val="center"/>
            <w:hideMark/>
          </w:tcPr>
          <w:p w14:paraId="0E7A2CC7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148106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Meta-análise de estratégias de self-healing e resiliência (smart grids/microgrids/IA) e lacunas</w:t>
            </w:r>
          </w:p>
        </w:tc>
        <w:tc>
          <w:tcPr>
            <w:tcW w:w="907" w:type="dxa"/>
            <w:vAlign w:val="center"/>
            <w:hideMark/>
          </w:tcPr>
          <w:p w14:paraId="2DA67588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5F7BEA4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59980E" w14:textId="77777777" w:rsidR="004C301B" w:rsidRPr="00E1175C" w:rsidRDefault="004C301B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25695603" w14:textId="77777777" w:rsidTr="00F349F7">
        <w:tc>
          <w:tcPr>
            <w:tcW w:w="6005" w:type="dxa"/>
            <w:vAlign w:val="center"/>
            <w:hideMark/>
          </w:tcPr>
          <w:p w14:paraId="4A9B6F7F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an Evolving Electrical Grid-MDPI</w:t>
            </w:r>
          </w:p>
        </w:tc>
        <w:tc>
          <w:tcPr>
            <w:tcW w:w="1643" w:type="dxa"/>
            <w:vAlign w:val="center"/>
            <w:hideMark/>
          </w:tcPr>
          <w:p w14:paraId="481127B7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52D6362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 de resiliência sistêmica em redes modernas (DER, digitalização, microgrids), sem física de LT</w:t>
            </w:r>
          </w:p>
        </w:tc>
        <w:tc>
          <w:tcPr>
            <w:tcW w:w="907" w:type="dxa"/>
            <w:vAlign w:val="center"/>
            <w:hideMark/>
          </w:tcPr>
          <w:p w14:paraId="494A8084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A312098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BC3C7C" w14:textId="77777777" w:rsidR="004C301B" w:rsidRPr="00E1175C" w:rsidRDefault="004C301B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55689530" w14:textId="77777777" w:rsidTr="00F349F7">
        <w:tc>
          <w:tcPr>
            <w:tcW w:w="6005" w:type="dxa"/>
            <w:vAlign w:val="center"/>
            <w:hideMark/>
          </w:tcPr>
          <w:p w14:paraId="55157952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concept of vulnerability and resilience in electric power systems-Taylor &amp; Francis</w:t>
            </w:r>
          </w:p>
        </w:tc>
        <w:tc>
          <w:tcPr>
            <w:tcW w:w="1643" w:type="dxa"/>
            <w:vAlign w:val="center"/>
            <w:hideMark/>
          </w:tcPr>
          <w:p w14:paraId="33DC1C87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3F2370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vulnerabilidade e resiliência em sistemas elétricos</w:t>
            </w:r>
          </w:p>
        </w:tc>
        <w:tc>
          <w:tcPr>
            <w:tcW w:w="907" w:type="dxa"/>
            <w:vAlign w:val="center"/>
            <w:hideMark/>
          </w:tcPr>
          <w:p w14:paraId="773F4298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50EAC94A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A38F053" w14:textId="77777777" w:rsidR="004C301B" w:rsidRPr="00E1175C" w:rsidRDefault="004C301B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3561C454" w14:textId="77777777" w:rsidTr="00F349F7">
        <w:tc>
          <w:tcPr>
            <w:tcW w:w="6005" w:type="dxa"/>
            <w:vAlign w:val="center"/>
            <w:hideMark/>
          </w:tcPr>
          <w:p w14:paraId="28304800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Improving distribution network resilience through automation, distributed energy resources, and undergrounding-ELSEVIER</w:t>
            </w:r>
          </w:p>
        </w:tc>
        <w:tc>
          <w:tcPr>
            <w:tcW w:w="1643" w:type="dxa"/>
            <w:vAlign w:val="center"/>
            <w:hideMark/>
          </w:tcPr>
          <w:p w14:paraId="5F47019D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15C72A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redes de distribuição (automação, DER, enterramento) com ENS</w:t>
            </w:r>
          </w:p>
        </w:tc>
        <w:tc>
          <w:tcPr>
            <w:tcW w:w="907" w:type="dxa"/>
            <w:vAlign w:val="center"/>
            <w:hideMark/>
          </w:tcPr>
          <w:p w14:paraId="58867C02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A504C31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87CA1E" w14:textId="77777777" w:rsidR="004C301B" w:rsidRPr="00E1175C" w:rsidRDefault="004C301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036F7652" w14:textId="77777777" w:rsidTr="00F349F7">
        <w:tc>
          <w:tcPr>
            <w:tcW w:w="6005" w:type="dxa"/>
            <w:vAlign w:val="center"/>
            <w:hideMark/>
          </w:tcPr>
          <w:p w14:paraId="02B5A5C8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against climatic faults-An optimized self-healing approach using conservative voltage reduction-ELSEVIER.pdf</w:t>
            </w:r>
          </w:p>
        </w:tc>
        <w:tc>
          <w:tcPr>
            <w:tcW w:w="1643" w:type="dxa"/>
            <w:vAlign w:val="center"/>
            <w:hideMark/>
          </w:tcPr>
          <w:p w14:paraId="0DA5A647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E8A340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em distribuição via reconfiguração + CVR (MINLP) para minimizar potência/energia não suprida</w:t>
            </w:r>
          </w:p>
        </w:tc>
        <w:tc>
          <w:tcPr>
            <w:tcW w:w="907" w:type="dxa"/>
            <w:vAlign w:val="center"/>
            <w:hideMark/>
          </w:tcPr>
          <w:p w14:paraId="45CB943C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2E028E4D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19E4E8" w14:textId="77777777" w:rsidR="004C301B" w:rsidRPr="00E1175C" w:rsidRDefault="004C301B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4C301B" w:rsidRPr="00E1175C" w14:paraId="783FAE61" w14:textId="77777777" w:rsidTr="00F349F7">
        <w:tc>
          <w:tcPr>
            <w:tcW w:w="6005" w:type="dxa"/>
            <w:vAlign w:val="center"/>
            <w:hideMark/>
          </w:tcPr>
          <w:p w14:paraId="661AD9B0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Decision Support Framework for Resilience-Oriented Cost-Effective Distributed Generation Expansion in Power Systems-IEEE</w:t>
            </w:r>
          </w:p>
        </w:tc>
        <w:tc>
          <w:tcPr>
            <w:tcW w:w="1643" w:type="dxa"/>
            <w:vAlign w:val="center"/>
            <w:hideMark/>
          </w:tcPr>
          <w:p w14:paraId="2F1E3418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4C13990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de DER (PV+BESS) para mitigar contingências (custo × resiliência operacional)</w:t>
            </w:r>
          </w:p>
        </w:tc>
        <w:tc>
          <w:tcPr>
            <w:tcW w:w="907" w:type="dxa"/>
            <w:vAlign w:val="center"/>
            <w:hideMark/>
          </w:tcPr>
          <w:p w14:paraId="73CA0FAB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9C80277" w14:textId="77777777" w:rsidR="004C301B" w:rsidRPr="00E1175C" w:rsidRDefault="004C301B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136612" w14:textId="77777777" w:rsidR="004C301B" w:rsidRPr="00E1175C" w:rsidRDefault="004C301B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077B4DF1" w14:textId="77777777" w:rsidTr="00F349F7">
        <w:tc>
          <w:tcPr>
            <w:tcW w:w="6005" w:type="dxa"/>
            <w:vAlign w:val="center"/>
            <w:hideMark/>
          </w:tcPr>
          <w:p w14:paraId="3E11CA88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 &amp; Extreme Weather-A Guide to Adaptation Planning for Electricity Companies in Canada-CEA</w:t>
            </w:r>
          </w:p>
        </w:tc>
        <w:tc>
          <w:tcPr>
            <w:tcW w:w="1643" w:type="dxa"/>
            <w:vAlign w:val="center"/>
            <w:hideMark/>
          </w:tcPr>
          <w:p w14:paraId="4B9390A8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216148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adaptação climática para empresas elétricas</w:t>
            </w:r>
          </w:p>
        </w:tc>
        <w:tc>
          <w:tcPr>
            <w:tcW w:w="907" w:type="dxa"/>
            <w:vAlign w:val="center"/>
            <w:hideMark/>
          </w:tcPr>
          <w:p w14:paraId="569E08B5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7C0E3D8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F19204" w14:textId="77777777" w:rsidR="004C301B" w:rsidRPr="00E1175C" w:rsidRDefault="004C301B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6C88B23B" w14:textId="77777777" w:rsidTr="00F349F7">
        <w:tc>
          <w:tcPr>
            <w:tcW w:w="6005" w:type="dxa"/>
            <w:vAlign w:val="center"/>
            <w:hideMark/>
          </w:tcPr>
          <w:p w14:paraId="2069C9A7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change-How BC Hydro is adapting-BC Hydro</w:t>
            </w:r>
          </w:p>
        </w:tc>
        <w:tc>
          <w:tcPr>
            <w:tcW w:w="1643" w:type="dxa"/>
            <w:vAlign w:val="center"/>
            <w:hideMark/>
          </w:tcPr>
          <w:p w14:paraId="1569E0DD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9E445EB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climática corporativa de utility elétrica</w:t>
            </w:r>
          </w:p>
        </w:tc>
        <w:tc>
          <w:tcPr>
            <w:tcW w:w="907" w:type="dxa"/>
            <w:vAlign w:val="center"/>
            <w:hideMark/>
          </w:tcPr>
          <w:p w14:paraId="655B14B9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236DA91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6BD2F4" w14:textId="77777777" w:rsidR="004C301B" w:rsidRPr="00E1175C" w:rsidRDefault="004C301B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1582ACCE" w14:textId="77777777" w:rsidTr="00F349F7">
        <w:tc>
          <w:tcPr>
            <w:tcW w:w="6005" w:type="dxa"/>
            <w:vAlign w:val="center"/>
            <w:hideMark/>
          </w:tcPr>
          <w:p w14:paraId="532A683C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Grid Modernization-Metrics Analysis (GMLC1.1)-Resilience-Reference Document-Volume 3-GRID </w:t>
            </w:r>
          </w:p>
        </w:tc>
        <w:tc>
          <w:tcPr>
            <w:tcW w:w="1643" w:type="dxa"/>
            <w:vAlign w:val="center"/>
            <w:hideMark/>
          </w:tcPr>
          <w:p w14:paraId="1CEDA7BB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4873EB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 de métricas (MCDA + performance-based); enfoque estratégico</w:t>
            </w:r>
          </w:p>
        </w:tc>
        <w:tc>
          <w:tcPr>
            <w:tcW w:w="907" w:type="dxa"/>
            <w:vAlign w:val="center"/>
            <w:hideMark/>
          </w:tcPr>
          <w:p w14:paraId="4A93E70C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71387AF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4913A0" w14:textId="77777777" w:rsidR="004C301B" w:rsidRPr="00E1175C" w:rsidRDefault="004C301B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15491234" w14:textId="77777777" w:rsidTr="009E0626">
        <w:tc>
          <w:tcPr>
            <w:tcW w:w="6005" w:type="dxa"/>
            <w:vAlign w:val="center"/>
            <w:hideMark/>
          </w:tcPr>
          <w:p w14:paraId="512C1FD8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 and metrics for energy master planning of communities-ELSEVIER</w:t>
            </w:r>
          </w:p>
        </w:tc>
        <w:tc>
          <w:tcPr>
            <w:tcW w:w="1643" w:type="dxa"/>
            <w:vAlign w:val="center"/>
            <w:hideMark/>
          </w:tcPr>
          <w:p w14:paraId="24CE8679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209A41B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Framework/métricas de resiliência para planeamento energético comunitário</w:t>
            </w:r>
          </w:p>
        </w:tc>
        <w:tc>
          <w:tcPr>
            <w:tcW w:w="907" w:type="dxa"/>
            <w:vAlign w:val="center"/>
            <w:hideMark/>
          </w:tcPr>
          <w:p w14:paraId="66E9529C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0130A5C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811D2D" w14:textId="77777777" w:rsidR="004C301B" w:rsidRPr="00E1175C" w:rsidRDefault="004C301B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4DF45D8A" w14:textId="77777777" w:rsidTr="00F349F7">
        <w:tc>
          <w:tcPr>
            <w:tcW w:w="6005" w:type="dxa"/>
            <w:vAlign w:val="center"/>
            <w:hideMark/>
          </w:tcPr>
          <w:p w14:paraId="2F4C19FA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two-stage resilience improvement planning for power distribution systems against hurricanes-ELSEVIER</w:t>
            </w:r>
          </w:p>
        </w:tc>
        <w:tc>
          <w:tcPr>
            <w:tcW w:w="1643" w:type="dxa"/>
            <w:vAlign w:val="center"/>
            <w:hideMark/>
          </w:tcPr>
          <w:p w14:paraId="158D516E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79B8FB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estocástico em dois estágios para distribuição sob furacões (hardening/DG/MEG/switches; custo + load shedding)</w:t>
            </w:r>
          </w:p>
        </w:tc>
        <w:tc>
          <w:tcPr>
            <w:tcW w:w="907" w:type="dxa"/>
            <w:vAlign w:val="center"/>
            <w:hideMark/>
          </w:tcPr>
          <w:p w14:paraId="7DBA7515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52AA927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A82732" w14:textId="77777777" w:rsidR="004C301B" w:rsidRPr="00E1175C" w:rsidRDefault="004C301B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78FF34B6" w14:textId="77777777" w:rsidTr="00F349F7">
        <w:tc>
          <w:tcPr>
            <w:tcW w:w="6005" w:type="dxa"/>
            <w:vAlign w:val="center"/>
            <w:hideMark/>
          </w:tcPr>
          <w:p w14:paraId="32B54FB3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4-Exergy, environment, and sustainable development-ELSEVIER</w:t>
            </w:r>
          </w:p>
        </w:tc>
        <w:tc>
          <w:tcPr>
            <w:tcW w:w="1643" w:type="dxa"/>
            <w:vAlign w:val="center"/>
            <w:hideMark/>
          </w:tcPr>
          <w:p w14:paraId="70BF5FCA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CAB972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Exergia, ambiente e sustentabilidade (fundamentação físico-termodinâmica)</w:t>
            </w:r>
          </w:p>
        </w:tc>
        <w:tc>
          <w:tcPr>
            <w:tcW w:w="907" w:type="dxa"/>
            <w:vAlign w:val="center"/>
            <w:hideMark/>
          </w:tcPr>
          <w:p w14:paraId="14394E5E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5801AAD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E8C5755" w14:textId="77777777" w:rsidR="004C301B" w:rsidRPr="00E1175C" w:rsidRDefault="004C301B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2D176B9B" w14:textId="77777777" w:rsidTr="00F349F7">
        <w:tc>
          <w:tcPr>
            <w:tcW w:w="6005" w:type="dxa"/>
            <w:vAlign w:val="center"/>
            <w:hideMark/>
          </w:tcPr>
          <w:p w14:paraId="71962C57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5-Resilient-Smart Cities-Theoretical Insights-SPRINGER</w:t>
            </w:r>
          </w:p>
        </w:tc>
        <w:tc>
          <w:tcPr>
            <w:tcW w:w="1643" w:type="dxa"/>
            <w:vAlign w:val="center"/>
            <w:hideMark/>
          </w:tcPr>
          <w:p w14:paraId="292FFA1F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9B3C1F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+ smart cities (frameworks e governança)</w:t>
            </w:r>
          </w:p>
        </w:tc>
        <w:tc>
          <w:tcPr>
            <w:tcW w:w="907" w:type="dxa"/>
            <w:vAlign w:val="center"/>
            <w:hideMark/>
          </w:tcPr>
          <w:p w14:paraId="4E5E4854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2099AE8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886856" w14:textId="77777777" w:rsidR="004C301B" w:rsidRPr="00E1175C" w:rsidRDefault="004C301B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0C3EC0CC" w14:textId="77777777" w:rsidTr="00F349F7">
        <w:tc>
          <w:tcPr>
            <w:tcW w:w="6005" w:type="dxa"/>
            <w:vAlign w:val="center"/>
            <w:hideMark/>
          </w:tcPr>
          <w:p w14:paraId="7687F445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Change, Extreme Weather, and Electric System Reliabilit-UEA-FERC</w:t>
            </w:r>
          </w:p>
        </w:tc>
        <w:tc>
          <w:tcPr>
            <w:tcW w:w="1643" w:type="dxa"/>
            <w:vAlign w:val="center"/>
            <w:hideMark/>
          </w:tcPr>
          <w:p w14:paraId="58B2E889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8FB825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Comentários regulatórios sobre confiabilidade sob clima extremo (FERC/CAISO)</w:t>
            </w:r>
          </w:p>
        </w:tc>
        <w:tc>
          <w:tcPr>
            <w:tcW w:w="907" w:type="dxa"/>
            <w:vAlign w:val="center"/>
            <w:hideMark/>
          </w:tcPr>
          <w:p w14:paraId="3E983E41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1992325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E632FC" w14:textId="77777777" w:rsidR="004C301B" w:rsidRPr="00E1175C" w:rsidRDefault="004C301B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68011C8D" w14:textId="77777777" w:rsidTr="00F349F7">
        <w:tc>
          <w:tcPr>
            <w:tcW w:w="6005" w:type="dxa"/>
            <w:vAlign w:val="center"/>
            <w:hideMark/>
          </w:tcPr>
          <w:p w14:paraId="5E76FE04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Lost generation Reflections on resilience and flexibility from an energy system architecture perspective-ELSEVIER</w:t>
            </w:r>
          </w:p>
        </w:tc>
        <w:tc>
          <w:tcPr>
            <w:tcW w:w="1643" w:type="dxa"/>
            <w:vAlign w:val="center"/>
            <w:hideMark/>
          </w:tcPr>
          <w:p w14:paraId="15FBCA3B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89E6B0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Reflexão conceitual (arquitetura de sistemas) sobre resiliência/flexibilidade a partir de evento real (GB 2019)</w:t>
            </w:r>
          </w:p>
        </w:tc>
        <w:tc>
          <w:tcPr>
            <w:tcW w:w="907" w:type="dxa"/>
            <w:vAlign w:val="center"/>
            <w:hideMark/>
          </w:tcPr>
          <w:p w14:paraId="0063E30E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30A3FF8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44C332" w14:textId="77777777" w:rsidR="004C301B" w:rsidRPr="00E1175C" w:rsidRDefault="004C301B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275591B8" w14:textId="77777777" w:rsidTr="00F349F7">
        <w:tc>
          <w:tcPr>
            <w:tcW w:w="6005" w:type="dxa"/>
            <w:vAlign w:val="center"/>
            <w:hideMark/>
          </w:tcPr>
          <w:p w14:paraId="0DB132E3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Multi-objective resilience enhancement program in smart grids during extreme weather conditions-ELSEVIER</w:t>
            </w:r>
          </w:p>
        </w:tc>
        <w:tc>
          <w:tcPr>
            <w:tcW w:w="1643" w:type="dxa"/>
            <w:vAlign w:val="center"/>
            <w:hideMark/>
          </w:tcPr>
          <w:p w14:paraId="61F9D61A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9780A8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operacional/económica em distribuição durante clima extremo via otimização multiobjetivo</w:t>
            </w:r>
          </w:p>
        </w:tc>
        <w:tc>
          <w:tcPr>
            <w:tcW w:w="907" w:type="dxa"/>
            <w:vAlign w:val="center"/>
            <w:hideMark/>
          </w:tcPr>
          <w:p w14:paraId="772F855E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51C6D44" w14:textId="77777777" w:rsidR="004C301B" w:rsidRPr="00E1175C" w:rsidRDefault="004C301B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E98CF4C" w14:textId="77777777" w:rsidR="004C301B" w:rsidRPr="00E1175C" w:rsidRDefault="004C301B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4555CDB3" w14:textId="77777777" w:rsidTr="00F349F7">
        <w:tc>
          <w:tcPr>
            <w:tcW w:w="6005" w:type="dxa"/>
            <w:vAlign w:val="center"/>
            <w:hideMark/>
          </w:tcPr>
          <w:p w14:paraId="18C40408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outage prediction for natural hazards using synthetic power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32DB659F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D65FE0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probabilística de outages em distribuição usando redes sintéticas + fragilidade (serviço ao cliente)</w:t>
            </w:r>
          </w:p>
        </w:tc>
        <w:tc>
          <w:tcPr>
            <w:tcW w:w="907" w:type="dxa"/>
            <w:vAlign w:val="center"/>
            <w:hideMark/>
          </w:tcPr>
          <w:p w14:paraId="2C28E96C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88F8DEE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644B80D" w14:textId="77777777" w:rsidR="004C301B" w:rsidRPr="00E1175C" w:rsidRDefault="004C301B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485CF400" w14:textId="77777777" w:rsidTr="00F349F7">
        <w:tc>
          <w:tcPr>
            <w:tcW w:w="6005" w:type="dxa"/>
            <w:vAlign w:val="center"/>
            <w:hideMark/>
          </w:tcPr>
          <w:p w14:paraId="07C112FD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maximization through mobile battery storage and diesel DG in integrated electrical and heating networks-ELSEVIER</w:t>
            </w:r>
          </w:p>
        </w:tc>
        <w:tc>
          <w:tcPr>
            <w:tcW w:w="1643" w:type="dxa"/>
            <w:vAlign w:val="center"/>
            <w:hideMark/>
          </w:tcPr>
          <w:p w14:paraId="150227EA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EC1F1BC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recursos móveis (baterias/DG) em rede elétrica–térmica (restauração de carga)</w:t>
            </w:r>
          </w:p>
        </w:tc>
        <w:tc>
          <w:tcPr>
            <w:tcW w:w="907" w:type="dxa"/>
            <w:vAlign w:val="center"/>
            <w:hideMark/>
          </w:tcPr>
          <w:p w14:paraId="416375D7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FAC89F5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9352F1B" w14:textId="77777777" w:rsidR="004C301B" w:rsidRPr="00E1175C" w:rsidRDefault="004C301B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357FEBCB" w14:textId="77777777" w:rsidTr="00F349F7">
        <w:tc>
          <w:tcPr>
            <w:tcW w:w="6005" w:type="dxa"/>
            <w:vAlign w:val="center"/>
            <w:hideMark/>
          </w:tcPr>
          <w:p w14:paraId="310991FF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Resilience-Motivated Distribution System Restoration Considering Electricity-Water-Gas Interdependency-IEEE</w:t>
            </w:r>
          </w:p>
        </w:tc>
        <w:tc>
          <w:tcPr>
            <w:tcW w:w="1643" w:type="dxa"/>
            <w:vAlign w:val="center"/>
            <w:hideMark/>
          </w:tcPr>
          <w:p w14:paraId="5732AFFD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965A45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resiliente de distribuição com interdependência eletricidade–água–gás (MISOCP)</w:t>
            </w:r>
          </w:p>
        </w:tc>
        <w:tc>
          <w:tcPr>
            <w:tcW w:w="907" w:type="dxa"/>
            <w:vAlign w:val="center"/>
            <w:hideMark/>
          </w:tcPr>
          <w:p w14:paraId="7911EF57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017DA7C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E25A6E1" w14:textId="77777777" w:rsidR="004C301B" w:rsidRPr="00E1175C" w:rsidRDefault="004C301B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7290CB78" w14:textId="77777777" w:rsidTr="00F349F7">
        <w:tc>
          <w:tcPr>
            <w:tcW w:w="6005" w:type="dxa"/>
            <w:vAlign w:val="center"/>
            <w:hideMark/>
          </w:tcPr>
          <w:p w14:paraId="07858D83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Seismic performance and fragility analysis of power distribution concrete poles-ELSEVIER</w:t>
            </w:r>
          </w:p>
        </w:tc>
        <w:tc>
          <w:tcPr>
            <w:tcW w:w="1643" w:type="dxa"/>
            <w:vAlign w:val="center"/>
            <w:hideMark/>
          </w:tcPr>
          <w:p w14:paraId="29928800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781E52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sísmica estrutural de postes de concreto em distribuição (FE/IDA)</w:t>
            </w:r>
          </w:p>
        </w:tc>
        <w:tc>
          <w:tcPr>
            <w:tcW w:w="907" w:type="dxa"/>
            <w:vAlign w:val="center"/>
            <w:hideMark/>
          </w:tcPr>
          <w:p w14:paraId="1C302415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DE4E981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1DEFCB0" w14:textId="77777777" w:rsidR="004C301B" w:rsidRPr="00E1175C" w:rsidRDefault="004C301B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7713210D" w14:textId="77777777" w:rsidTr="00F349F7">
        <w:tc>
          <w:tcPr>
            <w:tcW w:w="6005" w:type="dxa"/>
            <w:vAlign w:val="center"/>
            <w:hideMark/>
          </w:tcPr>
          <w:p w14:paraId="37DAAB23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Techno-economic hardening strategies to enhance distribution system resilience against earthquake-ELSEVIER</w:t>
            </w:r>
          </w:p>
        </w:tc>
        <w:tc>
          <w:tcPr>
            <w:tcW w:w="1643" w:type="dxa"/>
            <w:vAlign w:val="center"/>
            <w:hideMark/>
          </w:tcPr>
          <w:p w14:paraId="5AE430F5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371FA3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tecno-econômico para resiliência de distribuição sob terremotos (fragilidade + otimização)</w:t>
            </w:r>
          </w:p>
        </w:tc>
        <w:tc>
          <w:tcPr>
            <w:tcW w:w="907" w:type="dxa"/>
            <w:vAlign w:val="center"/>
            <w:hideMark/>
          </w:tcPr>
          <w:p w14:paraId="00C59AFE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7D7AF9B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78A307" w14:textId="77777777" w:rsidR="004C301B" w:rsidRPr="00E1175C" w:rsidRDefault="004C301B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0DF93096" w14:textId="77777777" w:rsidTr="00F349F7">
        <w:tc>
          <w:tcPr>
            <w:tcW w:w="6005" w:type="dxa"/>
            <w:vAlign w:val="center"/>
            <w:hideMark/>
          </w:tcPr>
          <w:p w14:paraId="33E7E3F0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Understanding key factors affecting power systems resilience-ELSEVIER</w:t>
            </w:r>
          </w:p>
        </w:tc>
        <w:tc>
          <w:tcPr>
            <w:tcW w:w="1643" w:type="dxa"/>
            <w:vAlign w:val="center"/>
            <w:hideMark/>
          </w:tcPr>
          <w:p w14:paraId="62203D89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9E59853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Fatores-chave (físicos, operacionais, organizacionais) que afetam resiliência do sistema elétrico (nível agregado)</w:t>
            </w:r>
          </w:p>
        </w:tc>
        <w:tc>
          <w:tcPr>
            <w:tcW w:w="907" w:type="dxa"/>
            <w:vAlign w:val="center"/>
            <w:hideMark/>
          </w:tcPr>
          <w:p w14:paraId="48115CAD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5D1D3F59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1425C1" w14:textId="77777777" w:rsidR="004C301B" w:rsidRPr="00E1175C" w:rsidRDefault="004C301B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7AB54B0C" w14:textId="77777777" w:rsidTr="00F349F7">
        <w:tc>
          <w:tcPr>
            <w:tcW w:w="6005" w:type="dxa"/>
            <w:vAlign w:val="center"/>
            <w:hideMark/>
          </w:tcPr>
          <w:p w14:paraId="2BC9AB4F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Optimal resilient operation of hub energy system considering uncertain parameters-ELSEVIER</w:t>
            </w:r>
          </w:p>
        </w:tc>
        <w:tc>
          <w:tcPr>
            <w:tcW w:w="1643" w:type="dxa"/>
            <w:vAlign w:val="center"/>
            <w:hideMark/>
          </w:tcPr>
          <w:p w14:paraId="72BDADBE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BF4D21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Operação resiliente de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IGDT sob incertezas</w:t>
            </w:r>
          </w:p>
        </w:tc>
        <w:tc>
          <w:tcPr>
            <w:tcW w:w="907" w:type="dxa"/>
            <w:vAlign w:val="center"/>
            <w:hideMark/>
          </w:tcPr>
          <w:p w14:paraId="52FED59C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555ADCC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F922B6" w14:textId="77777777" w:rsidR="004C301B" w:rsidRPr="00E1175C" w:rsidRDefault="004C301B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04E75989" w14:textId="77777777" w:rsidTr="00F349F7">
        <w:tc>
          <w:tcPr>
            <w:tcW w:w="6005" w:type="dxa"/>
            <w:vAlign w:val="center"/>
            <w:hideMark/>
          </w:tcPr>
          <w:p w14:paraId="180D0EA3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Resilience Driven Multi-Objective Approach for Optimal Placement of Energy Storage in Islanded Transmission Networks-IEEE</w:t>
            </w:r>
          </w:p>
        </w:tc>
        <w:tc>
          <w:tcPr>
            <w:tcW w:w="1643" w:type="dxa"/>
            <w:vAlign w:val="center"/>
            <w:hideMark/>
          </w:tcPr>
          <w:p w14:paraId="47F73FAF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52E673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ótima de BESS para resiliência operacional/ilhamento em rede de transmissão</w:t>
            </w:r>
          </w:p>
        </w:tc>
        <w:tc>
          <w:tcPr>
            <w:tcW w:w="907" w:type="dxa"/>
            <w:vAlign w:val="center"/>
            <w:hideMark/>
          </w:tcPr>
          <w:p w14:paraId="4E5FCDBA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4C642D77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A31005A" w14:textId="77777777" w:rsidR="004C301B" w:rsidRPr="00E1175C" w:rsidRDefault="004C301B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02D7FC77" w14:textId="77777777" w:rsidTr="00F349F7">
        <w:tc>
          <w:tcPr>
            <w:tcW w:w="6005" w:type="dxa"/>
            <w:vAlign w:val="center"/>
            <w:hideMark/>
          </w:tcPr>
          <w:p w14:paraId="3A629245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A Resiliência dos Sistemas de Distribuição Elétrica-Recomendações para um Novo Paradigma Regulatório-ADELAT</w:t>
            </w:r>
          </w:p>
        </w:tc>
        <w:tc>
          <w:tcPr>
            <w:tcW w:w="1643" w:type="dxa"/>
            <w:vAlign w:val="center"/>
            <w:hideMark/>
          </w:tcPr>
          <w:p w14:paraId="72922F10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247C62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recomendações regulatórias, indicadores e investimentos</w:t>
            </w:r>
          </w:p>
        </w:tc>
        <w:tc>
          <w:tcPr>
            <w:tcW w:w="907" w:type="dxa"/>
            <w:vAlign w:val="center"/>
            <w:hideMark/>
          </w:tcPr>
          <w:p w14:paraId="2BC4BA4F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52C222C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27B1AC" w14:textId="77777777" w:rsidR="004C301B" w:rsidRPr="00E1175C" w:rsidRDefault="004C301B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54B8BB1E" w14:textId="77777777" w:rsidTr="00F349F7">
        <w:tc>
          <w:tcPr>
            <w:tcW w:w="6005" w:type="dxa"/>
            <w:vAlign w:val="center"/>
            <w:hideMark/>
          </w:tcPr>
          <w:p w14:paraId="32FD00C7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Dynamic State Estimation for Improving Observation and Resiliency of Interconnected Power Systems-IEEE</w:t>
            </w:r>
          </w:p>
        </w:tc>
        <w:tc>
          <w:tcPr>
            <w:tcW w:w="1643" w:type="dxa"/>
            <w:vAlign w:val="center"/>
            <w:hideMark/>
          </w:tcPr>
          <w:p w14:paraId="2F1397D5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DB48013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dinâmica de estados (Particle Filter descentralizado) para melhorar observabilidade e “resiliência” operacional (bad data/ruído/comunicação)</w:t>
            </w:r>
          </w:p>
        </w:tc>
        <w:tc>
          <w:tcPr>
            <w:tcW w:w="907" w:type="dxa"/>
            <w:vAlign w:val="center"/>
            <w:hideMark/>
          </w:tcPr>
          <w:p w14:paraId="30A22D7F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58B83DBF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F25B5B5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0449A591" w14:textId="77777777" w:rsidTr="00F349F7">
        <w:tc>
          <w:tcPr>
            <w:tcW w:w="6005" w:type="dxa"/>
            <w:vAlign w:val="center"/>
            <w:hideMark/>
          </w:tcPr>
          <w:p w14:paraId="0BAB7DFA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The Role of Electric Vehicles and Social Disparities in Mitigating the US Power Outages-SPRINGER.pdf</w:t>
            </w:r>
          </w:p>
        </w:tc>
        <w:tc>
          <w:tcPr>
            <w:tcW w:w="1643" w:type="dxa"/>
            <w:vAlign w:val="center"/>
            <w:hideMark/>
          </w:tcPr>
          <w:p w14:paraId="4D0C8B21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424A60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EVs (V2G/V2H) e desigualdades sociais na mitigação de apagões; métricas gerais de resiliência</w:t>
            </w:r>
          </w:p>
        </w:tc>
        <w:tc>
          <w:tcPr>
            <w:tcW w:w="907" w:type="dxa"/>
            <w:vAlign w:val="center"/>
            <w:hideMark/>
          </w:tcPr>
          <w:p w14:paraId="0B2C3978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AA555FC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E07085" w14:textId="77777777" w:rsidR="004C301B" w:rsidRPr="00E1175C" w:rsidRDefault="004C301B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62C84C06" w14:textId="77777777" w:rsidTr="00F349F7">
        <w:tc>
          <w:tcPr>
            <w:tcW w:w="6005" w:type="dxa"/>
            <w:vAlign w:val="center"/>
            <w:hideMark/>
          </w:tcPr>
          <w:p w14:paraId="186159E9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Soft Actor Critic-assisted Receding Horizon Generation Redispatch… against Extreme Weather-IEEE</w:t>
            </w:r>
          </w:p>
        </w:tc>
        <w:tc>
          <w:tcPr>
            <w:tcW w:w="1643" w:type="dxa"/>
            <w:vAlign w:val="center"/>
            <w:hideMark/>
          </w:tcPr>
          <w:p w14:paraId="69C2F5E4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601925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Redispatch com RL (SAC) + horizonte recuante para reduzir load shedding durante evento extremo</w:t>
            </w:r>
          </w:p>
        </w:tc>
        <w:tc>
          <w:tcPr>
            <w:tcW w:w="907" w:type="dxa"/>
            <w:vAlign w:val="center"/>
            <w:hideMark/>
          </w:tcPr>
          <w:p w14:paraId="3CB1A12B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0580CADD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F32467" w14:textId="77777777" w:rsidR="004C301B" w:rsidRPr="00E1175C" w:rsidRDefault="004C301B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4C301B" w:rsidRPr="00E1175C" w14:paraId="0C11D582" w14:textId="77777777" w:rsidTr="009E0626">
        <w:tc>
          <w:tcPr>
            <w:tcW w:w="6005" w:type="dxa"/>
            <w:vAlign w:val="center"/>
            <w:hideMark/>
          </w:tcPr>
          <w:p w14:paraId="39195C65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Resiliency During Wildfires Under Increasing Penetration of Electric Vehicles-IEEE</w:t>
            </w:r>
          </w:p>
        </w:tc>
        <w:tc>
          <w:tcPr>
            <w:tcW w:w="1643" w:type="dxa"/>
            <w:vAlign w:val="center"/>
            <w:hideMark/>
          </w:tcPr>
          <w:p w14:paraId="1CFA5CD8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C88F41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sistémica durante incêndios com carga móvel (EV)</w:t>
            </w:r>
          </w:p>
        </w:tc>
        <w:tc>
          <w:tcPr>
            <w:tcW w:w="907" w:type="dxa"/>
            <w:vAlign w:val="center"/>
            <w:hideMark/>
          </w:tcPr>
          <w:p w14:paraId="682C80B6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E52A6A1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CF202B" w14:textId="77777777" w:rsidR="004C301B" w:rsidRPr="00E1175C" w:rsidRDefault="004C301B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4C301B" w:rsidRPr="00E1175C" w14:paraId="1720FD9E" w14:textId="77777777" w:rsidTr="00F349F7">
        <w:tc>
          <w:tcPr>
            <w:tcW w:w="6005" w:type="dxa"/>
            <w:vAlign w:val="center"/>
            <w:hideMark/>
          </w:tcPr>
          <w:p w14:paraId="2338A56F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Optimizing the operation of energy storage embedded energy hub concerning the resilience index of critical load-ELSEVIER</w:t>
            </w:r>
          </w:p>
        </w:tc>
        <w:tc>
          <w:tcPr>
            <w:tcW w:w="1643" w:type="dxa"/>
            <w:vAlign w:val="center"/>
            <w:hideMark/>
          </w:tcPr>
          <w:p w14:paraId="4F2F588F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65397E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armazenamento; índice energético de resiliência para cargas críticas</w:t>
            </w:r>
          </w:p>
        </w:tc>
        <w:tc>
          <w:tcPr>
            <w:tcW w:w="907" w:type="dxa"/>
            <w:vAlign w:val="center"/>
            <w:hideMark/>
          </w:tcPr>
          <w:p w14:paraId="545B84EB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60705A9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670F983" w14:textId="77777777" w:rsidR="004C301B" w:rsidRPr="00E1175C" w:rsidRDefault="004C301B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4C301B" w:rsidRPr="00E1175C" w14:paraId="599CBAE5" w14:textId="77777777" w:rsidTr="00F349F7">
        <w:tc>
          <w:tcPr>
            <w:tcW w:w="6005" w:type="dxa"/>
            <w:vAlign w:val="center"/>
            <w:hideMark/>
          </w:tcPr>
          <w:p w14:paraId="67AE66DF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resilience of the smart urban electrical and gas grids considering reserve scheduling and pre-event responses ...-Researxh Square</w:t>
            </w:r>
          </w:p>
        </w:tc>
        <w:tc>
          <w:tcPr>
            <w:tcW w:w="1643" w:type="dxa"/>
            <w:vAlign w:val="center"/>
            <w:hideMark/>
          </w:tcPr>
          <w:p w14:paraId="28AD5600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C90170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urbanas (distribuição + gás) via microgrids, DR e armazenamento no pré-evento (furacões)</w:t>
            </w:r>
          </w:p>
        </w:tc>
        <w:tc>
          <w:tcPr>
            <w:tcW w:w="907" w:type="dxa"/>
            <w:vAlign w:val="center"/>
            <w:hideMark/>
          </w:tcPr>
          <w:p w14:paraId="6648EB72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167D5261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0CDFE2C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4C301B" w:rsidRPr="00E1175C" w14:paraId="34569315" w14:textId="77777777" w:rsidTr="00F349F7">
        <w:tc>
          <w:tcPr>
            <w:tcW w:w="6005" w:type="dxa"/>
            <w:vAlign w:val="center"/>
            <w:hideMark/>
          </w:tcPr>
          <w:p w14:paraId="6CBAC605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Using Large Scale Synthetic Systems for Undergraduate Research in Electric Grid Islanding-IEEE</w:t>
            </w:r>
          </w:p>
        </w:tc>
        <w:tc>
          <w:tcPr>
            <w:tcW w:w="1643" w:type="dxa"/>
            <w:vAlign w:val="center"/>
            <w:hideMark/>
          </w:tcPr>
          <w:p w14:paraId="544B9E0F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FB832F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Educacional (sistemas sintéticos e islanding)</w:t>
            </w:r>
          </w:p>
        </w:tc>
        <w:tc>
          <w:tcPr>
            <w:tcW w:w="907" w:type="dxa"/>
            <w:vAlign w:val="center"/>
            <w:hideMark/>
          </w:tcPr>
          <w:p w14:paraId="12E484D5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3C8A270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0C9255" w14:textId="77777777" w:rsidR="004C301B" w:rsidRPr="00E1175C" w:rsidRDefault="004C301B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616C5C11" w14:textId="77777777" w:rsidTr="00F349F7">
        <w:tc>
          <w:tcPr>
            <w:tcW w:w="6005" w:type="dxa"/>
            <w:vAlign w:val="center"/>
            <w:hideMark/>
          </w:tcPr>
          <w:p w14:paraId="78555C0D" w14:textId="77777777" w:rsidR="004C301B" w:rsidRPr="00E1175C" w:rsidRDefault="004C301B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Toward a Resilient Network by Optimal Sizing of Large Scale PV Power Plant in Microgrid-Case Study of Mongolia-IEEE</w:t>
            </w:r>
          </w:p>
        </w:tc>
        <w:tc>
          <w:tcPr>
            <w:tcW w:w="1643" w:type="dxa"/>
            <w:vAlign w:val="center"/>
            <w:hideMark/>
          </w:tcPr>
          <w:p w14:paraId="7DB94D3D" w14:textId="77777777" w:rsidR="004C301B" w:rsidRPr="00E1175C" w:rsidRDefault="004C301B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D51A5D" w14:textId="77777777" w:rsidR="004C301B" w:rsidRPr="00E1175C" w:rsidRDefault="004C301B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autonomia energética via dimensionamento PV em microgrid</w:t>
            </w:r>
          </w:p>
        </w:tc>
        <w:tc>
          <w:tcPr>
            <w:tcW w:w="907" w:type="dxa"/>
            <w:vAlign w:val="center"/>
            <w:hideMark/>
          </w:tcPr>
          <w:p w14:paraId="32614FB5" w14:textId="77777777" w:rsidR="004C301B" w:rsidRPr="00E1175C" w:rsidRDefault="004C301B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A3B9823" w14:textId="77777777" w:rsidR="004C301B" w:rsidRPr="00E1175C" w:rsidRDefault="004C301B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B485832" w14:textId="77777777" w:rsidR="004C301B" w:rsidRPr="00E1175C" w:rsidRDefault="004C301B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22DEE41D" w14:textId="77777777" w:rsidTr="00F349F7">
        <w:tc>
          <w:tcPr>
            <w:tcW w:w="6005" w:type="dxa"/>
            <w:vAlign w:val="center"/>
            <w:hideMark/>
          </w:tcPr>
          <w:p w14:paraId="1514D337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Integrated platform to design robust energy internet-ELSEVIER</w:t>
            </w:r>
          </w:p>
        </w:tc>
        <w:tc>
          <w:tcPr>
            <w:tcW w:w="1643" w:type="dxa"/>
            <w:vAlign w:val="center"/>
            <w:hideMark/>
          </w:tcPr>
          <w:p w14:paraId="5AF7B30E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B9D0443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Otimização/robustez de “Energy Internet” (DES + rede, N−1, LoLP); sem clima/fragilidade</w:t>
            </w:r>
          </w:p>
        </w:tc>
        <w:tc>
          <w:tcPr>
            <w:tcW w:w="907" w:type="dxa"/>
            <w:vAlign w:val="center"/>
            <w:hideMark/>
          </w:tcPr>
          <w:p w14:paraId="01B978ED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360D5DE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F98136" w14:textId="77777777" w:rsidR="004C301B" w:rsidRPr="00E1175C" w:rsidRDefault="004C301B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48E47A44" w14:textId="77777777" w:rsidTr="00F349F7">
        <w:tc>
          <w:tcPr>
            <w:tcW w:w="6005" w:type="dxa"/>
            <w:vAlign w:val="center"/>
            <w:hideMark/>
          </w:tcPr>
          <w:p w14:paraId="4CE9BF94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Electric Power Systems-JEEECCS</w:t>
            </w:r>
          </w:p>
        </w:tc>
        <w:tc>
          <w:tcPr>
            <w:tcW w:w="1643" w:type="dxa"/>
            <w:vAlign w:val="center"/>
            <w:hideMark/>
          </w:tcPr>
          <w:p w14:paraId="3E677133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6E829A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introdutório/tutoriais sobre resiliência + estudo simples IEEE 14-bus</w:t>
            </w:r>
          </w:p>
        </w:tc>
        <w:tc>
          <w:tcPr>
            <w:tcW w:w="907" w:type="dxa"/>
            <w:vAlign w:val="center"/>
            <w:hideMark/>
          </w:tcPr>
          <w:p w14:paraId="279515F4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D77FA79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D0BCB7" w14:textId="77777777" w:rsidR="004C301B" w:rsidRPr="00E1175C" w:rsidRDefault="004C301B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036EAE9F" w14:textId="77777777" w:rsidTr="00F349F7">
        <w:tc>
          <w:tcPr>
            <w:tcW w:w="6005" w:type="dxa"/>
            <w:vAlign w:val="center"/>
            <w:hideMark/>
          </w:tcPr>
          <w:p w14:paraId="00336EFB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Timeline and Events of the February 2021 Texas Electric Grid Blackouts-The University of Texas at Austin-Energy Institute</w:t>
            </w:r>
          </w:p>
        </w:tc>
        <w:tc>
          <w:tcPr>
            <w:tcW w:w="1643" w:type="dxa"/>
            <w:vAlign w:val="center"/>
            <w:hideMark/>
          </w:tcPr>
          <w:p w14:paraId="5035325A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D9961E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Linha do tempo e análise factual/sistêmica do blackout ERCOT (Uri 2021)</w:t>
            </w:r>
          </w:p>
        </w:tc>
        <w:tc>
          <w:tcPr>
            <w:tcW w:w="907" w:type="dxa"/>
            <w:vAlign w:val="center"/>
            <w:hideMark/>
          </w:tcPr>
          <w:p w14:paraId="6D60C294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415A51F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6C6BC1" w14:textId="77777777" w:rsidR="004C301B" w:rsidRPr="00E1175C" w:rsidRDefault="004C301B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27D12481" w14:textId="77777777" w:rsidTr="00F349F7">
        <w:tc>
          <w:tcPr>
            <w:tcW w:w="6005" w:type="dxa"/>
            <w:vAlign w:val="center"/>
            <w:hideMark/>
          </w:tcPr>
          <w:p w14:paraId="482DC5A1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Vulnerabilities in the Texas Electricity Market-A Comparison of Winter Events in 2021 an 1989-IAEE</w:t>
            </w:r>
          </w:p>
        </w:tc>
        <w:tc>
          <w:tcPr>
            <w:tcW w:w="1643" w:type="dxa"/>
            <w:vAlign w:val="center"/>
            <w:hideMark/>
          </w:tcPr>
          <w:p w14:paraId="1F03905A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C57E85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1989 vs 2021 no Texas: vulnerabilidades de mercado, gás–eletricidade e impactos econômicos</w:t>
            </w:r>
          </w:p>
        </w:tc>
        <w:tc>
          <w:tcPr>
            <w:tcW w:w="907" w:type="dxa"/>
            <w:vAlign w:val="center"/>
            <w:hideMark/>
          </w:tcPr>
          <w:p w14:paraId="4193AC80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594D91D3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E03800" w14:textId="77777777" w:rsidR="004C301B" w:rsidRPr="00E1175C" w:rsidRDefault="004C301B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561460CE" w14:textId="77777777" w:rsidTr="00F349F7">
        <w:tc>
          <w:tcPr>
            <w:tcW w:w="6005" w:type="dxa"/>
            <w:vAlign w:val="center"/>
            <w:hideMark/>
          </w:tcPr>
          <w:p w14:paraId="1D722DCD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robust optimization approach for resiliency improvement in power distribution system-IET</w:t>
            </w:r>
          </w:p>
        </w:tc>
        <w:tc>
          <w:tcPr>
            <w:tcW w:w="1643" w:type="dxa"/>
            <w:vAlign w:val="center"/>
            <w:hideMark/>
          </w:tcPr>
          <w:p w14:paraId="4053C925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5868B4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para restauração/resiliência operacional em distribuição (DR, MG, DER/CHP)</w:t>
            </w:r>
          </w:p>
        </w:tc>
        <w:tc>
          <w:tcPr>
            <w:tcW w:w="907" w:type="dxa"/>
            <w:vAlign w:val="center"/>
            <w:hideMark/>
          </w:tcPr>
          <w:p w14:paraId="7FB5C08A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7AA877B3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04FAC0" w14:textId="77777777" w:rsidR="004C301B" w:rsidRPr="00E1175C" w:rsidRDefault="004C301B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057988C3" w14:textId="77777777" w:rsidTr="00F349F7">
        <w:tc>
          <w:tcPr>
            <w:tcW w:w="6005" w:type="dxa"/>
            <w:vAlign w:val="center"/>
            <w:hideMark/>
          </w:tcPr>
          <w:p w14:paraId="66D29C7F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Cyber Resilience of Power Electronics-Enabled Power Systems-A Review-ResearchGate</w:t>
            </w:r>
          </w:p>
        </w:tc>
        <w:tc>
          <w:tcPr>
            <w:tcW w:w="1643" w:type="dxa"/>
            <w:vAlign w:val="center"/>
            <w:hideMark/>
          </w:tcPr>
          <w:p w14:paraId="38CA8FED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003E21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ciber-resiliência em sistemas com eletrônica de potência (inclui HVDC), com framework antes/durante/depois e discussão malha fechada</w:t>
            </w:r>
          </w:p>
        </w:tc>
        <w:tc>
          <w:tcPr>
            <w:tcW w:w="907" w:type="dxa"/>
            <w:vAlign w:val="center"/>
            <w:hideMark/>
          </w:tcPr>
          <w:p w14:paraId="7A5C5951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3DB76C1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67AD8B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50D5A700" w14:textId="77777777" w:rsidTr="00F349F7">
        <w:tc>
          <w:tcPr>
            <w:tcW w:w="6005" w:type="dxa"/>
            <w:vAlign w:val="center"/>
            <w:hideMark/>
          </w:tcPr>
          <w:p w14:paraId="22805D75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Developing a Robust Expansion Planning Approach for Transmission Networks and Privately-Owned Renewable Sources-IEEE</w:t>
            </w:r>
          </w:p>
        </w:tc>
        <w:tc>
          <w:tcPr>
            <w:tcW w:w="1643" w:type="dxa"/>
            <w:vAlign w:val="center"/>
            <w:hideMark/>
          </w:tcPr>
          <w:p w14:paraId="318E2952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5D40422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da expansão de transmissão e renováveis privadas sob incerteza (multiobjetivo; confiabilidade N-1) sem fragilidade física</w:t>
            </w:r>
          </w:p>
        </w:tc>
        <w:tc>
          <w:tcPr>
            <w:tcW w:w="907" w:type="dxa"/>
            <w:vAlign w:val="center"/>
            <w:hideMark/>
          </w:tcPr>
          <w:p w14:paraId="21AF61EC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04C5ED8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DF6294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2055869D" w14:textId="77777777" w:rsidTr="00F349F7">
        <w:tc>
          <w:tcPr>
            <w:tcW w:w="6005" w:type="dxa"/>
            <w:vAlign w:val="center"/>
            <w:hideMark/>
          </w:tcPr>
          <w:p w14:paraId="2F747FBF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Electrical resilience assessment of a building operating at low voltage-ELSEVIER</w:t>
            </w:r>
          </w:p>
        </w:tc>
        <w:tc>
          <w:tcPr>
            <w:tcW w:w="1643" w:type="dxa"/>
            <w:vAlign w:val="center"/>
            <w:hideMark/>
          </w:tcPr>
          <w:p w14:paraId="23558693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18741F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de resiliência elétrica para edifícios/LV (RI/RII/RIII) com base probabilística e qualidade de energia</w:t>
            </w:r>
          </w:p>
        </w:tc>
        <w:tc>
          <w:tcPr>
            <w:tcW w:w="907" w:type="dxa"/>
            <w:vAlign w:val="center"/>
            <w:hideMark/>
          </w:tcPr>
          <w:p w14:paraId="7C2B7E02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2B8E0E23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C10E7D" w14:textId="77777777" w:rsidR="004C301B" w:rsidRPr="00E1175C" w:rsidRDefault="004C301B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6FDEAA41" w14:textId="77777777" w:rsidTr="00F349F7">
        <w:tc>
          <w:tcPr>
            <w:tcW w:w="6005" w:type="dxa"/>
            <w:vAlign w:val="center"/>
            <w:hideMark/>
          </w:tcPr>
          <w:p w14:paraId="0C19E72A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GSP and Statistical Analysis of Single Line Failure Impact and Spread in Power Systems-IEEE</w:t>
            </w:r>
          </w:p>
        </w:tc>
        <w:tc>
          <w:tcPr>
            <w:tcW w:w="1643" w:type="dxa"/>
            <w:vAlign w:val="center"/>
            <w:hideMark/>
          </w:tcPr>
          <w:p w14:paraId="58C5FD97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E9E60B3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e propagação operacional/topológica de falhas de linha (GSP, LODF, cascatas)</w:t>
            </w:r>
          </w:p>
        </w:tc>
        <w:tc>
          <w:tcPr>
            <w:tcW w:w="907" w:type="dxa"/>
            <w:vAlign w:val="center"/>
            <w:hideMark/>
          </w:tcPr>
          <w:p w14:paraId="5CF07A82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1098B202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F1B5F7" w14:textId="77777777" w:rsidR="004C301B" w:rsidRPr="00E1175C" w:rsidRDefault="004C301B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4C301B" w:rsidRPr="00E1175C" w14:paraId="21C28D18" w14:textId="77777777" w:rsidTr="009E0626">
        <w:tc>
          <w:tcPr>
            <w:tcW w:w="6005" w:type="dxa"/>
            <w:vAlign w:val="center"/>
            <w:hideMark/>
          </w:tcPr>
          <w:p w14:paraId="4C368489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Resilience and robustness in long-term planning of the national energy and transportation system-Inderscience Enterprises</w:t>
            </w:r>
          </w:p>
        </w:tc>
        <w:tc>
          <w:tcPr>
            <w:tcW w:w="1643" w:type="dxa"/>
            <w:vAlign w:val="center"/>
            <w:hideMark/>
          </w:tcPr>
          <w:p w14:paraId="62875E99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E4503D2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macro (energia+transportes), resiliência/robustez sistêmica (não LT)</w:t>
            </w:r>
          </w:p>
        </w:tc>
        <w:tc>
          <w:tcPr>
            <w:tcW w:w="907" w:type="dxa"/>
            <w:vAlign w:val="center"/>
            <w:hideMark/>
          </w:tcPr>
          <w:p w14:paraId="38B0933D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90D600D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2ACB35" w14:textId="77777777" w:rsidR="004C301B" w:rsidRPr="00E1175C" w:rsidRDefault="004C301B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343C5831" w14:textId="77777777" w:rsidTr="00F349F7">
        <w:tc>
          <w:tcPr>
            <w:tcW w:w="6005" w:type="dxa"/>
            <w:vAlign w:val="center"/>
            <w:hideMark/>
          </w:tcPr>
          <w:p w14:paraId="3FAB8738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Microgrids for Enhancing the Power Grid Resilience in Extreme Conditions-IEEE</w:t>
            </w:r>
          </w:p>
        </w:tc>
        <w:tc>
          <w:tcPr>
            <w:tcW w:w="1643" w:type="dxa"/>
            <w:vAlign w:val="center"/>
            <w:hideMark/>
          </w:tcPr>
          <w:p w14:paraId="326F3D58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91362D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 como estratégia de resiliência (ênfase em distribuição/microrede)</w:t>
            </w:r>
          </w:p>
        </w:tc>
        <w:tc>
          <w:tcPr>
            <w:tcW w:w="907" w:type="dxa"/>
            <w:vAlign w:val="center"/>
            <w:hideMark/>
          </w:tcPr>
          <w:p w14:paraId="0DD85B0E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029E18E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BEEAA4" w14:textId="77777777" w:rsidR="004C301B" w:rsidRPr="00E1175C" w:rsidRDefault="004C301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2B1259EA" w14:textId="77777777" w:rsidTr="00F349F7">
        <w:tc>
          <w:tcPr>
            <w:tcW w:w="6005" w:type="dxa"/>
            <w:vAlign w:val="center"/>
            <w:hideMark/>
          </w:tcPr>
          <w:p w14:paraId="0A1015A3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Resiliency Assessment of Electric Power Distribution Systems-UCD Dublin</w:t>
            </w:r>
          </w:p>
        </w:tc>
        <w:tc>
          <w:tcPr>
            <w:tcW w:w="1643" w:type="dxa"/>
            <w:vAlign w:val="center"/>
            <w:hideMark/>
          </w:tcPr>
          <w:p w14:paraId="261ACCC8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2EE1D4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3A9A85AA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506AA24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BBA09AE" w14:textId="77777777" w:rsidR="004C301B" w:rsidRPr="00E1175C" w:rsidRDefault="004C301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204A1575" w14:textId="77777777" w:rsidTr="00F349F7">
        <w:tc>
          <w:tcPr>
            <w:tcW w:w="6005" w:type="dxa"/>
            <w:vAlign w:val="center"/>
            <w:hideMark/>
          </w:tcPr>
          <w:p w14:paraId="7A1029AA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Grid Management Technology for The Integration of Renewable Energy Sources into The Transmission System-ICRERA</w:t>
            </w:r>
          </w:p>
        </w:tc>
        <w:tc>
          <w:tcPr>
            <w:tcW w:w="1643" w:type="dxa"/>
            <w:vAlign w:val="center"/>
            <w:hideMark/>
          </w:tcPr>
          <w:p w14:paraId="591B5FC8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A3673C5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de rede para integração de renováveis (transmissão)</w:t>
            </w:r>
          </w:p>
        </w:tc>
        <w:tc>
          <w:tcPr>
            <w:tcW w:w="907" w:type="dxa"/>
            <w:vAlign w:val="center"/>
            <w:hideMark/>
          </w:tcPr>
          <w:p w14:paraId="6604068F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37C8C6B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C23B100" w14:textId="77777777" w:rsidR="004C301B" w:rsidRPr="00E1175C" w:rsidRDefault="004C301B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3860C7F5" w14:textId="77777777" w:rsidTr="00F349F7">
        <w:tc>
          <w:tcPr>
            <w:tcW w:w="6005" w:type="dxa"/>
            <w:vAlign w:val="center"/>
            <w:hideMark/>
          </w:tcPr>
          <w:p w14:paraId="5525F5C8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How Does Node Resilience Effect on Complex Networks-IEEE</w:t>
            </w:r>
          </w:p>
        </w:tc>
        <w:tc>
          <w:tcPr>
            <w:tcW w:w="1643" w:type="dxa"/>
            <w:vAlign w:val="center"/>
            <w:hideMark/>
          </w:tcPr>
          <w:p w14:paraId="2C52D00D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0446C3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nós em redes complexas (abstrato)</w:t>
            </w:r>
          </w:p>
        </w:tc>
        <w:tc>
          <w:tcPr>
            <w:tcW w:w="907" w:type="dxa"/>
            <w:vAlign w:val="center"/>
            <w:hideMark/>
          </w:tcPr>
          <w:p w14:paraId="3F1B579E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6FD2BC2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9846D46" w14:textId="77777777" w:rsidR="004C301B" w:rsidRPr="00E1175C" w:rsidRDefault="004C301B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5EAB151A" w14:textId="77777777" w:rsidTr="00F349F7">
        <w:tc>
          <w:tcPr>
            <w:tcW w:w="6005" w:type="dxa"/>
            <w:vAlign w:val="center"/>
            <w:hideMark/>
          </w:tcPr>
          <w:p w14:paraId="73E3DE50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Optimal Distribution System Operation for Enhancing Resilience Against Wildfires-IEEE</w:t>
            </w:r>
          </w:p>
        </w:tc>
        <w:tc>
          <w:tcPr>
            <w:tcW w:w="1643" w:type="dxa"/>
            <w:vAlign w:val="center"/>
            <w:hideMark/>
          </w:tcPr>
          <w:p w14:paraId="07D49AE0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4647F0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e incêndios</w:t>
            </w:r>
          </w:p>
        </w:tc>
        <w:tc>
          <w:tcPr>
            <w:tcW w:w="907" w:type="dxa"/>
            <w:vAlign w:val="center"/>
            <w:hideMark/>
          </w:tcPr>
          <w:p w14:paraId="5D427D61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AD0DF1C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0C2318" w14:textId="77777777" w:rsidR="004C301B" w:rsidRPr="00E1175C" w:rsidRDefault="004C301B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12964F22" w14:textId="77777777" w:rsidTr="00F349F7">
        <w:tc>
          <w:tcPr>
            <w:tcW w:w="6005" w:type="dxa"/>
            <w:vAlign w:val="center"/>
            <w:hideMark/>
          </w:tcPr>
          <w:p w14:paraId="645567ED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distribution system improvement planning under hurricanes based on a new resilience index-ELSEVIER</w:t>
            </w:r>
          </w:p>
        </w:tc>
        <w:tc>
          <w:tcPr>
            <w:tcW w:w="1643" w:type="dxa"/>
            <w:vAlign w:val="center"/>
            <w:hideMark/>
          </w:tcPr>
          <w:p w14:paraId="3B80D500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8783C09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sob furacões (índice novo)</w:t>
            </w:r>
          </w:p>
        </w:tc>
        <w:tc>
          <w:tcPr>
            <w:tcW w:w="907" w:type="dxa"/>
            <w:vAlign w:val="center"/>
            <w:hideMark/>
          </w:tcPr>
          <w:p w14:paraId="17A419B6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D7B18F0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785D0B" w14:textId="77777777" w:rsidR="004C301B" w:rsidRPr="00E1175C" w:rsidRDefault="004C301B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12E2EE81" w14:textId="77777777" w:rsidTr="00F349F7">
        <w:tc>
          <w:tcPr>
            <w:tcW w:w="6005" w:type="dxa"/>
            <w:vAlign w:val="center"/>
            <w:hideMark/>
          </w:tcPr>
          <w:p w14:paraId="2B66808D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Pre-hurricane optimal placement model of repair teams to improve distribution network resilience-ELSEVIER</w:t>
            </w:r>
          </w:p>
        </w:tc>
        <w:tc>
          <w:tcPr>
            <w:tcW w:w="1643" w:type="dxa"/>
            <w:vAlign w:val="center"/>
            <w:hideMark/>
          </w:tcPr>
          <w:p w14:paraId="165E79B7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7028D0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de equipas de reparo (distribuição)</w:t>
            </w:r>
          </w:p>
        </w:tc>
        <w:tc>
          <w:tcPr>
            <w:tcW w:w="907" w:type="dxa"/>
            <w:vAlign w:val="center"/>
            <w:hideMark/>
          </w:tcPr>
          <w:p w14:paraId="06DA8A69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8FC7F44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AB121E" w14:textId="77777777" w:rsidR="004C301B" w:rsidRPr="00E1175C" w:rsidRDefault="004C301B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16A226FD" w14:textId="77777777" w:rsidTr="00F349F7">
        <w:tc>
          <w:tcPr>
            <w:tcW w:w="6005" w:type="dxa"/>
            <w:vAlign w:val="center"/>
            <w:hideMark/>
          </w:tcPr>
          <w:p w14:paraId="26E48A08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of Distribution Systems Considering the Effect of Hurricanes-IEEE</w:t>
            </w:r>
          </w:p>
        </w:tc>
        <w:tc>
          <w:tcPr>
            <w:tcW w:w="1643" w:type="dxa"/>
            <w:vAlign w:val="center"/>
            <w:hideMark/>
          </w:tcPr>
          <w:p w14:paraId="28900D1B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538120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sob furacões</w:t>
            </w:r>
          </w:p>
        </w:tc>
        <w:tc>
          <w:tcPr>
            <w:tcW w:w="907" w:type="dxa"/>
            <w:vAlign w:val="center"/>
            <w:hideMark/>
          </w:tcPr>
          <w:p w14:paraId="538D8AEE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817B249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1F94F4" w14:textId="77777777" w:rsidR="004C301B" w:rsidRPr="00E1175C" w:rsidRDefault="004C301B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5FF66642" w14:textId="77777777" w:rsidTr="00F349F7">
        <w:tc>
          <w:tcPr>
            <w:tcW w:w="6005" w:type="dxa"/>
            <w:vAlign w:val="center"/>
            <w:hideMark/>
          </w:tcPr>
          <w:p w14:paraId="65BE8349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Enhancement Strategy for Distribution Systems Under Extreme Weather Events-IEEE</w:t>
            </w:r>
          </w:p>
        </w:tc>
        <w:tc>
          <w:tcPr>
            <w:tcW w:w="1643" w:type="dxa"/>
            <w:vAlign w:val="center"/>
            <w:hideMark/>
          </w:tcPr>
          <w:p w14:paraId="58BF7D61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39E7BA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melhoria (distribuição)</w:t>
            </w:r>
          </w:p>
        </w:tc>
        <w:tc>
          <w:tcPr>
            <w:tcW w:w="907" w:type="dxa"/>
            <w:vAlign w:val="center"/>
            <w:hideMark/>
          </w:tcPr>
          <w:p w14:paraId="597B9D37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64B2E3B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3972D0" w14:textId="77777777" w:rsidR="004C301B" w:rsidRPr="00E1175C" w:rsidRDefault="004C301B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328FB13D" w14:textId="77777777" w:rsidTr="00F349F7">
        <w:tc>
          <w:tcPr>
            <w:tcW w:w="6005" w:type="dxa"/>
            <w:vAlign w:val="center"/>
            <w:hideMark/>
          </w:tcPr>
          <w:p w14:paraId="0ABDE3DF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Distribuition Grids-Working Group-CIRED</w:t>
            </w:r>
          </w:p>
        </w:tc>
        <w:tc>
          <w:tcPr>
            <w:tcW w:w="1643" w:type="dxa"/>
            <w:vAlign w:val="center"/>
            <w:hideMark/>
          </w:tcPr>
          <w:p w14:paraId="31DB9916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08CA7E0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(WG)</w:t>
            </w:r>
          </w:p>
        </w:tc>
        <w:tc>
          <w:tcPr>
            <w:tcW w:w="907" w:type="dxa"/>
            <w:vAlign w:val="center"/>
            <w:hideMark/>
          </w:tcPr>
          <w:p w14:paraId="3F110FC5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C96D8C7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070677" w14:textId="77777777" w:rsidR="004C301B" w:rsidRPr="00E1175C" w:rsidRDefault="004C301B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492695BD" w14:textId="77777777" w:rsidTr="00F349F7">
        <w:tc>
          <w:tcPr>
            <w:tcW w:w="6005" w:type="dxa"/>
            <w:vAlign w:val="center"/>
            <w:hideMark/>
          </w:tcPr>
          <w:p w14:paraId="4D8F38DE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Análise Estática de Contingências do Sistema de Transmissão de 230 kV do Acre-Rondônia-UNB</w:t>
            </w:r>
          </w:p>
        </w:tc>
        <w:tc>
          <w:tcPr>
            <w:tcW w:w="1643" w:type="dxa"/>
            <w:vAlign w:val="center"/>
            <w:hideMark/>
          </w:tcPr>
          <w:p w14:paraId="0A856FF9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C255655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clássica N-1 em transmissão</w:t>
            </w:r>
          </w:p>
        </w:tc>
        <w:tc>
          <w:tcPr>
            <w:tcW w:w="907" w:type="dxa"/>
            <w:vAlign w:val="center"/>
            <w:hideMark/>
          </w:tcPr>
          <w:p w14:paraId="7F6DE187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571F267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F6D24B8" w14:textId="77777777" w:rsidR="004C301B" w:rsidRPr="00E1175C" w:rsidRDefault="004C301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7E866C05" w14:textId="77777777" w:rsidTr="00F349F7">
        <w:tc>
          <w:tcPr>
            <w:tcW w:w="6005" w:type="dxa"/>
            <w:vAlign w:val="center"/>
            <w:hideMark/>
          </w:tcPr>
          <w:p w14:paraId="684B46E7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Considerations for the Assessment Resilience in Low Voltage Electrical Network with Photovoltaic Systems -Part I-IEEE</w:t>
            </w:r>
          </w:p>
        </w:tc>
        <w:tc>
          <w:tcPr>
            <w:tcW w:w="1643" w:type="dxa"/>
            <w:vAlign w:val="center"/>
            <w:hideMark/>
          </w:tcPr>
          <w:p w14:paraId="2AEC048E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777FFF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LV com PV</w:t>
            </w:r>
          </w:p>
        </w:tc>
        <w:tc>
          <w:tcPr>
            <w:tcW w:w="907" w:type="dxa"/>
            <w:vAlign w:val="center"/>
            <w:hideMark/>
          </w:tcPr>
          <w:p w14:paraId="72762D41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AB30BBA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D5B4D1" w14:textId="77777777" w:rsidR="004C301B" w:rsidRPr="00E1175C" w:rsidRDefault="004C301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6C0AE654" w14:textId="77777777" w:rsidTr="00F349F7">
        <w:tc>
          <w:tcPr>
            <w:tcW w:w="6005" w:type="dxa"/>
            <w:vAlign w:val="center"/>
            <w:hideMark/>
          </w:tcPr>
          <w:p w14:paraId="05EB0192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O Novo Programa Computacional ANAHVDC para Simulação dos Múltiplos Elos HVDC do SIN Considerando Transitórios eletromecânicos e Eletromagnéticos-SNPTEE</w:t>
            </w:r>
          </w:p>
        </w:tc>
        <w:tc>
          <w:tcPr>
            <w:tcW w:w="1643" w:type="dxa"/>
            <w:vAlign w:val="center"/>
            <w:hideMark/>
          </w:tcPr>
          <w:p w14:paraId="23A7EAEC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BEC3201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HVDC (SIN)</w:t>
            </w:r>
          </w:p>
        </w:tc>
        <w:tc>
          <w:tcPr>
            <w:tcW w:w="907" w:type="dxa"/>
            <w:vAlign w:val="center"/>
            <w:hideMark/>
          </w:tcPr>
          <w:p w14:paraId="2F473B23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AB48169" w14:textId="77777777" w:rsidR="004C301B" w:rsidRPr="00E1175C" w:rsidRDefault="004C301B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D56EDC" w14:textId="77777777" w:rsidR="004C301B" w:rsidRPr="00E1175C" w:rsidRDefault="004C301B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5F60B335" w14:textId="77777777" w:rsidTr="00F349F7">
        <w:tc>
          <w:tcPr>
            <w:tcW w:w="6005" w:type="dxa"/>
            <w:vAlign w:val="center"/>
            <w:hideMark/>
          </w:tcPr>
          <w:p w14:paraId="793320BE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Configurations of Aromatic Networks for Power Distribution System-MDPI</w:t>
            </w:r>
          </w:p>
        </w:tc>
        <w:tc>
          <w:tcPr>
            <w:tcW w:w="1643" w:type="dxa"/>
            <w:vAlign w:val="center"/>
            <w:hideMark/>
          </w:tcPr>
          <w:p w14:paraId="397C1F85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D20CF4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auto-reconfiguráveis (self-healing) em redes de distribuição</w:t>
            </w:r>
          </w:p>
        </w:tc>
        <w:tc>
          <w:tcPr>
            <w:tcW w:w="907" w:type="dxa"/>
            <w:vAlign w:val="center"/>
            <w:hideMark/>
          </w:tcPr>
          <w:p w14:paraId="3A47CC1A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F6DC4A7" w14:textId="77777777" w:rsidR="004C301B" w:rsidRPr="00E1175C" w:rsidRDefault="004C301B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1E383F" w14:textId="77777777" w:rsidR="004C301B" w:rsidRPr="00E1175C" w:rsidRDefault="004C301B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278D87C0" w14:textId="77777777" w:rsidTr="00F349F7">
        <w:tc>
          <w:tcPr>
            <w:tcW w:w="6005" w:type="dxa"/>
            <w:vAlign w:val="center"/>
            <w:hideMark/>
          </w:tcPr>
          <w:p w14:paraId="1BC7EECB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Electricity system resilience in a world of increased climate change and cybersecurity risk-ELSEVIER </w:t>
            </w:r>
          </w:p>
        </w:tc>
        <w:tc>
          <w:tcPr>
            <w:tcW w:w="1643" w:type="dxa"/>
            <w:vAlign w:val="center"/>
            <w:hideMark/>
          </w:tcPr>
          <w:p w14:paraId="6020A2DB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14A5D7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(clima + ciber) e casos reais; sem modelação/índice operacional</w:t>
            </w:r>
          </w:p>
        </w:tc>
        <w:tc>
          <w:tcPr>
            <w:tcW w:w="907" w:type="dxa"/>
            <w:vAlign w:val="center"/>
            <w:hideMark/>
          </w:tcPr>
          <w:p w14:paraId="362B13BB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DA0B29E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F12E65" w14:textId="77777777" w:rsidR="004C301B" w:rsidRPr="00E1175C" w:rsidRDefault="004C301B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5C8279DC" w14:textId="77777777" w:rsidTr="00F349F7">
        <w:tc>
          <w:tcPr>
            <w:tcW w:w="6005" w:type="dxa"/>
            <w:vAlign w:val="center"/>
            <w:hideMark/>
          </w:tcPr>
          <w:p w14:paraId="7B9D86EB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Islanding and dynamic reconfiguration for resilience enhancement of active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654DF216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A4D14A0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islanding + reconfiguração via DP; índice AR (carga garantida)</w:t>
            </w:r>
          </w:p>
        </w:tc>
        <w:tc>
          <w:tcPr>
            <w:tcW w:w="907" w:type="dxa"/>
            <w:vAlign w:val="center"/>
            <w:hideMark/>
          </w:tcPr>
          <w:p w14:paraId="7A1D27C5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B8BB544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B5BF8E" w14:textId="77777777" w:rsidR="004C301B" w:rsidRPr="00E1175C" w:rsidRDefault="004C301B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0B634F10" w14:textId="77777777" w:rsidTr="009E0626">
        <w:tc>
          <w:tcPr>
            <w:tcW w:w="6005" w:type="dxa"/>
            <w:vAlign w:val="center"/>
            <w:hideMark/>
          </w:tcPr>
          <w:p w14:paraId="1489CD82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Online Evaluation Technology of Switching Overvoltage on No-Load Transmission Lines During Power Grid Restoration-IEEE</w:t>
            </w:r>
          </w:p>
        </w:tc>
        <w:tc>
          <w:tcPr>
            <w:tcW w:w="1643" w:type="dxa"/>
            <w:vAlign w:val="center"/>
            <w:hideMark/>
          </w:tcPr>
          <w:p w14:paraId="059DACE0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FDCD24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Sobretensão de manobra em LT em vazio na restauração (black start)</w:t>
            </w:r>
          </w:p>
        </w:tc>
        <w:tc>
          <w:tcPr>
            <w:tcW w:w="907" w:type="dxa"/>
            <w:vAlign w:val="center"/>
            <w:hideMark/>
          </w:tcPr>
          <w:p w14:paraId="7FB3A7A7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A33C01C" w14:textId="77777777" w:rsidR="004C301B" w:rsidRPr="00E1175C" w:rsidRDefault="004C301B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5DB130" w14:textId="77777777" w:rsidR="004C301B" w:rsidRPr="00E1175C" w:rsidRDefault="004C301B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708DED6C" w14:textId="77777777" w:rsidTr="00F349F7">
        <w:tc>
          <w:tcPr>
            <w:tcW w:w="6005" w:type="dxa"/>
            <w:vAlign w:val="center"/>
            <w:hideMark/>
          </w:tcPr>
          <w:p w14:paraId="7BDCDD5E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A Resilience Assessment Framework for Distribution Systems Under Typhoon Disasters-IEEE</w:t>
            </w:r>
          </w:p>
        </w:tc>
        <w:tc>
          <w:tcPr>
            <w:tcW w:w="1643" w:type="dxa"/>
            <w:vAlign w:val="center"/>
            <w:hideMark/>
          </w:tcPr>
          <w:p w14:paraId="63256711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CEFE433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de resiliência para distribuição sob tufões (falhas empíricas, ilhamento/DER, load shedding)</w:t>
            </w:r>
          </w:p>
        </w:tc>
        <w:tc>
          <w:tcPr>
            <w:tcW w:w="907" w:type="dxa"/>
            <w:vAlign w:val="center"/>
            <w:hideMark/>
          </w:tcPr>
          <w:p w14:paraId="0A123705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7D58105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C3A496" w14:textId="77777777" w:rsidR="004C301B" w:rsidRPr="00E1175C" w:rsidRDefault="004C301B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28BCEBF7" w14:textId="77777777" w:rsidTr="00F349F7">
        <w:tc>
          <w:tcPr>
            <w:tcW w:w="6005" w:type="dxa"/>
            <w:vAlign w:val="center"/>
            <w:hideMark/>
          </w:tcPr>
          <w:p w14:paraId="0FDA4DC3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resilient and cost-based design in power distribution network against severe hurricane-ELSEVIER</w:t>
            </w:r>
          </w:p>
        </w:tc>
        <w:tc>
          <w:tcPr>
            <w:tcW w:w="1643" w:type="dxa"/>
            <w:vAlign w:val="center"/>
            <w:hideMark/>
          </w:tcPr>
          <w:p w14:paraId="44E5D954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CF3ACA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custo–resiliência para distribuição sob furacões (fragilidade empírica, MST, layout)</w:t>
            </w:r>
          </w:p>
        </w:tc>
        <w:tc>
          <w:tcPr>
            <w:tcW w:w="907" w:type="dxa"/>
            <w:vAlign w:val="center"/>
            <w:hideMark/>
          </w:tcPr>
          <w:p w14:paraId="690F37F7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7E2DDBE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6181CA" w14:textId="77777777" w:rsidR="004C301B" w:rsidRPr="00E1175C" w:rsidRDefault="004C301B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207CE0C5" w14:textId="77777777" w:rsidTr="00F349F7">
        <w:tc>
          <w:tcPr>
            <w:tcW w:w="6005" w:type="dxa"/>
            <w:vAlign w:val="center"/>
            <w:hideMark/>
          </w:tcPr>
          <w:p w14:paraId="72B52471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2021 Análise de Contingências no Sistema Elétrico de Potência nos Cenários de Cargas ZIP-UTFP</w:t>
            </w:r>
          </w:p>
        </w:tc>
        <w:tc>
          <w:tcPr>
            <w:tcW w:w="1643" w:type="dxa"/>
            <w:vAlign w:val="center"/>
            <w:hideMark/>
          </w:tcPr>
          <w:p w14:paraId="2A43E85B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A35B4B7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Contingência n-1 e ranking de severidade (PIV/PIMW/ISV/ISP) com modelos de carga</w:t>
            </w:r>
          </w:p>
        </w:tc>
        <w:tc>
          <w:tcPr>
            <w:tcW w:w="907" w:type="dxa"/>
            <w:vAlign w:val="center"/>
            <w:hideMark/>
          </w:tcPr>
          <w:p w14:paraId="49629929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69A9B13" w14:textId="77777777" w:rsidR="004C301B" w:rsidRPr="00E1175C" w:rsidRDefault="004C301B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3C184B" w14:textId="77777777" w:rsidR="004C301B" w:rsidRPr="00E1175C" w:rsidRDefault="004C301B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522C154D" w14:textId="77777777" w:rsidTr="00F349F7">
        <w:tc>
          <w:tcPr>
            <w:tcW w:w="6005" w:type="dxa"/>
            <w:vAlign w:val="center"/>
            <w:hideMark/>
          </w:tcPr>
          <w:p w14:paraId="71C7B224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Hybrid Renewable Energy System Optimization is Lacking Consideration of System Resilience and Robustness-An Overview-IARIA</w:t>
            </w:r>
          </w:p>
        </w:tc>
        <w:tc>
          <w:tcPr>
            <w:tcW w:w="1643" w:type="dxa"/>
            <w:vAlign w:val="center"/>
            <w:hideMark/>
          </w:tcPr>
          <w:p w14:paraId="150A0159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E266F5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crítica: otimização de HRES sem considerar resiliência/robustez como objetivo explícito</w:t>
            </w:r>
          </w:p>
        </w:tc>
        <w:tc>
          <w:tcPr>
            <w:tcW w:w="907" w:type="dxa"/>
            <w:vAlign w:val="center"/>
            <w:hideMark/>
          </w:tcPr>
          <w:p w14:paraId="7794A49C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C7BEC2F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20961F" w14:textId="77777777" w:rsidR="004C301B" w:rsidRPr="00E1175C" w:rsidRDefault="004C301B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0FAA4BA3" w14:textId="77777777" w:rsidTr="00F349F7">
        <w:tc>
          <w:tcPr>
            <w:tcW w:w="6005" w:type="dxa"/>
            <w:vAlign w:val="center"/>
            <w:hideMark/>
          </w:tcPr>
          <w:p w14:paraId="003A1659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Frameworks of Critical Infrastructures-State-of-the-Art Review-MDPI</w:t>
            </w:r>
          </w:p>
        </w:tc>
        <w:tc>
          <w:tcPr>
            <w:tcW w:w="1643" w:type="dxa"/>
            <w:vAlign w:val="center"/>
            <w:hideMark/>
          </w:tcPr>
          <w:p w14:paraId="4F7812F9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C7CAE9A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frameworks genéricos de resiliência para infraestruturas críticas (multi-setor)</w:t>
            </w:r>
          </w:p>
        </w:tc>
        <w:tc>
          <w:tcPr>
            <w:tcW w:w="907" w:type="dxa"/>
            <w:vAlign w:val="center"/>
            <w:hideMark/>
          </w:tcPr>
          <w:p w14:paraId="6643317F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ACEB006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643BCAF" w14:textId="77777777" w:rsidR="004C301B" w:rsidRPr="00E1175C" w:rsidRDefault="004C301B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6B77CD4A" w14:textId="77777777" w:rsidTr="00F349F7">
        <w:tc>
          <w:tcPr>
            <w:tcW w:w="6005" w:type="dxa"/>
            <w:vAlign w:val="center"/>
            <w:hideMark/>
          </w:tcPr>
          <w:p w14:paraId="13245953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Technical Report-Texas Cold Wave-2020-IDR</w:t>
            </w:r>
          </w:p>
        </w:tc>
        <w:tc>
          <w:tcPr>
            <w:tcW w:w="1643" w:type="dxa"/>
            <w:vAlign w:val="center"/>
            <w:hideMark/>
          </w:tcPr>
          <w:p w14:paraId="748385F6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B73323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de frio no Texas e impactos sistêmicos interdependentes</w:t>
            </w:r>
          </w:p>
        </w:tc>
        <w:tc>
          <w:tcPr>
            <w:tcW w:w="907" w:type="dxa"/>
            <w:vAlign w:val="center"/>
            <w:hideMark/>
          </w:tcPr>
          <w:p w14:paraId="3331C0D3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16BF22EA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AB30B1" w14:textId="77777777" w:rsidR="004C301B" w:rsidRPr="00E1175C" w:rsidRDefault="004C301B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5C4C88A6" w14:textId="77777777" w:rsidTr="00F349F7">
        <w:tc>
          <w:tcPr>
            <w:tcW w:w="6005" w:type="dxa"/>
            <w:vAlign w:val="center"/>
            <w:hideMark/>
          </w:tcPr>
          <w:p w14:paraId="6E0B8BA9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Integrated water-power system resiliency quantification, challenge and opportunity-ELSEVIER</w:t>
            </w:r>
          </w:p>
        </w:tc>
        <w:tc>
          <w:tcPr>
            <w:tcW w:w="1643" w:type="dxa"/>
            <w:vAlign w:val="center"/>
            <w:hideMark/>
          </w:tcPr>
          <w:p w14:paraId="4BF9D54B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7884AC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integrados água–energia (revisão conceitual/framework)</w:t>
            </w:r>
          </w:p>
        </w:tc>
        <w:tc>
          <w:tcPr>
            <w:tcW w:w="907" w:type="dxa"/>
            <w:vAlign w:val="center"/>
            <w:hideMark/>
          </w:tcPr>
          <w:p w14:paraId="0C869FF1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3B291C8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8F6619" w14:textId="77777777" w:rsidR="004C301B" w:rsidRPr="00E1175C" w:rsidRDefault="004C301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67A0A533" w14:textId="77777777" w:rsidTr="00F349F7">
        <w:tc>
          <w:tcPr>
            <w:tcW w:w="6005" w:type="dxa"/>
            <w:vAlign w:val="center"/>
            <w:hideMark/>
          </w:tcPr>
          <w:p w14:paraId="7F2331A6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and Resilience-A Review-IEEE</w:t>
            </w:r>
          </w:p>
        </w:tc>
        <w:tc>
          <w:tcPr>
            <w:tcW w:w="1643" w:type="dxa"/>
            <w:vAlign w:val="center"/>
            <w:hideMark/>
          </w:tcPr>
          <w:p w14:paraId="0434BC59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2A4C5D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resiliência baseada em microgrids (distribuição, operação e restauração)</w:t>
            </w:r>
          </w:p>
        </w:tc>
        <w:tc>
          <w:tcPr>
            <w:tcW w:w="907" w:type="dxa"/>
            <w:vAlign w:val="center"/>
            <w:hideMark/>
          </w:tcPr>
          <w:p w14:paraId="4FC0882A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834A12E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6182719" w14:textId="77777777" w:rsidR="004C301B" w:rsidRPr="00E1175C" w:rsidRDefault="004C301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017B215F" w14:textId="77777777" w:rsidTr="00F349F7">
        <w:tc>
          <w:tcPr>
            <w:tcW w:w="6005" w:type="dxa"/>
            <w:vAlign w:val="center"/>
            <w:hideMark/>
          </w:tcPr>
          <w:p w14:paraId="18EE7B6F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for power system resilience enhancement-iEnergy</w:t>
            </w:r>
          </w:p>
        </w:tc>
        <w:tc>
          <w:tcPr>
            <w:tcW w:w="1643" w:type="dxa"/>
            <w:vAlign w:val="center"/>
            <w:hideMark/>
          </w:tcPr>
          <w:p w14:paraId="10020601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ACFC13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microgrids para resiliência (planejamento/operação/restauração; menções a transmissão sem modelagem física)</w:t>
            </w:r>
          </w:p>
        </w:tc>
        <w:tc>
          <w:tcPr>
            <w:tcW w:w="907" w:type="dxa"/>
            <w:vAlign w:val="center"/>
            <w:hideMark/>
          </w:tcPr>
          <w:p w14:paraId="5F4F4914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FB37ED8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4162AF8" w14:textId="77777777" w:rsidR="004C301B" w:rsidRPr="00E1175C" w:rsidRDefault="004C301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2FA54E9A" w14:textId="77777777" w:rsidTr="00F349F7">
        <w:tc>
          <w:tcPr>
            <w:tcW w:w="6005" w:type="dxa"/>
            <w:vAlign w:val="center"/>
            <w:hideMark/>
          </w:tcPr>
          <w:p w14:paraId="6BBBF29B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Assessment of Power Systems Using Deep Reinforcement Learning-WILEY</w:t>
            </w:r>
          </w:p>
        </w:tc>
        <w:tc>
          <w:tcPr>
            <w:tcW w:w="1643" w:type="dxa"/>
            <w:vAlign w:val="center"/>
            <w:hideMark/>
          </w:tcPr>
          <w:p w14:paraId="24570DE3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BC79EF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LoR por falhas sequenciais simuladas e avaliação de resiliência topológica via Deep Reinforcement Learning</w:t>
            </w:r>
          </w:p>
        </w:tc>
        <w:tc>
          <w:tcPr>
            <w:tcW w:w="907" w:type="dxa"/>
            <w:vAlign w:val="center"/>
            <w:hideMark/>
          </w:tcPr>
          <w:p w14:paraId="6B9E8FB4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CFBC9FA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28050B7" w14:textId="77777777" w:rsidR="004C301B" w:rsidRPr="00E1175C" w:rsidRDefault="004C301B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7062FBFE" w14:textId="77777777" w:rsidTr="00F349F7">
        <w:tc>
          <w:tcPr>
            <w:tcW w:w="6005" w:type="dxa"/>
            <w:vAlign w:val="center"/>
            <w:hideMark/>
          </w:tcPr>
          <w:p w14:paraId="73C546C7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Cascade Failures Analyses Improving Resilience on Transmission Expansion Planning-IEEE</w:t>
            </w:r>
          </w:p>
        </w:tc>
        <w:tc>
          <w:tcPr>
            <w:tcW w:w="1643" w:type="dxa"/>
            <w:vAlign w:val="center"/>
            <w:hideMark/>
          </w:tcPr>
          <w:p w14:paraId="72394284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9B9B678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(TEP) com análise de falhas em cascata e custos de não confiabilidade (resiliência sistêmica)</w:t>
            </w:r>
          </w:p>
        </w:tc>
        <w:tc>
          <w:tcPr>
            <w:tcW w:w="907" w:type="dxa"/>
            <w:vAlign w:val="center"/>
            <w:hideMark/>
          </w:tcPr>
          <w:p w14:paraId="0499DE75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DF7DF36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3AD0A4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3071E1D9" w14:textId="77777777" w:rsidTr="00F349F7">
        <w:tc>
          <w:tcPr>
            <w:tcW w:w="6005" w:type="dxa"/>
            <w:vAlign w:val="center"/>
            <w:hideMark/>
          </w:tcPr>
          <w:p w14:paraId="206A2601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Importance Assessment for Improving Power System Resilience-POWERCON</w:t>
            </w:r>
          </w:p>
        </w:tc>
        <w:tc>
          <w:tcPr>
            <w:tcW w:w="1643" w:type="dxa"/>
            <w:vAlign w:val="center"/>
            <w:hideMark/>
          </w:tcPr>
          <w:p w14:paraId="2340A90A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A1B2B6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Priorização de componentes e restauração pós-evento em distribuição (MILP + crews/DG/MPS + ranking Copeland) com falhas por vento não estruturais</w:t>
            </w:r>
          </w:p>
        </w:tc>
        <w:tc>
          <w:tcPr>
            <w:tcW w:w="907" w:type="dxa"/>
            <w:vAlign w:val="center"/>
            <w:hideMark/>
          </w:tcPr>
          <w:p w14:paraId="1051ADF0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88A7E0C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126321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3330B342" w14:textId="77777777" w:rsidTr="00F349F7">
        <w:tc>
          <w:tcPr>
            <w:tcW w:w="6005" w:type="dxa"/>
            <w:vAlign w:val="center"/>
            <w:hideMark/>
          </w:tcPr>
          <w:p w14:paraId="1BF21B26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 of a Wireless Sensor Node for Overhead High Voltage Transmission Power Lines-IEEE</w:t>
            </w:r>
          </w:p>
        </w:tc>
        <w:tc>
          <w:tcPr>
            <w:tcW w:w="1643" w:type="dxa"/>
            <w:vAlign w:val="center"/>
            <w:hideMark/>
          </w:tcPr>
          <w:p w14:paraId="32084810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C15DB1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Projeto de nó sensor autônomo (energy harvesting + EMS + supercapacitor + MPPT) para monitorização de LT; “resiliência” do dispositivo a curtos-circuitos</w:t>
            </w:r>
          </w:p>
        </w:tc>
        <w:tc>
          <w:tcPr>
            <w:tcW w:w="907" w:type="dxa"/>
            <w:vAlign w:val="center"/>
            <w:hideMark/>
          </w:tcPr>
          <w:p w14:paraId="4F33F48A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739368B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EE25E7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44AFAF98" w14:textId="77777777" w:rsidTr="00F349F7">
        <w:tc>
          <w:tcPr>
            <w:tcW w:w="6005" w:type="dxa"/>
            <w:vAlign w:val="center"/>
            <w:hideMark/>
          </w:tcPr>
          <w:p w14:paraId="6E59C87C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Mitigating Ferranti Effect and Enhancing Transmission Line Efficiency through Shunt Reactor Placement in Remote Grids-IEEE</w:t>
            </w:r>
          </w:p>
        </w:tc>
        <w:tc>
          <w:tcPr>
            <w:tcW w:w="1643" w:type="dxa"/>
            <w:vAlign w:val="center"/>
            <w:hideMark/>
          </w:tcPr>
          <w:p w14:paraId="056D3144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07A6B0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Compensação reativa (reatores shunt) para mitigar efeito Ferranti e controlar tensão em LT longas (estudo de caso + ETAP)</w:t>
            </w:r>
          </w:p>
        </w:tc>
        <w:tc>
          <w:tcPr>
            <w:tcW w:w="907" w:type="dxa"/>
            <w:vAlign w:val="center"/>
            <w:hideMark/>
          </w:tcPr>
          <w:p w14:paraId="4592957D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37DB74D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8EDC51D" w14:textId="77777777" w:rsidR="004C301B" w:rsidRPr="00E1175C" w:rsidRDefault="004C301B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617B8094" w14:textId="77777777" w:rsidTr="00F349F7">
        <w:tc>
          <w:tcPr>
            <w:tcW w:w="6005" w:type="dxa"/>
            <w:vAlign w:val="center"/>
            <w:hideMark/>
          </w:tcPr>
          <w:p w14:paraId="22F02DB1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 resilience-A comprehensive literature review-MDPI</w:t>
            </w:r>
          </w:p>
        </w:tc>
        <w:tc>
          <w:tcPr>
            <w:tcW w:w="1643" w:type="dxa"/>
            <w:vAlign w:val="center"/>
            <w:hideMark/>
          </w:tcPr>
          <w:p w14:paraId="7315A01C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AC56F2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em formato preprint (não revisado por pares), panorama geral e redundante frente às revisões peer-reviewed já guardadas</w:t>
            </w:r>
          </w:p>
        </w:tc>
        <w:tc>
          <w:tcPr>
            <w:tcW w:w="907" w:type="dxa"/>
            <w:vAlign w:val="center"/>
            <w:hideMark/>
          </w:tcPr>
          <w:p w14:paraId="319056A9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9595595" w14:textId="77777777" w:rsidR="004C301B" w:rsidRPr="00E1175C" w:rsidRDefault="004C301B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334F3D8" w14:textId="77777777" w:rsidR="004C301B" w:rsidRPr="00E1175C" w:rsidRDefault="004C301B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3FE57B94" w14:textId="77777777" w:rsidTr="009E0626">
        <w:tc>
          <w:tcPr>
            <w:tcW w:w="6005" w:type="dxa"/>
            <w:vAlign w:val="center"/>
            <w:hideMark/>
          </w:tcPr>
          <w:p w14:paraId="5A00A92C" w14:textId="77777777" w:rsidR="004C301B" w:rsidRPr="00E1175C" w:rsidRDefault="004C301B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hydrogen fuel station-integrated power systems with high penetration of photovoltaics-ELSEVIER</w:t>
            </w:r>
          </w:p>
        </w:tc>
        <w:tc>
          <w:tcPr>
            <w:tcW w:w="1643" w:type="dxa"/>
            <w:vAlign w:val="center"/>
            <w:hideMark/>
          </w:tcPr>
          <w:p w14:paraId="6666DD0A" w14:textId="77777777" w:rsidR="004C301B" w:rsidRPr="00E1175C" w:rsidRDefault="004C301B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3AC398" w14:textId="77777777" w:rsidR="004C301B" w:rsidRPr="00E1175C" w:rsidRDefault="004C301B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sistema elétrico integrado a hidrogênio (HFS) com alta penetração FV via ELNS e otimização estocástica em 2 estágios</w:t>
            </w:r>
          </w:p>
        </w:tc>
        <w:tc>
          <w:tcPr>
            <w:tcW w:w="907" w:type="dxa"/>
            <w:vAlign w:val="center"/>
            <w:hideMark/>
          </w:tcPr>
          <w:p w14:paraId="506E5477" w14:textId="77777777" w:rsidR="004C301B" w:rsidRPr="00E1175C" w:rsidRDefault="004C301B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3AB468D" w14:textId="77777777" w:rsidR="004C301B" w:rsidRPr="00E1175C" w:rsidRDefault="004C301B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BE6996" w14:textId="77777777" w:rsidR="004C301B" w:rsidRPr="00E1175C" w:rsidRDefault="004C301B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7B8AA011" w14:textId="77777777" w:rsidTr="00F349F7">
        <w:tc>
          <w:tcPr>
            <w:tcW w:w="6005" w:type="dxa"/>
            <w:vAlign w:val="center"/>
            <w:hideMark/>
          </w:tcPr>
          <w:p w14:paraId="61C2BFAB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Scalable Resilience Analysis Through Power Systems Co-Simulation-IEEE</w:t>
            </w:r>
          </w:p>
        </w:tc>
        <w:tc>
          <w:tcPr>
            <w:tcW w:w="1643" w:type="dxa"/>
            <w:vAlign w:val="center"/>
            <w:hideMark/>
          </w:tcPr>
          <w:p w14:paraId="073FFA56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C736858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Co-simulação para resiliência operacional (microredes/distribuição) com métricas temporais (inércia/energia)</w:t>
            </w:r>
          </w:p>
        </w:tc>
        <w:tc>
          <w:tcPr>
            <w:tcW w:w="907" w:type="dxa"/>
            <w:vAlign w:val="center"/>
            <w:hideMark/>
          </w:tcPr>
          <w:p w14:paraId="3276CD2A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2A98BE4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68762F" w14:textId="77777777" w:rsidR="004C301B" w:rsidRPr="00E1175C" w:rsidRDefault="004C301B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2E6B4A02" w14:textId="77777777" w:rsidTr="00F349F7">
        <w:tc>
          <w:tcPr>
            <w:tcW w:w="6005" w:type="dxa"/>
            <w:vAlign w:val="center"/>
            <w:hideMark/>
          </w:tcPr>
          <w:p w14:paraId="102BB8D2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Hetero-functional Graph Analysis of Electric Power System Structural Resilience-IEEE</w:t>
            </w:r>
          </w:p>
        </w:tc>
        <w:tc>
          <w:tcPr>
            <w:tcW w:w="1643" w:type="dxa"/>
            <w:vAlign w:val="center"/>
            <w:hideMark/>
          </w:tcPr>
          <w:p w14:paraId="785E0184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6D0BC1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estrutural-funcional via Hetero-functional Graph Theory (AER) — enfoque arquitetural/semântico</w:t>
            </w:r>
          </w:p>
        </w:tc>
        <w:tc>
          <w:tcPr>
            <w:tcW w:w="907" w:type="dxa"/>
            <w:vAlign w:val="center"/>
            <w:hideMark/>
          </w:tcPr>
          <w:p w14:paraId="7768CD0B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A8F0859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4000CC" w14:textId="77777777" w:rsidR="004C301B" w:rsidRPr="00E1175C" w:rsidRDefault="004C301B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60D3072C" w14:textId="77777777" w:rsidTr="00F349F7">
        <w:tc>
          <w:tcPr>
            <w:tcW w:w="6005" w:type="dxa"/>
            <w:vAlign w:val="center"/>
            <w:hideMark/>
          </w:tcPr>
          <w:p w14:paraId="6502F588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Effect of temperature on seasonal wind power and energy potential estimates in Nordic climates-IET</w:t>
            </w:r>
          </w:p>
        </w:tc>
        <w:tc>
          <w:tcPr>
            <w:tcW w:w="1643" w:type="dxa"/>
            <w:vAlign w:val="center"/>
            <w:hideMark/>
          </w:tcPr>
          <w:p w14:paraId="3D925532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DB437F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da temperatura (densidade do ar) na estimativa de potência/energia eólica; impacto em dimensionamento por pico</w:t>
            </w:r>
          </w:p>
        </w:tc>
        <w:tc>
          <w:tcPr>
            <w:tcW w:w="907" w:type="dxa"/>
            <w:vAlign w:val="center"/>
            <w:hideMark/>
          </w:tcPr>
          <w:p w14:paraId="43B91AEE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F4AF45A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8CFD01" w14:textId="77777777" w:rsidR="004C301B" w:rsidRPr="00E1175C" w:rsidRDefault="004C301B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17B28BEA" w14:textId="77777777" w:rsidTr="00F349F7">
        <w:tc>
          <w:tcPr>
            <w:tcW w:w="6005" w:type="dxa"/>
            <w:vAlign w:val="center"/>
            <w:hideMark/>
          </w:tcPr>
          <w:p w14:paraId="1AC70DD6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Advanced Strategies for Detecting and Analyzing Faults in Three-Phase Transmission Lines-IEEE</w:t>
            </w:r>
          </w:p>
        </w:tc>
        <w:tc>
          <w:tcPr>
            <w:tcW w:w="1643" w:type="dxa"/>
            <w:vAlign w:val="center"/>
            <w:hideMark/>
          </w:tcPr>
          <w:p w14:paraId="616A7EF7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D95BAB9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Proteção/diagnóstico de faltas elétricas em LT trifásicas (relé diferencial e Simulink)</w:t>
            </w:r>
          </w:p>
        </w:tc>
        <w:tc>
          <w:tcPr>
            <w:tcW w:w="907" w:type="dxa"/>
            <w:vAlign w:val="center"/>
            <w:hideMark/>
          </w:tcPr>
          <w:p w14:paraId="042921C1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90094B9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6564C1B" w14:textId="77777777" w:rsidR="004C301B" w:rsidRPr="00E1175C" w:rsidRDefault="004C301B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75FD745B" w14:textId="77777777" w:rsidTr="00F349F7">
        <w:tc>
          <w:tcPr>
            <w:tcW w:w="6005" w:type="dxa"/>
            <w:vAlign w:val="center"/>
            <w:hideMark/>
          </w:tcPr>
          <w:p w14:paraId="37AE5D42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Urban Power Grid Under Extreme Disasters-IEEE</w:t>
            </w:r>
          </w:p>
        </w:tc>
        <w:tc>
          <w:tcPr>
            <w:tcW w:w="1643" w:type="dxa"/>
            <w:vAlign w:val="center"/>
            <w:hideMark/>
          </w:tcPr>
          <w:p w14:paraId="373C913B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9C5F9F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 urbana/distribuição sob tufões (métricas de perda de carga)</w:t>
            </w:r>
          </w:p>
        </w:tc>
        <w:tc>
          <w:tcPr>
            <w:tcW w:w="907" w:type="dxa"/>
            <w:vAlign w:val="center"/>
            <w:hideMark/>
          </w:tcPr>
          <w:p w14:paraId="6F0D32C5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861B1DD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6F166B2" w14:textId="77777777" w:rsidR="004C301B" w:rsidRPr="00E1175C" w:rsidRDefault="004C301B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3132A5E2" w14:textId="77777777" w:rsidTr="00F349F7">
        <w:tc>
          <w:tcPr>
            <w:tcW w:w="6005" w:type="dxa"/>
            <w:vAlign w:val="center"/>
            <w:hideMark/>
          </w:tcPr>
          <w:p w14:paraId="1765C205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The impact of trans-regional power transmission on urban energy system resilience in China-ELSEVIER</w:t>
            </w:r>
          </w:p>
        </w:tc>
        <w:tc>
          <w:tcPr>
            <w:tcW w:w="1643" w:type="dxa"/>
            <w:vAlign w:val="center"/>
            <w:hideMark/>
          </w:tcPr>
          <w:p w14:paraId="35D0F024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996301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institucional/econométrico de UHV na resiliência de sistemas energéticos urbanos</w:t>
            </w:r>
          </w:p>
        </w:tc>
        <w:tc>
          <w:tcPr>
            <w:tcW w:w="907" w:type="dxa"/>
            <w:vAlign w:val="center"/>
            <w:hideMark/>
          </w:tcPr>
          <w:p w14:paraId="3677F39B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2C95DC5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1F2DF3" w14:textId="77777777" w:rsidR="004C301B" w:rsidRPr="00E1175C" w:rsidRDefault="004C301B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4C301B" w:rsidRPr="00E1175C" w14:paraId="39FF099C" w14:textId="77777777" w:rsidTr="009E0626">
        <w:tc>
          <w:tcPr>
            <w:tcW w:w="6005" w:type="dxa"/>
            <w:vAlign w:val="center"/>
            <w:hideMark/>
          </w:tcPr>
          <w:p w14:paraId="7F12AA70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Disaster Risk Management and Resilience-What Remains Untouched</w:t>
            </w:r>
          </w:p>
        </w:tc>
        <w:tc>
          <w:tcPr>
            <w:tcW w:w="1643" w:type="dxa"/>
            <w:vAlign w:val="center"/>
            <w:hideMark/>
          </w:tcPr>
          <w:p w14:paraId="0A2174A4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84650F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de DRM/resiliência (sem SEP/LT)</w:t>
            </w:r>
          </w:p>
        </w:tc>
        <w:tc>
          <w:tcPr>
            <w:tcW w:w="907" w:type="dxa"/>
            <w:vAlign w:val="center"/>
            <w:hideMark/>
          </w:tcPr>
          <w:p w14:paraId="3225D41B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046D99C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1732A6" w14:textId="77777777" w:rsidR="004C301B" w:rsidRPr="00E1175C" w:rsidRDefault="004C301B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5E5E0CFE" w14:textId="77777777" w:rsidTr="009E0626">
        <w:tc>
          <w:tcPr>
            <w:tcW w:w="6005" w:type="dxa"/>
            <w:vAlign w:val="center"/>
            <w:hideMark/>
          </w:tcPr>
          <w:p w14:paraId="08207074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Line differentiation planning of distribution network considering weaknesses assessment of resilience-IEEE</w:t>
            </w:r>
          </w:p>
        </w:tc>
        <w:tc>
          <w:tcPr>
            <w:tcW w:w="1643" w:type="dxa"/>
            <w:vAlign w:val="center"/>
            <w:hideMark/>
          </w:tcPr>
          <w:p w14:paraId="5F86D041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1F03DB5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distribuição (10 kV), reconfiguração e métricas topológicas</w:t>
            </w:r>
          </w:p>
        </w:tc>
        <w:tc>
          <w:tcPr>
            <w:tcW w:w="907" w:type="dxa"/>
            <w:vAlign w:val="center"/>
            <w:hideMark/>
          </w:tcPr>
          <w:p w14:paraId="087C1868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BC1047B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6D5AD16" w14:textId="77777777" w:rsidR="004C301B" w:rsidRPr="00E1175C" w:rsidRDefault="004C301B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0B5C7A80" w14:textId="77777777" w:rsidTr="00F349F7">
        <w:tc>
          <w:tcPr>
            <w:tcW w:w="6005" w:type="dxa"/>
            <w:vAlign w:val="center"/>
            <w:hideMark/>
          </w:tcPr>
          <w:p w14:paraId="59254A9B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Hosting Capacity Analysis-A Review and A New Evaluation Method in Case of Parameters Uncertainty and Multi-Generator-IEEE</w:t>
            </w:r>
          </w:p>
        </w:tc>
        <w:tc>
          <w:tcPr>
            <w:tcW w:w="1643" w:type="dxa"/>
            <w:vAlign w:val="center"/>
            <w:hideMark/>
          </w:tcPr>
          <w:p w14:paraId="06AC1074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FFD416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 capacity com incertezas</w:t>
            </w:r>
          </w:p>
        </w:tc>
        <w:tc>
          <w:tcPr>
            <w:tcW w:w="907" w:type="dxa"/>
            <w:vAlign w:val="center"/>
            <w:hideMark/>
          </w:tcPr>
          <w:p w14:paraId="1E780E56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ECAB183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08D83D" w14:textId="77777777" w:rsidR="004C301B" w:rsidRPr="00E1175C" w:rsidRDefault="004C301B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6F3D3A29" w14:textId="77777777" w:rsidTr="00F349F7">
        <w:tc>
          <w:tcPr>
            <w:tcW w:w="6005" w:type="dxa"/>
            <w:vAlign w:val="center"/>
            <w:hideMark/>
          </w:tcPr>
          <w:p w14:paraId="75D427E9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Power-Attack A comprehensive tool-chain for modeling and simulating attacks in power systems-ACM</w:t>
            </w:r>
          </w:p>
        </w:tc>
        <w:tc>
          <w:tcPr>
            <w:tcW w:w="1643" w:type="dxa"/>
            <w:vAlign w:val="center"/>
            <w:hideMark/>
          </w:tcPr>
          <w:p w14:paraId="670C0450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30E55D7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de ataques</w:t>
            </w:r>
          </w:p>
        </w:tc>
        <w:tc>
          <w:tcPr>
            <w:tcW w:w="907" w:type="dxa"/>
            <w:vAlign w:val="center"/>
            <w:hideMark/>
          </w:tcPr>
          <w:p w14:paraId="67FFFEB5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2DB4B48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E3E7B8" w14:textId="77777777" w:rsidR="004C301B" w:rsidRPr="00E1175C" w:rsidRDefault="004C301B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40673C0F" w14:textId="77777777" w:rsidTr="00F349F7">
        <w:tc>
          <w:tcPr>
            <w:tcW w:w="6005" w:type="dxa"/>
            <w:vAlign w:val="center"/>
            <w:hideMark/>
          </w:tcPr>
          <w:p w14:paraId="1AED1934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 Power Grid Resilience to Cyber Adversaries State of the Art-IEEE </w:t>
            </w:r>
          </w:p>
        </w:tc>
        <w:tc>
          <w:tcPr>
            <w:tcW w:w="1643" w:type="dxa"/>
            <w:vAlign w:val="center"/>
            <w:hideMark/>
          </w:tcPr>
          <w:p w14:paraId="14EC9F5C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AA3A21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 do sistema elétrico (ataques cibernéticos, IDS/ML, SCADA/PMU)</w:t>
            </w:r>
          </w:p>
        </w:tc>
        <w:tc>
          <w:tcPr>
            <w:tcW w:w="907" w:type="dxa"/>
            <w:vAlign w:val="center"/>
            <w:hideMark/>
          </w:tcPr>
          <w:p w14:paraId="2184D630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019ACE2" w14:textId="77777777" w:rsidR="004C301B" w:rsidRPr="00E1175C" w:rsidRDefault="004C301B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0A0B7A" w14:textId="77777777" w:rsidR="004C301B" w:rsidRPr="00E1175C" w:rsidRDefault="004C301B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550A0887" w14:textId="77777777" w:rsidTr="00F349F7">
        <w:tc>
          <w:tcPr>
            <w:tcW w:w="6005" w:type="dxa"/>
            <w:vAlign w:val="center"/>
            <w:hideMark/>
          </w:tcPr>
          <w:p w14:paraId="5377F2ED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Smart Home Energy Management System for Power System Resiliency-IEEE</w:t>
            </w:r>
          </w:p>
        </w:tc>
        <w:tc>
          <w:tcPr>
            <w:tcW w:w="1643" w:type="dxa"/>
            <w:vAlign w:val="center"/>
            <w:hideMark/>
          </w:tcPr>
          <w:p w14:paraId="3BAF4205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D847E13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residencial (MPC) para continuidade de serviço pós-desastre</w:t>
            </w:r>
          </w:p>
        </w:tc>
        <w:tc>
          <w:tcPr>
            <w:tcW w:w="907" w:type="dxa"/>
            <w:vAlign w:val="center"/>
            <w:hideMark/>
          </w:tcPr>
          <w:p w14:paraId="6EE58AF2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7106344" w14:textId="77777777" w:rsidR="004C301B" w:rsidRPr="00E1175C" w:rsidRDefault="004C301B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BD238F" w14:textId="77777777" w:rsidR="004C301B" w:rsidRPr="00E1175C" w:rsidRDefault="004C301B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2985E522" w14:textId="77777777" w:rsidTr="00F349F7">
        <w:tc>
          <w:tcPr>
            <w:tcW w:w="6005" w:type="dxa"/>
            <w:vAlign w:val="center"/>
            <w:hideMark/>
          </w:tcPr>
          <w:p w14:paraId="7CF60C3D" w14:textId="77777777" w:rsidR="004C301B" w:rsidRPr="00E1175C" w:rsidRDefault="004C301B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Temporal and spatial change in disaster resilience in US counties -2010-2015-Taylor &amp; Francis</w:t>
            </w:r>
          </w:p>
        </w:tc>
        <w:tc>
          <w:tcPr>
            <w:tcW w:w="1643" w:type="dxa"/>
            <w:vAlign w:val="center"/>
            <w:hideMark/>
          </w:tcPr>
          <w:p w14:paraId="06408144" w14:textId="77777777" w:rsidR="004C301B" w:rsidRPr="00E1175C" w:rsidRDefault="004C301B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ABBFFA" w14:textId="77777777" w:rsidR="004C301B" w:rsidRPr="00E1175C" w:rsidRDefault="004C301B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BRIC e variação espaço-temporal da resiliência socioinstitucional em condados dos EUA</w:t>
            </w:r>
          </w:p>
        </w:tc>
        <w:tc>
          <w:tcPr>
            <w:tcW w:w="907" w:type="dxa"/>
            <w:vAlign w:val="center"/>
            <w:hideMark/>
          </w:tcPr>
          <w:p w14:paraId="1EF0D574" w14:textId="77777777" w:rsidR="004C301B" w:rsidRPr="00E1175C" w:rsidRDefault="004C301B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83991E5" w14:textId="77777777" w:rsidR="004C301B" w:rsidRPr="00E1175C" w:rsidRDefault="004C301B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9EADFE" w14:textId="77777777" w:rsidR="004C301B" w:rsidRPr="00E1175C" w:rsidRDefault="004C301B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55808D07" w14:textId="77777777" w:rsidTr="00F349F7">
        <w:tc>
          <w:tcPr>
            <w:tcW w:w="6005" w:type="dxa"/>
            <w:vAlign w:val="center"/>
            <w:hideMark/>
          </w:tcPr>
          <w:p w14:paraId="10B40692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review on resilience studies in active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656CD1E0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ABC591E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 de resiliência em distribuição ativa (DER/micro-redes, métricas e estratégias)</w:t>
            </w:r>
          </w:p>
        </w:tc>
        <w:tc>
          <w:tcPr>
            <w:tcW w:w="907" w:type="dxa"/>
            <w:vAlign w:val="center"/>
            <w:hideMark/>
          </w:tcPr>
          <w:p w14:paraId="46B3861A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02C61BE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AEAF1B" w14:textId="77777777" w:rsidR="004C301B" w:rsidRPr="00E1175C" w:rsidRDefault="004C301B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2771C86A" w14:textId="77777777" w:rsidTr="00F349F7">
        <w:tc>
          <w:tcPr>
            <w:tcW w:w="6005" w:type="dxa"/>
            <w:vAlign w:val="center"/>
            <w:hideMark/>
          </w:tcPr>
          <w:p w14:paraId="3FAF26E0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Electromagnetic Time Reversal Method to Locate Partial Discharges in Power Networks Using 1D TLM Modelling-LECPA</w:t>
            </w:r>
          </w:p>
        </w:tc>
        <w:tc>
          <w:tcPr>
            <w:tcW w:w="1643" w:type="dxa"/>
            <w:vAlign w:val="center"/>
            <w:hideMark/>
          </w:tcPr>
          <w:p w14:paraId="3D733757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1EE7E4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descargas parciais (PD) via EMTR com modelagem 1D TLM</w:t>
            </w:r>
          </w:p>
        </w:tc>
        <w:tc>
          <w:tcPr>
            <w:tcW w:w="907" w:type="dxa"/>
            <w:vAlign w:val="center"/>
            <w:hideMark/>
          </w:tcPr>
          <w:p w14:paraId="24B2BCCB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8017C9A" w14:textId="77777777" w:rsidR="004C301B" w:rsidRPr="00E1175C" w:rsidRDefault="004C301B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161D5F" w14:textId="77777777" w:rsidR="004C301B" w:rsidRPr="00E1175C" w:rsidRDefault="004C301B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6611EFF4" w14:textId="77777777" w:rsidTr="00F349F7">
        <w:tc>
          <w:tcPr>
            <w:tcW w:w="6005" w:type="dxa"/>
            <w:vAlign w:val="center"/>
            <w:hideMark/>
          </w:tcPr>
          <w:p w14:paraId="53224A92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Operational Resilience of Hospital Power Systems in the Digital Age-IEEE</w:t>
            </w:r>
          </w:p>
        </w:tc>
        <w:tc>
          <w:tcPr>
            <w:tcW w:w="1643" w:type="dxa"/>
            <w:vAlign w:val="center"/>
            <w:hideMark/>
          </w:tcPr>
          <w:p w14:paraId="6593A87D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B3C15D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continuidade de serviço em sistemas elétricos hospitalares (infraestrutura crítica predial)</w:t>
            </w:r>
          </w:p>
        </w:tc>
        <w:tc>
          <w:tcPr>
            <w:tcW w:w="907" w:type="dxa"/>
            <w:vAlign w:val="center"/>
            <w:hideMark/>
          </w:tcPr>
          <w:p w14:paraId="470DF396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D46A36C" w14:textId="77777777" w:rsidR="004C301B" w:rsidRPr="00E1175C" w:rsidRDefault="004C301B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F84F96" w14:textId="77777777" w:rsidR="004C301B" w:rsidRPr="00E1175C" w:rsidRDefault="004C301B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0459AC6A" w14:textId="77777777" w:rsidTr="00F349F7">
        <w:tc>
          <w:tcPr>
            <w:tcW w:w="6005" w:type="dxa"/>
            <w:vAlign w:val="center"/>
            <w:hideMark/>
          </w:tcPr>
          <w:p w14:paraId="592F41E6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Resiliency in active distribution systems via network reconfiguration-ELSEVIER</w:t>
            </w:r>
          </w:p>
        </w:tc>
        <w:tc>
          <w:tcPr>
            <w:tcW w:w="1643" w:type="dxa"/>
            <w:vAlign w:val="center"/>
            <w:hideMark/>
          </w:tcPr>
          <w:p w14:paraId="050001BB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4F08FF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 reconfiguração em redes de distribuição ativas</w:t>
            </w:r>
          </w:p>
        </w:tc>
        <w:tc>
          <w:tcPr>
            <w:tcW w:w="907" w:type="dxa"/>
            <w:vAlign w:val="center"/>
            <w:hideMark/>
          </w:tcPr>
          <w:p w14:paraId="2F1902F8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D939FF6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6C7F3A" w14:textId="77777777" w:rsidR="004C301B" w:rsidRPr="00E1175C" w:rsidRDefault="004C301B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50DDAD6D" w14:textId="77777777" w:rsidTr="00F349F7">
        <w:tc>
          <w:tcPr>
            <w:tcW w:w="6005" w:type="dxa"/>
            <w:vAlign w:val="center"/>
            <w:hideMark/>
          </w:tcPr>
          <w:p w14:paraId="7F3817E6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Single Line Outage Analysis on IEEE 39 Bus Network-IEEE</w:t>
            </w:r>
          </w:p>
        </w:tc>
        <w:tc>
          <w:tcPr>
            <w:tcW w:w="1643" w:type="dxa"/>
            <w:vAlign w:val="center"/>
            <w:hideMark/>
          </w:tcPr>
          <w:p w14:paraId="25F9D801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E0652B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operativa N–1 (contingência linha a linha) em sistema teste IEEE 39</w:t>
            </w:r>
          </w:p>
        </w:tc>
        <w:tc>
          <w:tcPr>
            <w:tcW w:w="907" w:type="dxa"/>
            <w:vAlign w:val="center"/>
            <w:hideMark/>
          </w:tcPr>
          <w:p w14:paraId="47961569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3C04179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9CA11D" w14:textId="77777777" w:rsidR="004C301B" w:rsidRPr="00E1175C" w:rsidRDefault="004C301B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55A6A047" w14:textId="77777777" w:rsidTr="00F349F7">
        <w:tc>
          <w:tcPr>
            <w:tcW w:w="6005" w:type="dxa"/>
            <w:vAlign w:val="center"/>
            <w:hideMark/>
          </w:tcPr>
          <w:p w14:paraId="63530AE8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Steady-state security region of energy hub Modeling, calculation, and applications-ELSEVIER</w:t>
            </w:r>
          </w:p>
        </w:tc>
        <w:tc>
          <w:tcPr>
            <w:tcW w:w="1643" w:type="dxa"/>
            <w:vAlign w:val="center"/>
            <w:hideMark/>
          </w:tcPr>
          <w:p w14:paraId="03D65E18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1E48334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Região de segurança em regime permanente e capacidade de carga em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hubs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(multi-energia)</w:t>
            </w:r>
          </w:p>
        </w:tc>
        <w:tc>
          <w:tcPr>
            <w:tcW w:w="907" w:type="dxa"/>
            <w:vAlign w:val="center"/>
            <w:hideMark/>
          </w:tcPr>
          <w:p w14:paraId="468A3C7B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03F0550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BBA49B" w14:textId="77777777" w:rsidR="004C301B" w:rsidRPr="00E1175C" w:rsidRDefault="004C301B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2E11C599" w14:textId="77777777" w:rsidTr="00F349F7">
        <w:tc>
          <w:tcPr>
            <w:tcW w:w="6005" w:type="dxa"/>
            <w:vAlign w:val="center"/>
            <w:hideMark/>
          </w:tcPr>
          <w:p w14:paraId="745FB90E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Disaster Risk Resilience Conceptual Evolution, Key Issues, and Opportunities-IJDRS.pdf</w:t>
            </w:r>
          </w:p>
        </w:tc>
        <w:tc>
          <w:tcPr>
            <w:tcW w:w="1643" w:type="dxa"/>
            <w:vAlign w:val="center"/>
            <w:hideMark/>
          </w:tcPr>
          <w:p w14:paraId="174B3231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D14F0D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e evolução do termo “resiliência” (gestão de riscos/desastres)</w:t>
            </w:r>
          </w:p>
        </w:tc>
        <w:tc>
          <w:tcPr>
            <w:tcW w:w="907" w:type="dxa"/>
            <w:vAlign w:val="center"/>
            <w:hideMark/>
          </w:tcPr>
          <w:p w14:paraId="0AD289FB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A041702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F383BE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19117820" w14:textId="77777777" w:rsidTr="00F349F7">
        <w:tc>
          <w:tcPr>
            <w:tcW w:w="6005" w:type="dxa"/>
            <w:vAlign w:val="center"/>
            <w:hideMark/>
          </w:tcPr>
          <w:p w14:paraId="7AD6538C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the resilience of Canadian electricity sytems for a net zero future-CICC.pdf</w:t>
            </w:r>
          </w:p>
        </w:tc>
        <w:tc>
          <w:tcPr>
            <w:tcW w:w="1643" w:type="dxa"/>
            <w:vAlign w:val="center"/>
            <w:hideMark/>
          </w:tcPr>
          <w:p w14:paraId="0B502151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1AD2DB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Estratégia/política para resiliência do setor elétrico canadiano (net-zero)</w:t>
            </w:r>
          </w:p>
        </w:tc>
        <w:tc>
          <w:tcPr>
            <w:tcW w:w="907" w:type="dxa"/>
            <w:vAlign w:val="center"/>
            <w:hideMark/>
          </w:tcPr>
          <w:p w14:paraId="4C17D866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9D5ADC6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787446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2C57364C" w14:textId="77777777" w:rsidTr="00F349F7">
        <w:tc>
          <w:tcPr>
            <w:tcW w:w="6005" w:type="dxa"/>
            <w:vAlign w:val="center"/>
            <w:hideMark/>
          </w:tcPr>
          <w:p w14:paraId="4E3A1D2B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KrigR-a tool for downloading and statistically downscaling climate reanalysis data-IOP</w:t>
            </w:r>
          </w:p>
        </w:tc>
        <w:tc>
          <w:tcPr>
            <w:tcW w:w="1643" w:type="dxa"/>
            <w:vAlign w:val="center"/>
            <w:hideMark/>
          </w:tcPr>
          <w:p w14:paraId="267DE7A5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72C636E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para downscaling de reanálises climáticas (ERA5) via kriging</w:t>
            </w:r>
          </w:p>
        </w:tc>
        <w:tc>
          <w:tcPr>
            <w:tcW w:w="907" w:type="dxa"/>
            <w:vAlign w:val="center"/>
            <w:hideMark/>
          </w:tcPr>
          <w:p w14:paraId="0CEF5F89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630C5D0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8219B80" w14:textId="77777777" w:rsidR="004C301B" w:rsidRPr="00E1175C" w:rsidRDefault="004C301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3D8D4D74" w14:textId="77777777" w:rsidTr="00F349F7">
        <w:tc>
          <w:tcPr>
            <w:tcW w:w="6005" w:type="dxa"/>
            <w:vAlign w:val="center"/>
            <w:hideMark/>
          </w:tcPr>
          <w:p w14:paraId="28CACF50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Metrics for Monitoring and Analysis of Cyber-Power Distribution System with IoTs-IEEE</w:t>
            </w:r>
          </w:p>
        </w:tc>
        <w:tc>
          <w:tcPr>
            <w:tcW w:w="1643" w:type="dxa"/>
            <w:vAlign w:val="center"/>
            <w:hideMark/>
          </w:tcPr>
          <w:p w14:paraId="077FF167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5CBEE1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hierárquicas de resiliência ciber-física para distribuição com IoT (ITS/PNR/DSR)</w:t>
            </w:r>
          </w:p>
        </w:tc>
        <w:tc>
          <w:tcPr>
            <w:tcW w:w="907" w:type="dxa"/>
            <w:vAlign w:val="center"/>
            <w:hideMark/>
          </w:tcPr>
          <w:p w14:paraId="4B139BFF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A5472CF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4C53BA1" w14:textId="77777777" w:rsidR="004C301B" w:rsidRPr="00E1175C" w:rsidRDefault="004C301B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1BE44D46" w14:textId="77777777" w:rsidTr="00F349F7">
        <w:tc>
          <w:tcPr>
            <w:tcW w:w="6005" w:type="dxa"/>
            <w:vAlign w:val="center"/>
            <w:hideMark/>
          </w:tcPr>
          <w:p w14:paraId="70E13D4B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8-Enhancing Buildings Resilience A Comprehensive-Perspective on Earthquake Resilient Design-John Wiley</w:t>
            </w:r>
          </w:p>
        </w:tc>
        <w:tc>
          <w:tcPr>
            <w:tcW w:w="1643" w:type="dxa"/>
            <w:vAlign w:val="center"/>
            <w:hideMark/>
          </w:tcPr>
          <w:p w14:paraId="0BF96481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9915EE2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edifícios e sistemas prediais (desempenho × tempo)</w:t>
            </w:r>
          </w:p>
        </w:tc>
        <w:tc>
          <w:tcPr>
            <w:tcW w:w="907" w:type="dxa"/>
            <w:vAlign w:val="center"/>
            <w:hideMark/>
          </w:tcPr>
          <w:p w14:paraId="58F202E1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7655877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FFA831" w14:textId="77777777" w:rsidR="004C301B" w:rsidRPr="00E1175C" w:rsidRDefault="004C301B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797D7DB5" w14:textId="77777777" w:rsidTr="00F349F7">
        <w:tc>
          <w:tcPr>
            <w:tcW w:w="6005" w:type="dxa"/>
            <w:vAlign w:val="center"/>
            <w:hideMark/>
          </w:tcPr>
          <w:p w14:paraId="2075385E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Challenges resulting from urban density and climate change for the EU energy transition-Energy Technologies Area</w:t>
            </w:r>
          </w:p>
        </w:tc>
        <w:tc>
          <w:tcPr>
            <w:tcW w:w="1643" w:type="dxa"/>
            <w:vAlign w:val="center"/>
            <w:hideMark/>
          </w:tcPr>
          <w:p w14:paraId="4C0041FE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F090EE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 densidade urbana + clima na confiabilidade/resiliência energética urbana e custos da transição</w:t>
            </w:r>
          </w:p>
        </w:tc>
        <w:tc>
          <w:tcPr>
            <w:tcW w:w="907" w:type="dxa"/>
            <w:vAlign w:val="center"/>
            <w:hideMark/>
          </w:tcPr>
          <w:p w14:paraId="67F4C443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41A3B52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D6291BA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77EED151" w14:textId="77777777" w:rsidTr="00F349F7">
        <w:tc>
          <w:tcPr>
            <w:tcW w:w="6005" w:type="dxa"/>
            <w:vAlign w:val="center"/>
            <w:hideMark/>
          </w:tcPr>
          <w:p w14:paraId="5E4C93BF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Coordination of resilience interventions by proactive consumers and the supplying utility-ELSEVIER</w:t>
            </w:r>
          </w:p>
        </w:tc>
        <w:tc>
          <w:tcPr>
            <w:tcW w:w="1643" w:type="dxa"/>
            <w:vAlign w:val="center"/>
            <w:hideMark/>
          </w:tcPr>
          <w:p w14:paraId="3ACCDE21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72665D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bi-nível (utility × consumidores) para investimentos de resiliência em distribuição (baterias e undergrounding) via custo de energia não suprida</w:t>
            </w:r>
          </w:p>
        </w:tc>
        <w:tc>
          <w:tcPr>
            <w:tcW w:w="907" w:type="dxa"/>
            <w:vAlign w:val="center"/>
            <w:hideMark/>
          </w:tcPr>
          <w:p w14:paraId="1FCDD77A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6D0270E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A7725B7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2CBD2C5B" w14:textId="77777777" w:rsidTr="00F349F7">
        <w:tc>
          <w:tcPr>
            <w:tcW w:w="6005" w:type="dxa"/>
            <w:vAlign w:val="center"/>
            <w:hideMark/>
          </w:tcPr>
          <w:p w14:paraId="1FE10996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climate resilient energy systems in complex urban areas considering urban morphology-A technical review-ELSEVIER</w:t>
            </w:r>
          </w:p>
        </w:tc>
        <w:tc>
          <w:tcPr>
            <w:tcW w:w="1643" w:type="dxa"/>
            <w:vAlign w:val="center"/>
            <w:hideMark/>
          </w:tcPr>
          <w:p w14:paraId="17398E65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618766F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técnica de resiliência climática em sistemas energéticos urbanos integrando morfologia urbana, microclima e modelos energéticos</w:t>
            </w:r>
          </w:p>
        </w:tc>
        <w:tc>
          <w:tcPr>
            <w:tcW w:w="907" w:type="dxa"/>
            <w:vAlign w:val="center"/>
            <w:hideMark/>
          </w:tcPr>
          <w:p w14:paraId="43844D93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5A0E4A8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870DC38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7A16B30A" w14:textId="77777777" w:rsidTr="00F349F7">
        <w:tc>
          <w:tcPr>
            <w:tcW w:w="6005" w:type="dxa"/>
            <w:vAlign w:val="center"/>
            <w:hideMark/>
          </w:tcPr>
          <w:p w14:paraId="705B7AFE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Indicador de Resiliência de Sistemas de Distribuição de Energia Elétrica-SBA</w:t>
            </w:r>
          </w:p>
        </w:tc>
        <w:tc>
          <w:tcPr>
            <w:tcW w:w="1643" w:type="dxa"/>
            <w:vAlign w:val="center"/>
            <w:hideMark/>
          </w:tcPr>
          <w:p w14:paraId="008A5D9C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35DC8C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 operacional de resiliência para distribuição via restabelecimento e manobras (GD/CCR/CCM)</w:t>
            </w:r>
          </w:p>
        </w:tc>
        <w:tc>
          <w:tcPr>
            <w:tcW w:w="907" w:type="dxa"/>
            <w:vAlign w:val="center"/>
            <w:hideMark/>
          </w:tcPr>
          <w:p w14:paraId="485ACD83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E8AFA0C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A787F0" w14:textId="77777777" w:rsidR="004C301B" w:rsidRPr="00E1175C" w:rsidRDefault="004C301B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741E28F2" w14:textId="77777777" w:rsidTr="009E0626">
        <w:tc>
          <w:tcPr>
            <w:tcW w:w="6005" w:type="dxa"/>
            <w:vAlign w:val="center"/>
            <w:hideMark/>
          </w:tcPr>
          <w:p w14:paraId="53DF70F5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Recovery strategy of virtual power plant with resilience improvement under cascaded failure scenarios-ELSEVIER</w:t>
            </w:r>
          </w:p>
        </w:tc>
        <w:tc>
          <w:tcPr>
            <w:tcW w:w="1643" w:type="dxa"/>
            <w:vAlign w:val="center"/>
            <w:hideMark/>
          </w:tcPr>
          <w:p w14:paraId="3DFD3741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3D80B2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recuperação e índice de resiliência para VPP (rede ciberfísica) sob falhas em cascata</w:t>
            </w:r>
          </w:p>
        </w:tc>
        <w:tc>
          <w:tcPr>
            <w:tcW w:w="907" w:type="dxa"/>
            <w:vAlign w:val="center"/>
            <w:hideMark/>
          </w:tcPr>
          <w:p w14:paraId="707EFC76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2A825DD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7C177D0" w14:textId="77777777" w:rsidR="004C301B" w:rsidRPr="00E1175C" w:rsidRDefault="004C301B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6B0714E7" w14:textId="77777777" w:rsidTr="00F349F7">
        <w:tc>
          <w:tcPr>
            <w:tcW w:w="6005" w:type="dxa"/>
            <w:vAlign w:val="center"/>
            <w:hideMark/>
          </w:tcPr>
          <w:p w14:paraId="4415C992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Two-Stage Seismic Resilience Enhancement of Electrical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12E2B10C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DAEC605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em distribuição (PGA/PGV + fragilidade + FTA/ENS + knapsack/PSO)</w:t>
            </w:r>
          </w:p>
        </w:tc>
        <w:tc>
          <w:tcPr>
            <w:tcW w:w="907" w:type="dxa"/>
            <w:vAlign w:val="center"/>
            <w:hideMark/>
          </w:tcPr>
          <w:p w14:paraId="54EF6B2F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FEFBAD8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DFE954" w14:textId="77777777" w:rsidR="004C301B" w:rsidRPr="00E1175C" w:rsidRDefault="004C301B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4F3DF555" w14:textId="77777777" w:rsidTr="00F349F7">
        <w:tc>
          <w:tcPr>
            <w:tcW w:w="6005" w:type="dxa"/>
            <w:vAlign w:val="center"/>
            <w:hideMark/>
          </w:tcPr>
          <w:p w14:paraId="09B9D683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Deep Learning-based Fault Detection and Classification in Smart Electrical Power Transmission System-IJOIV</w:t>
            </w:r>
          </w:p>
        </w:tc>
        <w:tc>
          <w:tcPr>
            <w:tcW w:w="1643" w:type="dxa"/>
            <w:vAlign w:val="center"/>
            <w:hideMark/>
          </w:tcPr>
          <w:p w14:paraId="396704FB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36DD29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 e classificação de faltas em transmissão via Deep Learning (LSTM) (proteção/diagnóstico)</w:t>
            </w:r>
          </w:p>
        </w:tc>
        <w:tc>
          <w:tcPr>
            <w:tcW w:w="907" w:type="dxa"/>
            <w:vAlign w:val="center"/>
            <w:hideMark/>
          </w:tcPr>
          <w:p w14:paraId="13CF4EC8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30DFCD1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A88D35" w14:textId="77777777" w:rsidR="004C301B" w:rsidRPr="00E1175C" w:rsidRDefault="004C301B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13E0320B" w14:textId="77777777" w:rsidTr="009E0626">
        <w:tc>
          <w:tcPr>
            <w:tcW w:w="6005" w:type="dxa"/>
            <w:vAlign w:val="center"/>
            <w:hideMark/>
          </w:tcPr>
          <w:p w14:paraId="16F997DF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Static Approach for Series Fault Detection in Compensated Transmission Line Integrated with Wind Farm-IEEE</w:t>
            </w:r>
          </w:p>
        </w:tc>
        <w:tc>
          <w:tcPr>
            <w:tcW w:w="1643" w:type="dxa"/>
            <w:vAlign w:val="center"/>
            <w:hideMark/>
          </w:tcPr>
          <w:p w14:paraId="0043FF43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A45820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adaptativa e detecção de falhas (open conductor) em LT compensada integrada com eólica (d–q / componente q)</w:t>
            </w:r>
          </w:p>
        </w:tc>
        <w:tc>
          <w:tcPr>
            <w:tcW w:w="907" w:type="dxa"/>
            <w:vAlign w:val="center"/>
            <w:hideMark/>
          </w:tcPr>
          <w:p w14:paraId="7AD59299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E65F10A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DCF768" w14:textId="77777777" w:rsidR="004C301B" w:rsidRPr="00E1175C" w:rsidRDefault="004C301B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2,5</w:t>
            </w:r>
          </w:p>
          <w:p w14:paraId="530C247A" w14:textId="77777777" w:rsidR="004C301B" w:rsidRPr="00E1175C" w:rsidRDefault="004C301B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4C301B" w:rsidRPr="00E1175C" w14:paraId="34796F34" w14:textId="77777777" w:rsidTr="00F349F7">
        <w:tc>
          <w:tcPr>
            <w:tcW w:w="6005" w:type="dxa"/>
            <w:vAlign w:val="center"/>
            <w:hideMark/>
          </w:tcPr>
          <w:p w14:paraId="1AEC7BAF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Empowering the Future-The Vision of Smart Transmission Grids-IJSRST</w:t>
            </w:r>
          </w:p>
        </w:tc>
        <w:tc>
          <w:tcPr>
            <w:tcW w:w="1643" w:type="dxa"/>
            <w:vAlign w:val="center"/>
            <w:hideMark/>
          </w:tcPr>
          <w:p w14:paraId="7D519813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E441740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conceitual de smart transmission grids (digitalização, automação, self-healing)</w:t>
            </w:r>
          </w:p>
        </w:tc>
        <w:tc>
          <w:tcPr>
            <w:tcW w:w="907" w:type="dxa"/>
            <w:vAlign w:val="center"/>
            <w:hideMark/>
          </w:tcPr>
          <w:p w14:paraId="553CBFF3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69CB4FB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D7C3A6" w14:textId="77777777" w:rsidR="004C301B" w:rsidRPr="00E1175C" w:rsidRDefault="004C301B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58768246" w14:textId="77777777" w:rsidTr="00F349F7">
        <w:tc>
          <w:tcPr>
            <w:tcW w:w="6005" w:type="dxa"/>
            <w:vAlign w:val="center"/>
            <w:hideMark/>
          </w:tcPr>
          <w:p w14:paraId="31ABE4B3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Distribution Grid Resilience via Multi-Autonomous Microgrid Islanding-ICREPQ</w:t>
            </w:r>
          </w:p>
        </w:tc>
        <w:tc>
          <w:tcPr>
            <w:tcW w:w="1643" w:type="dxa"/>
            <w:vAlign w:val="center"/>
            <w:hideMark/>
          </w:tcPr>
          <w:p w14:paraId="2A717375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670D78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ilhamento e multi-microgrids (continuidade de carga crítica)</w:t>
            </w:r>
          </w:p>
        </w:tc>
        <w:tc>
          <w:tcPr>
            <w:tcW w:w="907" w:type="dxa"/>
            <w:vAlign w:val="center"/>
            <w:hideMark/>
          </w:tcPr>
          <w:p w14:paraId="557C96C0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7B01BA5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213EE4" w14:textId="77777777" w:rsidR="004C301B" w:rsidRPr="00E1175C" w:rsidRDefault="004C301B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1218AB0C" w14:textId="77777777" w:rsidTr="00F349F7">
        <w:tc>
          <w:tcPr>
            <w:tcW w:w="6005" w:type="dxa"/>
            <w:vAlign w:val="center"/>
            <w:hideMark/>
          </w:tcPr>
          <w:p w14:paraId="5570A247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Grid Resilience Through Real-Time Self-Healing Integrating Python-PowerFactory-IoT with ESP32-CENIM</w:t>
            </w:r>
          </w:p>
        </w:tc>
        <w:tc>
          <w:tcPr>
            <w:tcW w:w="1643" w:type="dxa"/>
            <w:vAlign w:val="center"/>
            <w:hideMark/>
          </w:tcPr>
          <w:p w14:paraId="5D0E5861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A61723C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em tempo real em distribuição via IoT (ESP32) + Python + PowerFactory e reconfiguração automática</w:t>
            </w:r>
          </w:p>
        </w:tc>
        <w:tc>
          <w:tcPr>
            <w:tcW w:w="907" w:type="dxa"/>
            <w:vAlign w:val="center"/>
            <w:hideMark/>
          </w:tcPr>
          <w:p w14:paraId="576817FA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F6CA3CB" w14:textId="77777777" w:rsidR="004C301B" w:rsidRPr="00E1175C" w:rsidRDefault="004C301B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D471A6" w14:textId="77777777" w:rsidR="004C301B" w:rsidRPr="00E1175C" w:rsidRDefault="004C301B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06F6A049" w14:textId="77777777" w:rsidTr="00F349F7">
        <w:tc>
          <w:tcPr>
            <w:tcW w:w="6005" w:type="dxa"/>
            <w:vAlign w:val="center"/>
            <w:hideMark/>
          </w:tcPr>
          <w:p w14:paraId="5766B89C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the Resilience of Urban Energy Systems in Multi-Energy Micro-grid Via Preventive and Corrective Intelligent Strategies-IEEE</w:t>
            </w:r>
          </w:p>
        </w:tc>
        <w:tc>
          <w:tcPr>
            <w:tcW w:w="1643" w:type="dxa"/>
            <w:vAlign w:val="center"/>
            <w:hideMark/>
          </w:tcPr>
          <w:p w14:paraId="1AC51CEE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6F38B4A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micro-redes multi-energia (estratégias preventivas/corretivas; despacho/controle)</w:t>
            </w:r>
          </w:p>
        </w:tc>
        <w:tc>
          <w:tcPr>
            <w:tcW w:w="907" w:type="dxa"/>
            <w:vAlign w:val="center"/>
            <w:hideMark/>
          </w:tcPr>
          <w:p w14:paraId="18334B89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2E57C59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E010F0" w14:textId="77777777" w:rsidR="004C301B" w:rsidRPr="00E1175C" w:rsidRDefault="004C301B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55A23A2B" w14:textId="77777777" w:rsidTr="00F349F7">
        <w:tc>
          <w:tcPr>
            <w:tcW w:w="6005" w:type="dxa"/>
            <w:vAlign w:val="center"/>
            <w:hideMark/>
          </w:tcPr>
          <w:p w14:paraId="3E6FB383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Grid Resilience Plans-State Requirements, Utility Practices, and Utility Plan Remplate-Energy Markets &amp; Policy</w:t>
            </w:r>
          </w:p>
        </w:tc>
        <w:tc>
          <w:tcPr>
            <w:tcW w:w="1643" w:type="dxa"/>
            <w:vAlign w:val="center"/>
            <w:hideMark/>
          </w:tcPr>
          <w:p w14:paraId="5E467BC2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106B324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regulatório/planejamento de “grid resilience plans” (governança, template, práticas)</w:t>
            </w:r>
          </w:p>
        </w:tc>
        <w:tc>
          <w:tcPr>
            <w:tcW w:w="907" w:type="dxa"/>
            <w:vAlign w:val="center"/>
            <w:hideMark/>
          </w:tcPr>
          <w:p w14:paraId="09135AFA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695D5B4" w14:textId="77777777" w:rsidR="004C301B" w:rsidRPr="00E1175C" w:rsidRDefault="004C301B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342CA9" w14:textId="77777777" w:rsidR="004C301B" w:rsidRPr="00E1175C" w:rsidRDefault="004C301B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63E27C1A" w14:textId="77777777" w:rsidTr="00F349F7">
        <w:tc>
          <w:tcPr>
            <w:tcW w:w="6005" w:type="dxa"/>
            <w:vAlign w:val="center"/>
            <w:hideMark/>
          </w:tcPr>
          <w:p w14:paraId="4B9E5751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Issues on Nigeria’s Power Transmission Grid-IJIRD</w:t>
            </w:r>
          </w:p>
        </w:tc>
        <w:tc>
          <w:tcPr>
            <w:tcW w:w="1643" w:type="dxa"/>
            <w:vAlign w:val="center"/>
            <w:hideMark/>
          </w:tcPr>
          <w:p w14:paraId="14889426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6A8217D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Diagnóstico de problemas críticos em rede de transmissão (perfil de tensão, carregamento de linhas, perdas) via fluxo de carga (NEPLAN)</w:t>
            </w:r>
          </w:p>
        </w:tc>
        <w:tc>
          <w:tcPr>
            <w:tcW w:w="907" w:type="dxa"/>
            <w:vAlign w:val="center"/>
            <w:hideMark/>
          </w:tcPr>
          <w:p w14:paraId="0B198E48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E7419C6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0DB4EA" w14:textId="77777777" w:rsidR="004C301B" w:rsidRPr="00E1175C" w:rsidRDefault="004C301B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0631006D" w14:textId="77777777" w:rsidTr="00F349F7">
        <w:tc>
          <w:tcPr>
            <w:tcW w:w="6005" w:type="dxa"/>
            <w:vAlign w:val="center"/>
            <w:hideMark/>
          </w:tcPr>
          <w:p w14:paraId="02BFDE78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Performance Analysis Of Overcurrent Protection Schemes In Power Systems-IEEE.pdf</w:t>
            </w:r>
          </w:p>
        </w:tc>
        <w:tc>
          <w:tcPr>
            <w:tcW w:w="1643" w:type="dxa"/>
            <w:vAlign w:val="center"/>
            <w:hideMark/>
          </w:tcPr>
          <w:p w14:paraId="15C66016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60F233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esquemas de proteção por sobrecorrente (AC time, diferencial, IDMT, distância) via simulação e tempos de atuação</w:t>
            </w:r>
          </w:p>
        </w:tc>
        <w:tc>
          <w:tcPr>
            <w:tcW w:w="907" w:type="dxa"/>
            <w:vAlign w:val="center"/>
            <w:hideMark/>
          </w:tcPr>
          <w:p w14:paraId="003886F1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39D7B22" w14:textId="77777777" w:rsidR="004C301B" w:rsidRPr="00E1175C" w:rsidRDefault="004C301B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B8987F2" w14:textId="77777777" w:rsidR="004C301B" w:rsidRPr="00E1175C" w:rsidRDefault="004C301B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3E1ED04A" w14:textId="77777777" w:rsidTr="00F349F7">
        <w:tc>
          <w:tcPr>
            <w:tcW w:w="6005" w:type="dxa"/>
            <w:vAlign w:val="center"/>
            <w:hideMark/>
          </w:tcPr>
          <w:p w14:paraId="20EA136A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for Interdependent Power Systems by AI-assisted Disaster Response-EWA Publishing</w:t>
            </w:r>
          </w:p>
        </w:tc>
        <w:tc>
          <w:tcPr>
            <w:tcW w:w="1643" w:type="dxa"/>
            <w:vAlign w:val="center"/>
            <w:hideMark/>
          </w:tcPr>
          <w:p w14:paraId="4EF79DBA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C6AC8B5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urbana por interdependências + IA (CIU, filas ótimas de reparo, reconfiguração)</w:t>
            </w:r>
          </w:p>
        </w:tc>
        <w:tc>
          <w:tcPr>
            <w:tcW w:w="907" w:type="dxa"/>
            <w:vAlign w:val="center"/>
            <w:hideMark/>
          </w:tcPr>
          <w:p w14:paraId="77A27CF3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FA07522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9BA60C2" w14:textId="77777777" w:rsidR="004C301B" w:rsidRPr="00E1175C" w:rsidRDefault="004C301B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1F42BC21" w14:textId="77777777" w:rsidTr="00F349F7">
        <w:tc>
          <w:tcPr>
            <w:tcW w:w="6005" w:type="dxa"/>
            <w:vAlign w:val="center"/>
            <w:hideMark/>
          </w:tcPr>
          <w:p w14:paraId="3F296A3E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Resiliency improvement through grid forming inverter-SPRINGER</w:t>
            </w:r>
          </w:p>
        </w:tc>
        <w:tc>
          <w:tcPr>
            <w:tcW w:w="1643" w:type="dxa"/>
            <w:vAlign w:val="center"/>
            <w:hideMark/>
          </w:tcPr>
          <w:p w14:paraId="32DDB1AE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F61BED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microgrids via inversor grid-forming/grid-following, LVRT e restauração de cargas críticas</w:t>
            </w:r>
          </w:p>
        </w:tc>
        <w:tc>
          <w:tcPr>
            <w:tcW w:w="907" w:type="dxa"/>
            <w:vAlign w:val="center"/>
            <w:hideMark/>
          </w:tcPr>
          <w:p w14:paraId="659A4A62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B247208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379457" w14:textId="77777777" w:rsidR="004C301B" w:rsidRPr="00E1175C" w:rsidRDefault="004C301B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5F12268F" w14:textId="77777777" w:rsidTr="00F349F7">
        <w:tc>
          <w:tcPr>
            <w:tcW w:w="6005" w:type="dxa"/>
            <w:vAlign w:val="center"/>
            <w:hideMark/>
          </w:tcPr>
          <w:p w14:paraId="5E37EE77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Robust distribution networks reconfiguration…-Nature</w:t>
            </w:r>
          </w:p>
        </w:tc>
        <w:tc>
          <w:tcPr>
            <w:tcW w:w="1643" w:type="dxa"/>
            <w:vAlign w:val="center"/>
            <w:hideMark/>
          </w:tcPr>
          <w:p w14:paraId="22C43914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CE72AE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Reconfiguração robusta de distribuição com DER/ESS/EV/DSM para melhorar desempenho/robustez operacional</w:t>
            </w:r>
          </w:p>
        </w:tc>
        <w:tc>
          <w:tcPr>
            <w:tcW w:w="907" w:type="dxa"/>
            <w:vAlign w:val="center"/>
            <w:hideMark/>
          </w:tcPr>
          <w:p w14:paraId="771262D0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765AB18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2616FFE" w14:textId="77777777" w:rsidR="004C301B" w:rsidRPr="00E1175C" w:rsidRDefault="004C301B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3CA92222" w14:textId="77777777" w:rsidTr="00F349F7">
        <w:tc>
          <w:tcPr>
            <w:tcW w:w="6005" w:type="dxa"/>
            <w:vAlign w:val="center"/>
            <w:hideMark/>
          </w:tcPr>
          <w:p w14:paraId="565E1A22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Analysis on Configuration Scheme of Power Sources in Future Power System of Korea-Springer</w:t>
            </w:r>
          </w:p>
        </w:tc>
        <w:tc>
          <w:tcPr>
            <w:tcW w:w="1643" w:type="dxa"/>
            <w:vAlign w:val="center"/>
            <w:hideMark/>
          </w:tcPr>
          <w:p w14:paraId="731D708D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73C822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da matriz de geração/LDES para neutralidade carbónica (adequação/flexibilidade, não falha de LT)</w:t>
            </w:r>
          </w:p>
        </w:tc>
        <w:tc>
          <w:tcPr>
            <w:tcW w:w="907" w:type="dxa"/>
            <w:vAlign w:val="center"/>
            <w:hideMark/>
          </w:tcPr>
          <w:p w14:paraId="33D1A462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C9C09E3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340B7A" w14:textId="77777777" w:rsidR="004C301B" w:rsidRPr="00E1175C" w:rsidRDefault="004C301B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7DA3A4F8" w14:textId="77777777" w:rsidTr="009E0626">
        <w:tc>
          <w:tcPr>
            <w:tcW w:w="6005" w:type="dxa"/>
            <w:vAlign w:val="center"/>
            <w:hideMark/>
          </w:tcPr>
          <w:p w14:paraId="3F8F51E3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enhancement using graph learning-A comprehensive robustness and antifragility approach-ELSEVIER</w:t>
            </w:r>
          </w:p>
        </w:tc>
        <w:tc>
          <w:tcPr>
            <w:tcW w:w="1643" w:type="dxa"/>
            <w:vAlign w:val="center"/>
            <w:hideMark/>
          </w:tcPr>
          <w:p w14:paraId="78453BA4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0DFC0A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(grafos/graph learning), robustez e “antifragilidade” sem modelagem física de LT</w:t>
            </w:r>
          </w:p>
        </w:tc>
        <w:tc>
          <w:tcPr>
            <w:tcW w:w="907" w:type="dxa"/>
            <w:vAlign w:val="center"/>
            <w:hideMark/>
          </w:tcPr>
          <w:p w14:paraId="1A8AD00C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A5C099D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7E9C127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534E179D" w14:textId="77777777" w:rsidTr="009E0626">
        <w:tc>
          <w:tcPr>
            <w:tcW w:w="6005" w:type="dxa"/>
            <w:vAlign w:val="center"/>
            <w:hideMark/>
          </w:tcPr>
          <w:p w14:paraId="09FCB9F4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Electric Power Distribution Systems-UCD</w:t>
            </w:r>
          </w:p>
        </w:tc>
        <w:tc>
          <w:tcPr>
            <w:tcW w:w="1643" w:type="dxa"/>
            <w:vAlign w:val="center"/>
            <w:hideMark/>
          </w:tcPr>
          <w:p w14:paraId="3F7682DB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86F4C2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(4Rs MCEER) com reconfiguração/DER e recuperação elétrica de curto prazo</w:t>
            </w:r>
          </w:p>
        </w:tc>
        <w:tc>
          <w:tcPr>
            <w:tcW w:w="907" w:type="dxa"/>
            <w:vAlign w:val="center"/>
            <w:hideMark/>
          </w:tcPr>
          <w:p w14:paraId="14689138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A97C38D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B35A028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774819D0" w14:textId="77777777" w:rsidTr="00F349F7">
        <w:tc>
          <w:tcPr>
            <w:tcW w:w="6005" w:type="dxa"/>
            <w:vAlign w:val="center"/>
            <w:hideMark/>
          </w:tcPr>
          <w:p w14:paraId="75ECD040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Spatial correlation networks characteristics and influence mechanisms of the resilience of Beijing–Tianjin–Hebei urban agglomeration-a complex network perspective-HSSC</w:t>
            </w:r>
          </w:p>
        </w:tc>
        <w:tc>
          <w:tcPr>
            <w:tcW w:w="1643" w:type="dxa"/>
            <w:vAlign w:val="center"/>
            <w:hideMark/>
          </w:tcPr>
          <w:p w14:paraId="18FE2EDF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A58F228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 via redes complexas e índice urbano (DPSR)</w:t>
            </w:r>
          </w:p>
        </w:tc>
        <w:tc>
          <w:tcPr>
            <w:tcW w:w="907" w:type="dxa"/>
            <w:vAlign w:val="center"/>
            <w:hideMark/>
          </w:tcPr>
          <w:p w14:paraId="714EDDDE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9A278B8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FE1A69" w14:textId="77777777" w:rsidR="004C301B" w:rsidRPr="00E1175C" w:rsidRDefault="004C301B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4C301B" w:rsidRPr="00E1175C" w14:paraId="7FE25CC6" w14:textId="77777777" w:rsidTr="00F349F7">
        <w:tc>
          <w:tcPr>
            <w:tcW w:w="6005" w:type="dxa"/>
            <w:vAlign w:val="center"/>
            <w:hideMark/>
          </w:tcPr>
          <w:p w14:paraId="24134171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Interaction between HVAC-HVDC system-Impact of line length on transient stability-UPEC</w:t>
            </w:r>
          </w:p>
        </w:tc>
        <w:tc>
          <w:tcPr>
            <w:tcW w:w="1643" w:type="dxa"/>
            <w:vAlign w:val="center"/>
            <w:hideMark/>
          </w:tcPr>
          <w:p w14:paraId="11C24FB7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78D3C7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HVAC/HVDC vs comprimento de linha</w:t>
            </w:r>
          </w:p>
        </w:tc>
        <w:tc>
          <w:tcPr>
            <w:tcW w:w="907" w:type="dxa"/>
            <w:vAlign w:val="center"/>
            <w:hideMark/>
          </w:tcPr>
          <w:p w14:paraId="44617141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9429D08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B8F349E" w14:textId="77777777" w:rsidR="004C301B" w:rsidRPr="00E1175C" w:rsidRDefault="004C301B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39F61B0C" w14:textId="77777777" w:rsidTr="009E0626">
        <w:tc>
          <w:tcPr>
            <w:tcW w:w="6005" w:type="dxa"/>
            <w:vAlign w:val="center"/>
            <w:hideMark/>
          </w:tcPr>
          <w:p w14:paraId="2A0E0DCB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FrameWork For Resilience Performance Analysis of An Electrical Grid-CIEC</w:t>
            </w:r>
          </w:p>
        </w:tc>
        <w:tc>
          <w:tcPr>
            <w:tcW w:w="1643" w:type="dxa"/>
            <w:vAlign w:val="center"/>
            <w:hideMark/>
          </w:tcPr>
          <w:p w14:paraId="7833F3F1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226486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genérico (pouco aplicado a LT/clima)</w:t>
            </w:r>
          </w:p>
        </w:tc>
        <w:tc>
          <w:tcPr>
            <w:tcW w:w="907" w:type="dxa"/>
            <w:vAlign w:val="center"/>
            <w:hideMark/>
          </w:tcPr>
          <w:p w14:paraId="4E77722C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763E7D0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C0EAA2" w14:textId="77777777" w:rsidR="004C301B" w:rsidRPr="00E1175C" w:rsidRDefault="004C301B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5FAF5F3F" w14:textId="77777777" w:rsidTr="009E0626">
        <w:tc>
          <w:tcPr>
            <w:tcW w:w="6005" w:type="dxa"/>
            <w:vAlign w:val="center"/>
            <w:hideMark/>
          </w:tcPr>
          <w:p w14:paraId="31787F2A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Defining and Enabling Resiliency of Electric Distribution Systems with Multiple Microgrids-INL</w:t>
            </w:r>
          </w:p>
        </w:tc>
        <w:tc>
          <w:tcPr>
            <w:tcW w:w="1643" w:type="dxa"/>
            <w:vAlign w:val="center"/>
            <w:hideMark/>
          </w:tcPr>
          <w:p w14:paraId="76B345FF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6913C60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Distribuição/microgrids (não LT)</w:t>
            </w:r>
          </w:p>
        </w:tc>
        <w:tc>
          <w:tcPr>
            <w:tcW w:w="907" w:type="dxa"/>
            <w:vAlign w:val="center"/>
            <w:hideMark/>
          </w:tcPr>
          <w:p w14:paraId="1CC608B7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4492626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497F8F" w14:textId="77777777" w:rsidR="004C301B" w:rsidRPr="00E1175C" w:rsidRDefault="004C301B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6CDA3FD1" w14:textId="77777777" w:rsidTr="009E0626">
        <w:tc>
          <w:tcPr>
            <w:tcW w:w="6005" w:type="dxa"/>
            <w:vAlign w:val="center"/>
            <w:hideMark/>
          </w:tcPr>
          <w:p w14:paraId="65E5ECF8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2016 Development and Validation of a Neighbourhood Disaster Resilience Index-A Case Study from Australia-Griffith University</w:t>
            </w:r>
          </w:p>
        </w:tc>
        <w:tc>
          <w:tcPr>
            <w:tcW w:w="1643" w:type="dxa"/>
            <w:vAlign w:val="center"/>
            <w:hideMark/>
          </w:tcPr>
          <w:p w14:paraId="40C0D450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9DE252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de bairro (social/urbano)</w:t>
            </w:r>
          </w:p>
        </w:tc>
        <w:tc>
          <w:tcPr>
            <w:tcW w:w="907" w:type="dxa"/>
            <w:vAlign w:val="center"/>
            <w:hideMark/>
          </w:tcPr>
          <w:p w14:paraId="040034CA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6F5EA6C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2EFE2F" w14:textId="77777777" w:rsidR="004C301B" w:rsidRPr="00E1175C" w:rsidRDefault="004C301B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16B9215D" w14:textId="77777777" w:rsidTr="009E0626">
        <w:tc>
          <w:tcPr>
            <w:tcW w:w="6005" w:type="dxa"/>
            <w:vAlign w:val="center"/>
            <w:hideMark/>
          </w:tcPr>
          <w:p w14:paraId="0BCF20C0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Quantifying Power Distribution System Resiliency Using Code Based Metric-IEEE</w:t>
            </w:r>
          </w:p>
        </w:tc>
        <w:tc>
          <w:tcPr>
            <w:tcW w:w="1643" w:type="dxa"/>
            <w:vAlign w:val="center"/>
            <w:hideMark/>
          </w:tcPr>
          <w:p w14:paraId="242827EA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8FFE65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“code-based” para distribuição/microgrids (empírica)</w:t>
            </w:r>
          </w:p>
        </w:tc>
        <w:tc>
          <w:tcPr>
            <w:tcW w:w="907" w:type="dxa"/>
            <w:vAlign w:val="center"/>
            <w:hideMark/>
          </w:tcPr>
          <w:p w14:paraId="361F3FFC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7E67179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E9C2160" w14:textId="77777777" w:rsidR="004C301B" w:rsidRPr="00E1175C" w:rsidRDefault="004C301B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1C17AE31" w14:textId="77777777" w:rsidTr="009E0626">
        <w:tc>
          <w:tcPr>
            <w:tcW w:w="6005" w:type="dxa"/>
            <w:vAlign w:val="center"/>
            <w:hideMark/>
          </w:tcPr>
          <w:p w14:paraId="5741BD2F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Assessment of Electric Power Systems-A Scoping Study-IEEE</w:t>
            </w:r>
          </w:p>
        </w:tc>
        <w:tc>
          <w:tcPr>
            <w:tcW w:w="1643" w:type="dxa"/>
            <w:vAlign w:val="center"/>
            <w:hideMark/>
          </w:tcPr>
          <w:p w14:paraId="10038A18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D58246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Scoping study introdutório (conceitos gerais, baixa profundidade técnica)</w:t>
            </w:r>
          </w:p>
        </w:tc>
        <w:tc>
          <w:tcPr>
            <w:tcW w:w="907" w:type="dxa"/>
            <w:vAlign w:val="center"/>
            <w:hideMark/>
          </w:tcPr>
          <w:p w14:paraId="03F3A32E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4C7D6FB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8F28A8" w14:textId="77777777" w:rsidR="004C301B" w:rsidRPr="00E1175C" w:rsidRDefault="004C301B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1E22D0B6" w14:textId="77777777" w:rsidTr="00F349F7">
        <w:tc>
          <w:tcPr>
            <w:tcW w:w="6005" w:type="dxa"/>
            <w:vAlign w:val="center"/>
            <w:hideMark/>
          </w:tcPr>
          <w:p w14:paraId="53825CB3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 Approach of Transient Stability Analysis for Multimachine Based on Artificial Neural Network-IJAER</w:t>
            </w:r>
          </w:p>
        </w:tc>
        <w:tc>
          <w:tcPr>
            <w:tcW w:w="1643" w:type="dxa"/>
            <w:vAlign w:val="center"/>
            <w:hideMark/>
          </w:tcPr>
          <w:p w14:paraId="4B2B2322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0EF9C9A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com ANN</w:t>
            </w:r>
          </w:p>
        </w:tc>
        <w:tc>
          <w:tcPr>
            <w:tcW w:w="907" w:type="dxa"/>
            <w:vAlign w:val="center"/>
            <w:hideMark/>
          </w:tcPr>
          <w:p w14:paraId="1357A434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44313B8" w14:textId="77777777" w:rsidR="004C301B" w:rsidRPr="00E1175C" w:rsidRDefault="004C301B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C582F7E" w14:textId="77777777" w:rsidR="004C301B" w:rsidRPr="00E1175C" w:rsidRDefault="004C301B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39C47D22" w14:textId="77777777" w:rsidTr="00F349F7">
        <w:tc>
          <w:tcPr>
            <w:tcW w:w="6005" w:type="dxa"/>
            <w:vAlign w:val="center"/>
            <w:hideMark/>
          </w:tcPr>
          <w:p w14:paraId="38ADAB16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Robust Short-Circuit Fault Analysis Scheme for Overhead Transmission Line-IEEE</w:t>
            </w:r>
          </w:p>
        </w:tc>
        <w:tc>
          <w:tcPr>
            <w:tcW w:w="1643" w:type="dxa"/>
            <w:vAlign w:val="center"/>
            <w:hideMark/>
          </w:tcPr>
          <w:p w14:paraId="79894414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205B259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Proteção/diagnóstico: classificação de faltas em LT por deep learning (SAT-CNN, wavelet, GAF)</w:t>
            </w:r>
          </w:p>
        </w:tc>
        <w:tc>
          <w:tcPr>
            <w:tcW w:w="907" w:type="dxa"/>
            <w:vAlign w:val="center"/>
            <w:hideMark/>
          </w:tcPr>
          <w:p w14:paraId="4F97B634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A35D9BC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EEEC9E7" w14:textId="77777777" w:rsidR="004C301B" w:rsidRPr="00E1175C" w:rsidRDefault="004C301B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23DCA7F0" w14:textId="77777777" w:rsidTr="00F349F7">
        <w:tc>
          <w:tcPr>
            <w:tcW w:w="6005" w:type="dxa"/>
            <w:vAlign w:val="center"/>
            <w:hideMark/>
          </w:tcPr>
          <w:p w14:paraId="42014F81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the Integration of Resilience and Smart City Concepts in Urban Systems-MDPI</w:t>
            </w:r>
          </w:p>
        </w:tc>
        <w:tc>
          <w:tcPr>
            <w:tcW w:w="1643" w:type="dxa"/>
            <w:vAlign w:val="center"/>
            <w:hideMark/>
          </w:tcPr>
          <w:p w14:paraId="4753CCA6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DECC66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conceitual “resiliência urbana” + “smart city” (quadro teórico)</w:t>
            </w:r>
          </w:p>
        </w:tc>
        <w:tc>
          <w:tcPr>
            <w:tcW w:w="907" w:type="dxa"/>
            <w:vAlign w:val="center"/>
            <w:hideMark/>
          </w:tcPr>
          <w:p w14:paraId="22546BEE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BBD3B24" w14:textId="77777777" w:rsidR="004C301B" w:rsidRPr="00E1175C" w:rsidRDefault="004C301B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9297F7" w14:textId="77777777" w:rsidR="004C301B" w:rsidRPr="00E1175C" w:rsidRDefault="004C301B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7B6875EA" w14:textId="77777777" w:rsidTr="00F349F7">
        <w:tc>
          <w:tcPr>
            <w:tcW w:w="6005" w:type="dxa"/>
            <w:vAlign w:val="center"/>
            <w:hideMark/>
          </w:tcPr>
          <w:p w14:paraId="6323676B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Resiliency-driven strategies for power distribution system development-ELSEVIER</w:t>
            </w:r>
          </w:p>
        </w:tc>
        <w:tc>
          <w:tcPr>
            <w:tcW w:w="1643" w:type="dxa"/>
            <w:vAlign w:val="center"/>
            <w:hideMark/>
          </w:tcPr>
          <w:p w14:paraId="60436DC7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5D75971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distribuição (índices topológicos TRI/FNRI, AHP)</w:t>
            </w:r>
          </w:p>
        </w:tc>
        <w:tc>
          <w:tcPr>
            <w:tcW w:w="907" w:type="dxa"/>
            <w:vAlign w:val="center"/>
            <w:hideMark/>
          </w:tcPr>
          <w:p w14:paraId="018EF7FB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4CC06F0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2330C38" w14:textId="77777777" w:rsidR="004C301B" w:rsidRPr="00E1175C" w:rsidRDefault="004C301B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1AEC0C3D" w14:textId="77777777" w:rsidTr="00F349F7">
        <w:tc>
          <w:tcPr>
            <w:tcW w:w="6005" w:type="dxa"/>
            <w:vAlign w:val="center"/>
            <w:hideMark/>
          </w:tcPr>
          <w:p w14:paraId="71808D57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resilient–smart city development-literature review and novel frameworks exploration--Emerald Insight</w:t>
            </w:r>
          </w:p>
        </w:tc>
        <w:tc>
          <w:tcPr>
            <w:tcW w:w="1643" w:type="dxa"/>
            <w:vAlign w:val="center"/>
            <w:hideMark/>
          </w:tcPr>
          <w:p w14:paraId="6BBB32C5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97ACA0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e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smart cities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(frameworks conceituais)</w:t>
            </w:r>
          </w:p>
        </w:tc>
        <w:tc>
          <w:tcPr>
            <w:tcW w:w="907" w:type="dxa"/>
            <w:vAlign w:val="center"/>
            <w:hideMark/>
          </w:tcPr>
          <w:p w14:paraId="60C62FBE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E228004" w14:textId="77777777" w:rsidR="004C301B" w:rsidRPr="00E1175C" w:rsidRDefault="004C301B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95D3D2" w14:textId="77777777" w:rsidR="004C301B" w:rsidRPr="00E1175C" w:rsidRDefault="004C301B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02B81A6D" w14:textId="77777777" w:rsidTr="00F349F7">
        <w:tc>
          <w:tcPr>
            <w:tcW w:w="6005" w:type="dxa"/>
            <w:vAlign w:val="center"/>
            <w:hideMark/>
          </w:tcPr>
          <w:p w14:paraId="6C9E37D4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Tutorial on Resilience in Smart Grids – IEEE</w:t>
            </w:r>
          </w:p>
        </w:tc>
        <w:tc>
          <w:tcPr>
            <w:tcW w:w="1643" w:type="dxa"/>
            <w:vAlign w:val="center"/>
            <w:hideMark/>
          </w:tcPr>
          <w:p w14:paraId="0CD0BEA6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2E98E2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Tutorial conceitual sobre resiliência em smart grids</w:t>
            </w:r>
          </w:p>
        </w:tc>
        <w:tc>
          <w:tcPr>
            <w:tcW w:w="907" w:type="dxa"/>
            <w:vAlign w:val="center"/>
            <w:hideMark/>
          </w:tcPr>
          <w:p w14:paraId="79ABE0E0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1DEFC37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7EBA25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019198E7" w14:textId="77777777" w:rsidTr="00F349F7">
        <w:tc>
          <w:tcPr>
            <w:tcW w:w="6005" w:type="dxa"/>
            <w:vAlign w:val="center"/>
            <w:hideMark/>
          </w:tcPr>
          <w:p w14:paraId="6BDA7A2C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Developing Key Performance Indicators for Climate Change Adaptation and Resilience Planning-NIEPS.pdf</w:t>
            </w:r>
          </w:p>
        </w:tc>
        <w:tc>
          <w:tcPr>
            <w:tcW w:w="1643" w:type="dxa"/>
            <w:vAlign w:val="center"/>
            <w:hideMark/>
          </w:tcPr>
          <w:p w14:paraId="378DDB21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81C562E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de KPIs para adaptação/resiliência climática (policy/planeamento)</w:t>
            </w:r>
          </w:p>
        </w:tc>
        <w:tc>
          <w:tcPr>
            <w:tcW w:w="907" w:type="dxa"/>
            <w:vAlign w:val="center"/>
            <w:hideMark/>
          </w:tcPr>
          <w:p w14:paraId="522310B4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644BC1C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F1352C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2883F5C7" w14:textId="77777777" w:rsidTr="00F349F7">
        <w:tc>
          <w:tcPr>
            <w:tcW w:w="6005" w:type="dxa"/>
            <w:vAlign w:val="center"/>
            <w:hideMark/>
          </w:tcPr>
          <w:p w14:paraId="49A38712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Hosting capacity in distribution grids A review of definitions, performance indices, determination methodologies, and enhancement techniques-SCI.pdf</w:t>
            </w:r>
          </w:p>
        </w:tc>
        <w:tc>
          <w:tcPr>
            <w:tcW w:w="1643" w:type="dxa"/>
            <w:vAlign w:val="center"/>
            <w:hideMark/>
          </w:tcPr>
          <w:p w14:paraId="21819D60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47F3708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 capacity em distribuição (DG/DER), índices e métodos de cálculo</w:t>
            </w:r>
          </w:p>
        </w:tc>
        <w:tc>
          <w:tcPr>
            <w:tcW w:w="907" w:type="dxa"/>
            <w:vAlign w:val="center"/>
            <w:hideMark/>
          </w:tcPr>
          <w:p w14:paraId="1F6EE881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CDA51FC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E88286E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6D4BC99D" w14:textId="77777777" w:rsidTr="00F349F7">
        <w:tc>
          <w:tcPr>
            <w:tcW w:w="6005" w:type="dxa"/>
            <w:vAlign w:val="center"/>
            <w:hideMark/>
          </w:tcPr>
          <w:p w14:paraId="6978A9C2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Making Urban Power Distribution Systems Climate-Resilient-ADB</w:t>
            </w:r>
          </w:p>
        </w:tc>
        <w:tc>
          <w:tcPr>
            <w:tcW w:w="1643" w:type="dxa"/>
            <w:vAlign w:val="center"/>
            <w:hideMark/>
          </w:tcPr>
          <w:p w14:paraId="551568D8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63F97E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institucional: resiliência de distribuição urbana (políticas/medidas)</w:t>
            </w:r>
          </w:p>
        </w:tc>
        <w:tc>
          <w:tcPr>
            <w:tcW w:w="907" w:type="dxa"/>
            <w:vAlign w:val="center"/>
            <w:hideMark/>
          </w:tcPr>
          <w:p w14:paraId="63671423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47C79DB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5B72B1" w14:textId="77777777" w:rsidR="004C301B" w:rsidRPr="00E1175C" w:rsidRDefault="004C301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458166CE" w14:textId="77777777" w:rsidTr="00F349F7">
        <w:tc>
          <w:tcPr>
            <w:tcW w:w="6005" w:type="dxa"/>
            <w:vAlign w:val="center"/>
            <w:hideMark/>
          </w:tcPr>
          <w:p w14:paraId="0F8279A9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On the relation between resilience and smartness-A critical review-ELSEVIER</w:t>
            </w:r>
          </w:p>
        </w:tc>
        <w:tc>
          <w:tcPr>
            <w:tcW w:w="1643" w:type="dxa"/>
            <w:vAlign w:val="center"/>
            <w:hideMark/>
          </w:tcPr>
          <w:p w14:paraId="1B81F1FB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2CFCC1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conceitual: resiliência vs smart cities (urbano, dados, tecnologias)</w:t>
            </w:r>
          </w:p>
        </w:tc>
        <w:tc>
          <w:tcPr>
            <w:tcW w:w="907" w:type="dxa"/>
            <w:vAlign w:val="center"/>
            <w:hideMark/>
          </w:tcPr>
          <w:p w14:paraId="4FE95865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5F10431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3A9C0C" w14:textId="77777777" w:rsidR="004C301B" w:rsidRPr="00E1175C" w:rsidRDefault="004C301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5C406A71" w14:textId="77777777" w:rsidTr="00F349F7">
        <w:tc>
          <w:tcPr>
            <w:tcW w:w="6005" w:type="dxa"/>
            <w:vAlign w:val="center"/>
            <w:hideMark/>
          </w:tcPr>
          <w:p w14:paraId="1051BCA3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Systems' Connectivity and Resiliency-Modeling, Simulation and Analysis-MDPI</w:t>
            </w:r>
          </w:p>
        </w:tc>
        <w:tc>
          <w:tcPr>
            <w:tcW w:w="1643" w:type="dxa"/>
            <w:vAlign w:val="center"/>
            <w:hideMark/>
          </w:tcPr>
          <w:p w14:paraId="2ABE7DDA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EED65B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Editorial de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Special Issue</w:t>
            </w: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sobre conectividade e resiliência</w:t>
            </w:r>
          </w:p>
        </w:tc>
        <w:tc>
          <w:tcPr>
            <w:tcW w:w="907" w:type="dxa"/>
            <w:vAlign w:val="center"/>
            <w:hideMark/>
          </w:tcPr>
          <w:p w14:paraId="2DA249CF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5F6617E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06E9B4" w14:textId="77777777" w:rsidR="004C301B" w:rsidRPr="00E1175C" w:rsidRDefault="004C301B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5BD65F49" w14:textId="77777777" w:rsidTr="00F349F7">
        <w:tc>
          <w:tcPr>
            <w:tcW w:w="6005" w:type="dxa"/>
            <w:vAlign w:val="center"/>
            <w:hideMark/>
          </w:tcPr>
          <w:p w14:paraId="2E4058E7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Maximization in Electrical Power Systems through Switching of Power Transmission Lines-MDPI</w:t>
            </w:r>
          </w:p>
        </w:tc>
        <w:tc>
          <w:tcPr>
            <w:tcW w:w="1643" w:type="dxa"/>
            <w:vAlign w:val="center"/>
            <w:hideMark/>
          </w:tcPr>
          <w:p w14:paraId="759F6650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250771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operacional/topológica via DCOPF + OTS (comutação de linhas)</w:t>
            </w:r>
          </w:p>
        </w:tc>
        <w:tc>
          <w:tcPr>
            <w:tcW w:w="907" w:type="dxa"/>
            <w:vAlign w:val="center"/>
            <w:hideMark/>
          </w:tcPr>
          <w:p w14:paraId="4A9B67F8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6F080EA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8E7976" w14:textId="77777777" w:rsidR="004C301B" w:rsidRPr="00E1175C" w:rsidRDefault="004C301B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5FF7198C" w14:textId="77777777" w:rsidTr="00F349F7">
        <w:tc>
          <w:tcPr>
            <w:tcW w:w="6005" w:type="dxa"/>
            <w:vAlign w:val="center"/>
            <w:hideMark/>
          </w:tcPr>
          <w:p w14:paraId="4A124EEF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Neural-Network-Based Methodology Applied on Optimized Transmission Systems Restoration-MDPI</w:t>
            </w:r>
          </w:p>
        </w:tc>
        <w:tc>
          <w:tcPr>
            <w:tcW w:w="1643" w:type="dxa"/>
            <w:vAlign w:val="center"/>
            <w:hideMark/>
          </w:tcPr>
          <w:p w14:paraId="3B6AF161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BAE5D1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transmissão por ANN (ordem ótima de manobras/disjuntores)</w:t>
            </w:r>
          </w:p>
        </w:tc>
        <w:tc>
          <w:tcPr>
            <w:tcW w:w="907" w:type="dxa"/>
            <w:vAlign w:val="center"/>
            <w:hideMark/>
          </w:tcPr>
          <w:p w14:paraId="6D0F32A7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B17258E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08A036" w14:textId="77777777" w:rsidR="004C301B" w:rsidRPr="00E1175C" w:rsidRDefault="004C301B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07FB1498" w14:textId="77777777" w:rsidTr="00F349F7">
        <w:tc>
          <w:tcPr>
            <w:tcW w:w="6005" w:type="dxa"/>
            <w:vAlign w:val="center"/>
            <w:hideMark/>
          </w:tcPr>
          <w:p w14:paraId="259BF936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Storage-integrated virtual power plants for resiliency enhancement of smart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6BB44EED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44D0C8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VPP (PV/WT/EV/DR/armazenamento) sob inundações/terremotos</w:t>
            </w:r>
          </w:p>
        </w:tc>
        <w:tc>
          <w:tcPr>
            <w:tcW w:w="907" w:type="dxa"/>
            <w:vAlign w:val="center"/>
            <w:hideMark/>
          </w:tcPr>
          <w:p w14:paraId="0E0A7E12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393444B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AFBD3A" w14:textId="77777777" w:rsidR="004C301B" w:rsidRPr="00E1175C" w:rsidRDefault="004C301B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3C77FCBD" w14:textId="77777777" w:rsidTr="00F349F7">
        <w:tc>
          <w:tcPr>
            <w:tcW w:w="6005" w:type="dxa"/>
            <w:vAlign w:val="center"/>
            <w:hideMark/>
          </w:tcPr>
          <w:p w14:paraId="4651B960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on Integrating Climate Science and Machine Learning for Power System Resilience-JES</w:t>
            </w:r>
          </w:p>
        </w:tc>
        <w:tc>
          <w:tcPr>
            <w:tcW w:w="1643" w:type="dxa"/>
            <w:vAlign w:val="center"/>
            <w:hideMark/>
          </w:tcPr>
          <w:p w14:paraId="48416D85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135266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clima + ML para previsão/mitigação de impactos e resiliência operacional do sistema</w:t>
            </w:r>
          </w:p>
        </w:tc>
        <w:tc>
          <w:tcPr>
            <w:tcW w:w="907" w:type="dxa"/>
            <w:vAlign w:val="center"/>
            <w:hideMark/>
          </w:tcPr>
          <w:p w14:paraId="2D4CC6AF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56EE0D1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9B3A970" w14:textId="77777777" w:rsidR="004C301B" w:rsidRPr="00E1175C" w:rsidRDefault="004C301B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72137950" w14:textId="77777777" w:rsidTr="00F349F7">
        <w:tc>
          <w:tcPr>
            <w:tcW w:w="6005" w:type="dxa"/>
            <w:vAlign w:val="center"/>
            <w:hideMark/>
          </w:tcPr>
          <w:p w14:paraId="6227AA56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stochastic-robust optimization model for inter-regional power system planning-ELSEVIER</w:t>
            </w:r>
          </w:p>
        </w:tc>
        <w:tc>
          <w:tcPr>
            <w:tcW w:w="1643" w:type="dxa"/>
            <w:vAlign w:val="center"/>
            <w:hideMark/>
          </w:tcPr>
          <w:p w14:paraId="26BE909E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BEBC09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inter-regional (transmissão+geração) via otimização estocástico-robusta (econômico)</w:t>
            </w:r>
          </w:p>
        </w:tc>
        <w:tc>
          <w:tcPr>
            <w:tcW w:w="907" w:type="dxa"/>
            <w:vAlign w:val="center"/>
            <w:hideMark/>
          </w:tcPr>
          <w:p w14:paraId="6B409FC6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93E6E89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B233E22" w14:textId="77777777" w:rsidR="004C301B" w:rsidRPr="00E1175C" w:rsidRDefault="004C301B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5E12648C" w14:textId="77777777" w:rsidTr="00F349F7">
        <w:tc>
          <w:tcPr>
            <w:tcW w:w="6005" w:type="dxa"/>
            <w:vAlign w:val="center"/>
            <w:hideMark/>
          </w:tcPr>
          <w:p w14:paraId="7021DF88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Building Resilience in Europe's Energy System-CERRE</w:t>
            </w:r>
          </w:p>
        </w:tc>
        <w:tc>
          <w:tcPr>
            <w:tcW w:w="1643" w:type="dxa"/>
            <w:vAlign w:val="center"/>
            <w:hideMark/>
          </w:tcPr>
          <w:p w14:paraId="5E894CC8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536F8B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Estratégia/regulação para resiliência do sistema energético europeu (nível macro-político)</w:t>
            </w:r>
          </w:p>
        </w:tc>
        <w:tc>
          <w:tcPr>
            <w:tcW w:w="907" w:type="dxa"/>
            <w:vAlign w:val="center"/>
            <w:hideMark/>
          </w:tcPr>
          <w:p w14:paraId="1FEB0E00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784DC10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EFAFEEB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5E261C8B" w14:textId="77777777" w:rsidTr="00F349F7">
        <w:tc>
          <w:tcPr>
            <w:tcW w:w="6005" w:type="dxa"/>
            <w:vAlign w:val="center"/>
            <w:hideMark/>
          </w:tcPr>
          <w:p w14:paraId="02A82D46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adaptation with energy resilience in energy districts-a state-ofthe-art review-ELSEVIER</w:t>
            </w:r>
          </w:p>
        </w:tc>
        <w:tc>
          <w:tcPr>
            <w:tcW w:w="1643" w:type="dxa"/>
            <w:vAlign w:val="center"/>
            <w:hideMark/>
          </w:tcPr>
          <w:p w14:paraId="08DD84D0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53CE3C0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resiliência em distritos energéticos/microgrids para adaptação climática (escala urbana/distribuída)</w:t>
            </w:r>
          </w:p>
        </w:tc>
        <w:tc>
          <w:tcPr>
            <w:tcW w:w="907" w:type="dxa"/>
            <w:vAlign w:val="center"/>
            <w:hideMark/>
          </w:tcPr>
          <w:p w14:paraId="7BFA1275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3A2FBAA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E9D933B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4DD9C849" w14:textId="77777777" w:rsidTr="00F349F7">
        <w:tc>
          <w:tcPr>
            <w:tcW w:w="6005" w:type="dxa"/>
            <w:vAlign w:val="center"/>
            <w:hideMark/>
          </w:tcPr>
          <w:p w14:paraId="7721DFBA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off-grid renewable energy systems for reliable and resilient operation under stochastic power supply outages-ELSEVIER</w:t>
            </w:r>
          </w:p>
        </w:tc>
        <w:tc>
          <w:tcPr>
            <w:tcW w:w="1643" w:type="dxa"/>
            <w:vAlign w:val="center"/>
            <w:hideMark/>
          </w:tcPr>
          <w:p w14:paraId="6990DD9A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9240AC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Dimensionamento/otimização de sistemas off-grid (renováveis + armazenamento) para confiabilidade/resiliência sob incerteza estocástica</w:t>
            </w:r>
          </w:p>
        </w:tc>
        <w:tc>
          <w:tcPr>
            <w:tcW w:w="907" w:type="dxa"/>
            <w:vAlign w:val="center"/>
            <w:hideMark/>
          </w:tcPr>
          <w:p w14:paraId="06C7FDA0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1598F68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DF7009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7A400A1F" w14:textId="77777777" w:rsidTr="00F349F7">
        <w:tc>
          <w:tcPr>
            <w:tcW w:w="6005" w:type="dxa"/>
            <w:vAlign w:val="center"/>
            <w:hideMark/>
          </w:tcPr>
          <w:p w14:paraId="36E56925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Buildings Resilience-A Comprehensive Perspective on Earthquake Resilient Design-Wiley</w:t>
            </w:r>
          </w:p>
        </w:tc>
        <w:tc>
          <w:tcPr>
            <w:tcW w:w="1643" w:type="dxa"/>
            <w:vAlign w:val="center"/>
            <w:hideMark/>
          </w:tcPr>
          <w:p w14:paraId="19FF7501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38628E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 de edifícios e PBD sísmico</w:t>
            </w:r>
          </w:p>
        </w:tc>
        <w:tc>
          <w:tcPr>
            <w:tcW w:w="907" w:type="dxa"/>
            <w:vAlign w:val="center"/>
            <w:hideMark/>
          </w:tcPr>
          <w:p w14:paraId="2629CE75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CE2357F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2B1E8D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20AAC0A5" w14:textId="77777777" w:rsidTr="00F349F7">
        <w:tc>
          <w:tcPr>
            <w:tcW w:w="6005" w:type="dxa"/>
            <w:vAlign w:val="center"/>
            <w:hideMark/>
          </w:tcPr>
          <w:p w14:paraId="05D12DB1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Guest Editorial Special issue on flexible and resilient urban energy systems-ELSEVIER</w:t>
            </w:r>
          </w:p>
        </w:tc>
        <w:tc>
          <w:tcPr>
            <w:tcW w:w="1643" w:type="dxa"/>
            <w:vAlign w:val="center"/>
            <w:hideMark/>
          </w:tcPr>
          <w:p w14:paraId="44D29E77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1619CA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Editorial sobre resiliência/flexibilidade em sistemas energéticos urbanos</w:t>
            </w:r>
          </w:p>
        </w:tc>
        <w:tc>
          <w:tcPr>
            <w:tcW w:w="907" w:type="dxa"/>
            <w:vAlign w:val="center"/>
            <w:hideMark/>
          </w:tcPr>
          <w:p w14:paraId="6DE83D10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17B711F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AF71B9" w14:textId="77777777" w:rsidR="004C301B" w:rsidRPr="00E1175C" w:rsidRDefault="004C301B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3ABDBFEE" w14:textId="77777777" w:rsidTr="00F349F7">
        <w:tc>
          <w:tcPr>
            <w:tcW w:w="6005" w:type="dxa"/>
            <w:vAlign w:val="center"/>
            <w:hideMark/>
          </w:tcPr>
          <w:p w14:paraId="51AD3150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Low voltage ride through capability for resilient electrical distribution system integrated with renewable energy resources-ELSEVIER</w:t>
            </w:r>
          </w:p>
        </w:tc>
        <w:tc>
          <w:tcPr>
            <w:tcW w:w="1643" w:type="dxa"/>
            <w:vAlign w:val="center"/>
            <w:hideMark/>
          </w:tcPr>
          <w:p w14:paraId="7C49ACD1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77B734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LVRT/FRT e controles para RES visando resiliência operacional em distribuição</w:t>
            </w:r>
          </w:p>
        </w:tc>
        <w:tc>
          <w:tcPr>
            <w:tcW w:w="907" w:type="dxa"/>
            <w:vAlign w:val="center"/>
            <w:hideMark/>
          </w:tcPr>
          <w:p w14:paraId="58BC014F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F8B0F1D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CF9616" w14:textId="77777777" w:rsidR="004C301B" w:rsidRPr="00E1175C" w:rsidRDefault="004C301B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09135AB3" w14:textId="77777777" w:rsidTr="00F349F7">
        <w:tc>
          <w:tcPr>
            <w:tcW w:w="6005" w:type="dxa"/>
            <w:vAlign w:val="center"/>
            <w:hideMark/>
          </w:tcPr>
          <w:p w14:paraId="1C78E38E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 for Developing Power Distribution System Case Studies Using Land Use Zones-IEEE</w:t>
            </w:r>
          </w:p>
        </w:tc>
        <w:tc>
          <w:tcPr>
            <w:tcW w:w="1643" w:type="dxa"/>
            <w:vAlign w:val="center"/>
            <w:hideMark/>
          </w:tcPr>
          <w:p w14:paraId="64BE8D1C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3852CB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redes sintéticas de distribuição usando zonas de uso do solo e critérios geométricos/ampacidade</w:t>
            </w:r>
          </w:p>
        </w:tc>
        <w:tc>
          <w:tcPr>
            <w:tcW w:w="907" w:type="dxa"/>
            <w:vAlign w:val="center"/>
            <w:hideMark/>
          </w:tcPr>
          <w:p w14:paraId="74CD3DF6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0CF0F44" w14:textId="77777777" w:rsidR="004C301B" w:rsidRPr="00E1175C" w:rsidRDefault="004C301B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28951C9" w14:textId="77777777" w:rsidR="004C301B" w:rsidRPr="00E1175C" w:rsidRDefault="004C301B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587D52AD" w14:textId="77777777" w:rsidTr="009E0626">
        <w:tc>
          <w:tcPr>
            <w:tcW w:w="6005" w:type="dxa"/>
            <w:vAlign w:val="center"/>
            <w:hideMark/>
          </w:tcPr>
          <w:p w14:paraId="468B395D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for Power Distribution Systems Impacted by Winter Storms-IEEE</w:t>
            </w:r>
          </w:p>
        </w:tc>
        <w:tc>
          <w:tcPr>
            <w:tcW w:w="1643" w:type="dxa"/>
            <w:vAlign w:val="center"/>
            <w:hideMark/>
          </w:tcPr>
          <w:p w14:paraId="66248D0C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43E8DE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distribuição sob tempestades de inverno usando PV + EV (V2H/V2G) e microgrids em rede</w:t>
            </w:r>
          </w:p>
        </w:tc>
        <w:tc>
          <w:tcPr>
            <w:tcW w:w="907" w:type="dxa"/>
            <w:vAlign w:val="center"/>
            <w:hideMark/>
          </w:tcPr>
          <w:p w14:paraId="7F494883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96FCED0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5DD9E8" w14:textId="77777777" w:rsidR="004C301B" w:rsidRPr="00E1175C" w:rsidRDefault="004C301B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63C0941D" w14:textId="77777777" w:rsidTr="00F349F7">
        <w:tc>
          <w:tcPr>
            <w:tcW w:w="6005" w:type="dxa"/>
            <w:vAlign w:val="center"/>
            <w:hideMark/>
          </w:tcPr>
          <w:p w14:paraId="5AD995EE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Simulation-Based Investigations of the Distance Relay Protection for Extended Double-Circuit Lines-IEEE</w:t>
            </w:r>
          </w:p>
        </w:tc>
        <w:tc>
          <w:tcPr>
            <w:tcW w:w="1643" w:type="dxa"/>
            <w:vAlign w:val="center"/>
            <w:hideMark/>
          </w:tcPr>
          <w:p w14:paraId="6859B88E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50A0B68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linhas por relé de distância (Mho), zonas, atuação para faltas (Simulink)</w:t>
            </w:r>
          </w:p>
        </w:tc>
        <w:tc>
          <w:tcPr>
            <w:tcW w:w="907" w:type="dxa"/>
            <w:vAlign w:val="center"/>
            <w:hideMark/>
          </w:tcPr>
          <w:p w14:paraId="7D647D3A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3252238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9E7379" w14:textId="77777777" w:rsidR="004C301B" w:rsidRPr="00E1175C" w:rsidRDefault="004C301B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6A8BB1E0" w14:textId="77777777" w:rsidTr="00F349F7">
        <w:tc>
          <w:tcPr>
            <w:tcW w:w="6005" w:type="dxa"/>
            <w:vAlign w:val="center"/>
            <w:hideMark/>
          </w:tcPr>
          <w:p w14:paraId="6DFF0E59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MMC Control Strategy to Enhance the Resilience of DC Transmission System-IEEE</w:t>
            </w:r>
          </w:p>
        </w:tc>
        <w:tc>
          <w:tcPr>
            <w:tcW w:w="1643" w:type="dxa"/>
            <w:vAlign w:val="center"/>
            <w:hideMark/>
          </w:tcPr>
          <w:p w14:paraId="6CD66929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8D3B68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 controle HVDC (capacitância/indutância virtual) para estabilidade e limitação de corrente</w:t>
            </w:r>
          </w:p>
        </w:tc>
        <w:tc>
          <w:tcPr>
            <w:tcW w:w="907" w:type="dxa"/>
            <w:vAlign w:val="center"/>
            <w:hideMark/>
          </w:tcPr>
          <w:p w14:paraId="5D2D0C2D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438FCE1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94A181C" w14:textId="77777777" w:rsidR="004C301B" w:rsidRPr="00E1175C" w:rsidRDefault="004C301B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578D573D" w14:textId="77777777" w:rsidTr="00F349F7">
        <w:tc>
          <w:tcPr>
            <w:tcW w:w="6005" w:type="dxa"/>
            <w:vAlign w:val="center"/>
            <w:hideMark/>
          </w:tcPr>
          <w:p w14:paraId="0C33D810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Applying shape of current traveling waves for transmission line protection-ELSEVIER</w:t>
            </w:r>
          </w:p>
        </w:tc>
        <w:tc>
          <w:tcPr>
            <w:tcW w:w="1643" w:type="dxa"/>
            <w:vAlign w:val="center"/>
            <w:hideMark/>
          </w:tcPr>
          <w:p w14:paraId="3BF490B0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5F9697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LT por ondas viajantes usando forma da corrente (índice área/pico) para diferenciar faltas internas/externas</w:t>
            </w:r>
          </w:p>
        </w:tc>
        <w:tc>
          <w:tcPr>
            <w:tcW w:w="907" w:type="dxa"/>
            <w:vAlign w:val="center"/>
            <w:hideMark/>
          </w:tcPr>
          <w:p w14:paraId="5E20F2D9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111606D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2ACF72A" w14:textId="77777777" w:rsidR="004C301B" w:rsidRPr="00E1175C" w:rsidRDefault="004C301B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4092B743" w14:textId="77777777" w:rsidR="004C301B" w:rsidRPr="00E1175C" w:rsidRDefault="004C301B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4C301B" w:rsidRPr="00E1175C" w14:paraId="4ADC1311" w14:textId="77777777" w:rsidTr="00F349F7">
        <w:tc>
          <w:tcPr>
            <w:tcW w:w="6005" w:type="dxa"/>
            <w:vAlign w:val="center"/>
            <w:hideMark/>
          </w:tcPr>
          <w:p w14:paraId="64589E18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Assessing STATCOM-Enabled Reactive Power Control in Fragile Power Transmission Systems-A Case Study Perspective-IIETA</w:t>
            </w:r>
          </w:p>
        </w:tc>
        <w:tc>
          <w:tcPr>
            <w:tcW w:w="1643" w:type="dxa"/>
            <w:vAlign w:val="center"/>
            <w:hideMark/>
          </w:tcPr>
          <w:p w14:paraId="36B5DDE1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A0DCE70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Controle de potência reativa com STATCOM para perfil de tensão e perdas em rede “frágil” (fragilidade operacional)</w:t>
            </w:r>
          </w:p>
        </w:tc>
        <w:tc>
          <w:tcPr>
            <w:tcW w:w="907" w:type="dxa"/>
            <w:vAlign w:val="center"/>
            <w:hideMark/>
          </w:tcPr>
          <w:p w14:paraId="7EB58662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4F16CCB" w14:textId="77777777" w:rsidR="004C301B" w:rsidRPr="00E1175C" w:rsidRDefault="004C301B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E75FB9" w14:textId="77777777" w:rsidR="004C301B" w:rsidRPr="00E1175C" w:rsidRDefault="004C301B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234FE39F" w14:textId="77777777" w:rsidR="004C301B" w:rsidRPr="00E1175C" w:rsidRDefault="004C301B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4C301B" w:rsidRPr="00E1175C" w14:paraId="4E977B67" w14:textId="77777777" w:rsidTr="00F349F7">
        <w:tc>
          <w:tcPr>
            <w:tcW w:w="6005" w:type="dxa"/>
            <w:vAlign w:val="center"/>
            <w:hideMark/>
          </w:tcPr>
          <w:p w14:paraId="77D457E0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Nodes Using Granger Causality for Strengthening Network Resilience in Electrical Distribution System-SPRINGER</w:t>
            </w:r>
          </w:p>
        </w:tc>
        <w:tc>
          <w:tcPr>
            <w:tcW w:w="1643" w:type="dxa"/>
            <w:vAlign w:val="center"/>
            <w:hideMark/>
          </w:tcPr>
          <w:p w14:paraId="283C3160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83EF33D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nós críticos em distribuição por causalidade de Granger + métrica de percolação; reforço via DER/RES</w:t>
            </w:r>
          </w:p>
        </w:tc>
        <w:tc>
          <w:tcPr>
            <w:tcW w:w="907" w:type="dxa"/>
            <w:vAlign w:val="center"/>
            <w:hideMark/>
          </w:tcPr>
          <w:p w14:paraId="120629F4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184315D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7666759" w14:textId="77777777" w:rsidR="004C301B" w:rsidRPr="00E1175C" w:rsidRDefault="004C301B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654C149E" w14:textId="77777777" w:rsidTr="00F349F7">
        <w:tc>
          <w:tcPr>
            <w:tcW w:w="6005" w:type="dxa"/>
            <w:vAlign w:val="center"/>
            <w:hideMark/>
          </w:tcPr>
          <w:p w14:paraId="2465EF7E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Power Flow with Annual Demand Growth in Transmission Lines-ResearchGate</w:t>
            </w:r>
          </w:p>
        </w:tc>
        <w:tc>
          <w:tcPr>
            <w:tcW w:w="1643" w:type="dxa"/>
            <w:vAlign w:val="center"/>
            <w:hideMark/>
          </w:tcPr>
          <w:p w14:paraId="75A17CC7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F3CCD7C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Capítulo técnico/didático de OPF-AC/OPF-DC (Matlab/GAMS) com crescimento de demanda; foco em otimização elétrica, não resiliência</w:t>
            </w:r>
          </w:p>
        </w:tc>
        <w:tc>
          <w:tcPr>
            <w:tcW w:w="907" w:type="dxa"/>
            <w:vAlign w:val="center"/>
            <w:hideMark/>
          </w:tcPr>
          <w:p w14:paraId="6AA3FD2A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0341C69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A32AE0D" w14:textId="77777777" w:rsidR="004C301B" w:rsidRPr="00E1175C" w:rsidRDefault="004C301B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1FB89DD7" w14:textId="77777777" w:rsidTr="00F349F7">
        <w:tc>
          <w:tcPr>
            <w:tcW w:w="6005" w:type="dxa"/>
            <w:vAlign w:val="center"/>
            <w:hideMark/>
          </w:tcPr>
          <w:p w14:paraId="32BFE0D1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Towards resilient energy communities-Evaluating the impact of economic and technical optimization-ELSEVIER</w:t>
            </w:r>
          </w:p>
        </w:tc>
        <w:tc>
          <w:tcPr>
            <w:tcW w:w="1643" w:type="dxa"/>
            <w:vAlign w:val="center"/>
            <w:hideMark/>
          </w:tcPr>
          <w:p w14:paraId="06208F97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A314948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definida como minimização de pico de intercâmbio com a rede (comunidades energéticas; otimização)</w:t>
            </w:r>
          </w:p>
        </w:tc>
        <w:tc>
          <w:tcPr>
            <w:tcW w:w="907" w:type="dxa"/>
            <w:vAlign w:val="center"/>
            <w:hideMark/>
          </w:tcPr>
          <w:p w14:paraId="3FD51630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CC110C4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AD2D88" w14:textId="77777777" w:rsidR="004C301B" w:rsidRPr="00E1175C" w:rsidRDefault="004C301B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1670A7A0" w14:textId="77777777" w:rsidTr="00F349F7">
        <w:tc>
          <w:tcPr>
            <w:tcW w:w="6005" w:type="dxa"/>
            <w:vAlign w:val="center"/>
            <w:hideMark/>
          </w:tcPr>
          <w:p w14:paraId="088BF602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Energy resilience in the built environment-A comprehensive review of concepts, metrics, and strategiesy-ELSEVIER</w:t>
            </w:r>
          </w:p>
        </w:tc>
        <w:tc>
          <w:tcPr>
            <w:tcW w:w="1643" w:type="dxa"/>
            <w:vAlign w:val="center"/>
            <w:hideMark/>
          </w:tcPr>
          <w:p w14:paraId="7C696757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AE72C8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energética em edifícios/microgrids prediais (métricas e estratégias no ambiente construído)</w:t>
            </w:r>
          </w:p>
        </w:tc>
        <w:tc>
          <w:tcPr>
            <w:tcW w:w="907" w:type="dxa"/>
            <w:vAlign w:val="center"/>
            <w:hideMark/>
          </w:tcPr>
          <w:p w14:paraId="29765E5D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D0EEB6E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6AA60B" w14:textId="77777777" w:rsidR="004C301B" w:rsidRPr="00E1175C" w:rsidRDefault="004C301B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4C301B" w:rsidRPr="00E1175C" w14:paraId="1BC0DC3E" w14:textId="77777777" w:rsidTr="00F349F7">
        <w:tc>
          <w:tcPr>
            <w:tcW w:w="6005" w:type="dxa"/>
            <w:vAlign w:val="center"/>
            <w:hideMark/>
          </w:tcPr>
          <w:p w14:paraId="7ADB5E5E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Hybrid Renewable Energy Systems-A Review of Optimization Approaches and Future Challenges-MDPI</w:t>
            </w:r>
          </w:p>
        </w:tc>
        <w:tc>
          <w:tcPr>
            <w:tcW w:w="1643" w:type="dxa"/>
            <w:vAlign w:val="center"/>
            <w:hideMark/>
          </w:tcPr>
          <w:p w14:paraId="4CC03F29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643E5A2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otimização de sistemas híbridos renováveis (HRES) e microgrids/armazenamento</w:t>
            </w:r>
          </w:p>
        </w:tc>
        <w:tc>
          <w:tcPr>
            <w:tcW w:w="907" w:type="dxa"/>
            <w:vAlign w:val="center"/>
            <w:hideMark/>
          </w:tcPr>
          <w:p w14:paraId="75CD343E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C5A17CC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74FCEE5" w14:textId="77777777" w:rsidR="004C301B" w:rsidRPr="00E1175C" w:rsidRDefault="004C301B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4C301B" w:rsidRPr="00E1175C" w14:paraId="050611D3" w14:textId="77777777" w:rsidTr="009E0626">
        <w:tc>
          <w:tcPr>
            <w:tcW w:w="6005" w:type="dxa"/>
            <w:vAlign w:val="center"/>
            <w:hideMark/>
          </w:tcPr>
          <w:p w14:paraId="50CE0114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Integrating socio-demographic factors for equitable resilience in networked-urban infrastructure systems-npj Urban Sustanability</w:t>
            </w:r>
          </w:p>
        </w:tc>
        <w:tc>
          <w:tcPr>
            <w:tcW w:w="1643" w:type="dxa"/>
            <w:vAlign w:val="center"/>
            <w:hideMark/>
          </w:tcPr>
          <w:p w14:paraId="0A0C2BD8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FFAAD34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“equitativa” em infraestrutura urbana em rede (socio-demografia + métricas de rede)</w:t>
            </w:r>
          </w:p>
        </w:tc>
        <w:tc>
          <w:tcPr>
            <w:tcW w:w="907" w:type="dxa"/>
            <w:vAlign w:val="center"/>
            <w:hideMark/>
          </w:tcPr>
          <w:p w14:paraId="1ED34C0E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B19765A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ADE1631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0FC6DA78" w14:textId="77777777" w:rsidTr="009E0626">
        <w:tc>
          <w:tcPr>
            <w:tcW w:w="6005" w:type="dxa"/>
            <w:vAlign w:val="center"/>
            <w:hideMark/>
          </w:tcPr>
          <w:p w14:paraId="54E66BB9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Powering through the storm-Assessing the resilience of electricity sociotechnical systems in typhoon-impacted coastal communities-ELSEVIER</w:t>
            </w:r>
          </w:p>
        </w:tc>
        <w:tc>
          <w:tcPr>
            <w:tcW w:w="1643" w:type="dxa"/>
            <w:vAlign w:val="center"/>
            <w:hideMark/>
          </w:tcPr>
          <w:p w14:paraId="26BF6828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0B991B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 em comunidades costeiras sob tufões (governança, vulnerabilidade social, risco)</w:t>
            </w:r>
          </w:p>
        </w:tc>
        <w:tc>
          <w:tcPr>
            <w:tcW w:w="907" w:type="dxa"/>
            <w:vAlign w:val="center"/>
            <w:hideMark/>
          </w:tcPr>
          <w:p w14:paraId="0FFD5ABB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58E7B13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1431CA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48240E4E" w14:textId="77777777" w:rsidTr="009E0626">
        <w:tc>
          <w:tcPr>
            <w:tcW w:w="6005" w:type="dxa"/>
            <w:vAlign w:val="center"/>
            <w:hideMark/>
          </w:tcPr>
          <w:p w14:paraId="5AB7D707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PROGRESS-the sectoral approach to cyber resilience-Springer</w:t>
            </w:r>
          </w:p>
        </w:tc>
        <w:tc>
          <w:tcPr>
            <w:tcW w:w="1643" w:type="dxa"/>
            <w:vAlign w:val="center"/>
            <w:hideMark/>
          </w:tcPr>
          <w:p w14:paraId="59C1128A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F120A8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setorial de maturidade em ciber-resiliência (governança/coordenação de setores críticos)</w:t>
            </w:r>
          </w:p>
        </w:tc>
        <w:tc>
          <w:tcPr>
            <w:tcW w:w="907" w:type="dxa"/>
            <w:vAlign w:val="center"/>
            <w:hideMark/>
          </w:tcPr>
          <w:p w14:paraId="637EB5C7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F1090F3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9958536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6136E3" w14:paraId="5A4D9986" w14:textId="77777777" w:rsidTr="00F349F7">
        <w:tc>
          <w:tcPr>
            <w:tcW w:w="6005" w:type="dxa"/>
            <w:vAlign w:val="center"/>
            <w:hideMark/>
          </w:tcPr>
          <w:p w14:paraId="2A45AE30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When do different scenarios of projected electricity demand start to meaningfully diverge-ELSEVIER</w:t>
            </w:r>
          </w:p>
        </w:tc>
        <w:tc>
          <w:tcPr>
            <w:tcW w:w="1643" w:type="dxa"/>
            <w:vAlign w:val="center"/>
            <w:hideMark/>
          </w:tcPr>
          <w:p w14:paraId="4E3837D6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C2E2C2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Divergência de cenários (SSP/RCP/modelos climáticos) em projeções de demanda elétrica</w:t>
            </w:r>
          </w:p>
        </w:tc>
        <w:tc>
          <w:tcPr>
            <w:tcW w:w="907" w:type="dxa"/>
            <w:vAlign w:val="center"/>
            <w:hideMark/>
          </w:tcPr>
          <w:p w14:paraId="18821A66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23B8070" w14:textId="77777777" w:rsidR="004C301B" w:rsidRPr="00E1175C" w:rsidRDefault="004C301B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FBB2A2B" w14:textId="77777777" w:rsidR="004C301B" w:rsidRPr="006136E3" w:rsidRDefault="004C301B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4C301B" w:rsidRPr="00E1175C" w14:paraId="1411A172" w14:textId="77777777" w:rsidTr="009E0626">
        <w:tc>
          <w:tcPr>
            <w:tcW w:w="6005" w:type="dxa"/>
            <w:vAlign w:val="center"/>
            <w:hideMark/>
          </w:tcPr>
          <w:p w14:paraId="6E0784B7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review of renewable energy sources sustainability issues and climate change mitigation-Taylor &amp; Francis</w:t>
            </w:r>
          </w:p>
        </w:tc>
        <w:tc>
          <w:tcPr>
            <w:tcW w:w="1643" w:type="dxa"/>
            <w:vAlign w:val="center"/>
            <w:hideMark/>
          </w:tcPr>
          <w:p w14:paraId="317B54EC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759FB3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renováveis / mitigação climática (não LT)</w:t>
            </w:r>
          </w:p>
        </w:tc>
        <w:tc>
          <w:tcPr>
            <w:tcW w:w="907" w:type="dxa"/>
            <w:vAlign w:val="center"/>
            <w:hideMark/>
          </w:tcPr>
          <w:p w14:paraId="327C782F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C1B7AF6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549320A" w14:textId="77777777" w:rsidR="004C301B" w:rsidRPr="00E1175C" w:rsidRDefault="004C301B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48081E99" w14:textId="77777777" w:rsidTr="009E0626">
        <w:tc>
          <w:tcPr>
            <w:tcW w:w="6005" w:type="dxa"/>
            <w:vAlign w:val="center"/>
            <w:hideMark/>
          </w:tcPr>
          <w:p w14:paraId="036B56FA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2016 Conceptualizing Resilience-COGITATIO</w:t>
            </w:r>
          </w:p>
        </w:tc>
        <w:tc>
          <w:tcPr>
            <w:tcW w:w="1643" w:type="dxa"/>
            <w:vAlign w:val="center"/>
            <w:hideMark/>
          </w:tcPr>
          <w:p w14:paraId="47F47003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7A0FF7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políticas/governança (conceitual)</w:t>
            </w:r>
          </w:p>
        </w:tc>
        <w:tc>
          <w:tcPr>
            <w:tcW w:w="907" w:type="dxa"/>
            <w:vAlign w:val="center"/>
            <w:hideMark/>
          </w:tcPr>
          <w:p w14:paraId="70C32748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9C6E9F9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F0AAFD4" w14:textId="77777777" w:rsidR="004C301B" w:rsidRPr="00E1175C" w:rsidRDefault="004C301B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6FC24021" w14:textId="77777777" w:rsidTr="00F349F7">
        <w:tc>
          <w:tcPr>
            <w:tcW w:w="6005" w:type="dxa"/>
            <w:vAlign w:val="center"/>
            <w:hideMark/>
          </w:tcPr>
          <w:p w14:paraId="7A8AB177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Measuring And Managing Urban Disaster Resilience-Earthquake Enginieering</w:t>
            </w:r>
          </w:p>
        </w:tc>
        <w:tc>
          <w:tcPr>
            <w:tcW w:w="1643" w:type="dxa"/>
            <w:vAlign w:val="center"/>
            <w:hideMark/>
          </w:tcPr>
          <w:p w14:paraId="35C712EC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2DC8C5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447BE9A9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0BFC5CB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13EEF0" w14:textId="77777777" w:rsidR="004C301B" w:rsidRPr="00E1175C" w:rsidRDefault="004C301B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20BBF4C3" w14:textId="77777777" w:rsidTr="00F349F7">
        <w:tc>
          <w:tcPr>
            <w:tcW w:w="6005" w:type="dxa"/>
            <w:vAlign w:val="center"/>
            <w:hideMark/>
          </w:tcPr>
          <w:p w14:paraId="0A23351E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Anti-Resilience-A Roadmap for Transformational Justice within the Energy System-Northeastern University School of Law</w:t>
            </w:r>
          </w:p>
        </w:tc>
        <w:tc>
          <w:tcPr>
            <w:tcW w:w="1643" w:type="dxa"/>
            <w:vAlign w:val="center"/>
            <w:hideMark/>
          </w:tcPr>
          <w:p w14:paraId="03B96E95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BD403D2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Perspectiva sociojurídica de “anti-resiliência”</w:t>
            </w:r>
          </w:p>
        </w:tc>
        <w:tc>
          <w:tcPr>
            <w:tcW w:w="907" w:type="dxa"/>
            <w:vAlign w:val="center"/>
            <w:hideMark/>
          </w:tcPr>
          <w:p w14:paraId="0FA38A40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FFB6F94" w14:textId="77777777" w:rsidR="004C301B" w:rsidRPr="00E1175C" w:rsidRDefault="004C301B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BF42854" w14:textId="77777777" w:rsidR="004C301B" w:rsidRPr="00E1175C" w:rsidRDefault="004C301B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3894F54E" w14:textId="77777777" w:rsidTr="00F349F7">
        <w:tc>
          <w:tcPr>
            <w:tcW w:w="6005" w:type="dxa"/>
            <w:vAlign w:val="center"/>
            <w:hideMark/>
          </w:tcPr>
          <w:p w14:paraId="65A992F0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Characterising Smartness to Make Smart Cities Resilient – MDPI</w:t>
            </w:r>
          </w:p>
        </w:tc>
        <w:tc>
          <w:tcPr>
            <w:tcW w:w="1643" w:type="dxa"/>
            <w:vAlign w:val="center"/>
            <w:hideMark/>
          </w:tcPr>
          <w:p w14:paraId="3576E092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C9223A5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smart cities (abordagem qualitativa)</w:t>
            </w:r>
          </w:p>
        </w:tc>
        <w:tc>
          <w:tcPr>
            <w:tcW w:w="907" w:type="dxa"/>
            <w:vAlign w:val="center"/>
            <w:hideMark/>
          </w:tcPr>
          <w:p w14:paraId="7D6E4C47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B7129BF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5B31DF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7BE56284" w14:textId="77777777" w:rsidTr="00F349F7">
        <w:tc>
          <w:tcPr>
            <w:tcW w:w="6005" w:type="dxa"/>
            <w:vAlign w:val="center"/>
            <w:hideMark/>
          </w:tcPr>
          <w:p w14:paraId="45937B24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Oriented Planning of Urban Multi-Energy Systems With Generalized Energy Storage Sources-IEEE</w:t>
            </w:r>
          </w:p>
        </w:tc>
        <w:tc>
          <w:tcPr>
            <w:tcW w:w="1643" w:type="dxa"/>
            <w:vAlign w:val="center"/>
            <w:hideMark/>
          </w:tcPr>
          <w:p w14:paraId="45E7EAB2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23879A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sistemas urbanos multi-energia com armazenamento</w:t>
            </w:r>
          </w:p>
        </w:tc>
        <w:tc>
          <w:tcPr>
            <w:tcW w:w="907" w:type="dxa"/>
            <w:vAlign w:val="center"/>
            <w:hideMark/>
          </w:tcPr>
          <w:p w14:paraId="07161017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474009E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48AB6E" w14:textId="77777777" w:rsidR="004C301B" w:rsidRPr="00E1175C" w:rsidRDefault="004C301B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1429B9CD" w14:textId="77777777" w:rsidTr="00F349F7">
        <w:tc>
          <w:tcPr>
            <w:tcW w:w="6005" w:type="dxa"/>
            <w:vAlign w:val="center"/>
            <w:hideMark/>
          </w:tcPr>
          <w:p w14:paraId="2A014DB4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Rethinking Grid Governance for Texas in the Climate Change Era-IJWCCCR</w:t>
            </w:r>
          </w:p>
        </w:tc>
        <w:tc>
          <w:tcPr>
            <w:tcW w:w="1643" w:type="dxa"/>
            <w:vAlign w:val="center"/>
            <w:hideMark/>
          </w:tcPr>
          <w:p w14:paraId="0F0EADAA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28F9DF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Governança/regulação do Texas e vulnerabilidade institucional frente a eventos climáticos (foco jurídico/político)</w:t>
            </w:r>
          </w:p>
        </w:tc>
        <w:tc>
          <w:tcPr>
            <w:tcW w:w="907" w:type="dxa"/>
            <w:vAlign w:val="center"/>
            <w:hideMark/>
          </w:tcPr>
          <w:p w14:paraId="5C06B2CE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8067E07" w14:textId="77777777" w:rsidR="004C301B" w:rsidRPr="00E1175C" w:rsidRDefault="004C301B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1D8950" w14:textId="77777777" w:rsidR="004C301B" w:rsidRPr="00E1175C" w:rsidRDefault="004C301B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3E8E44FC" w14:textId="77777777" w:rsidTr="00F349F7">
        <w:tc>
          <w:tcPr>
            <w:tcW w:w="6005" w:type="dxa"/>
            <w:vAlign w:val="center"/>
            <w:hideMark/>
          </w:tcPr>
          <w:p w14:paraId="1FC9AB24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hybrid approach based energy management for building resilience against power outage by shared parking station for EVs-ELSEVIER</w:t>
            </w:r>
          </w:p>
        </w:tc>
        <w:tc>
          <w:tcPr>
            <w:tcW w:w="1643" w:type="dxa"/>
            <w:vAlign w:val="center"/>
            <w:hideMark/>
          </w:tcPr>
          <w:p w14:paraId="16B74A5D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AC93CD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predial com EVs (SPS) para resiliência a apagões</w:t>
            </w:r>
          </w:p>
        </w:tc>
        <w:tc>
          <w:tcPr>
            <w:tcW w:w="907" w:type="dxa"/>
            <w:vAlign w:val="center"/>
            <w:hideMark/>
          </w:tcPr>
          <w:p w14:paraId="47AED3EC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904E445" w14:textId="77777777" w:rsidR="004C301B" w:rsidRPr="00E1175C" w:rsidRDefault="004C301B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BB5F53E" w14:textId="77777777" w:rsidR="004C301B" w:rsidRPr="00E1175C" w:rsidRDefault="004C301B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238CBEBE" w14:textId="77777777" w:rsidTr="00F349F7">
        <w:tc>
          <w:tcPr>
            <w:tcW w:w="6005" w:type="dxa"/>
            <w:vAlign w:val="center"/>
            <w:hideMark/>
          </w:tcPr>
          <w:p w14:paraId="72F93BF4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a Social Resilience Index for Electricity Power Systems-VICSTME</w:t>
            </w:r>
          </w:p>
        </w:tc>
        <w:tc>
          <w:tcPr>
            <w:tcW w:w="1643" w:type="dxa"/>
            <w:vAlign w:val="center"/>
            <w:hideMark/>
          </w:tcPr>
          <w:p w14:paraId="5E7DF99F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DE3DE0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social baseado em bem-estar/ utilidade dos consumidores sob corte de carga (alocação ótima de shedding)</w:t>
            </w:r>
          </w:p>
        </w:tc>
        <w:tc>
          <w:tcPr>
            <w:tcW w:w="907" w:type="dxa"/>
            <w:vAlign w:val="center"/>
            <w:hideMark/>
          </w:tcPr>
          <w:p w14:paraId="65F8908A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BCDF9FE" w14:textId="77777777" w:rsidR="004C301B" w:rsidRPr="00E1175C" w:rsidRDefault="004C301B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FC4269" w14:textId="77777777" w:rsidR="004C301B" w:rsidRPr="00E1175C" w:rsidRDefault="004C301B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7033E11E" w14:textId="77777777" w:rsidTr="00F349F7">
        <w:tc>
          <w:tcPr>
            <w:tcW w:w="6005" w:type="dxa"/>
            <w:vAlign w:val="center"/>
            <w:hideMark/>
          </w:tcPr>
          <w:p w14:paraId="697E3798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Transactive Energy in Electrical Power Systems with Virtual Power Plants-IEEE</w:t>
            </w:r>
          </w:p>
        </w:tc>
        <w:tc>
          <w:tcPr>
            <w:tcW w:w="1643" w:type="dxa"/>
            <w:vAlign w:val="center"/>
            <w:hideMark/>
          </w:tcPr>
          <w:p w14:paraId="2A27A161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D66D3F0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Transactive Energy e VPP (DCOPF, contratos, custos, tarifação de transmissão)</w:t>
            </w:r>
          </w:p>
        </w:tc>
        <w:tc>
          <w:tcPr>
            <w:tcW w:w="907" w:type="dxa"/>
            <w:vAlign w:val="center"/>
            <w:hideMark/>
          </w:tcPr>
          <w:p w14:paraId="7CDD85E3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9663E4A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707B38" w14:textId="77777777" w:rsidR="004C301B" w:rsidRPr="00E1175C" w:rsidRDefault="004C301B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466EA59F" w14:textId="77777777" w:rsidTr="00F349F7">
        <w:tc>
          <w:tcPr>
            <w:tcW w:w="6005" w:type="dxa"/>
            <w:vAlign w:val="center"/>
            <w:hideMark/>
          </w:tcPr>
          <w:p w14:paraId="11502A92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Framework for the Cyber Resilience Enhancement of Frequency Control in Smart Grids-NTUA</w:t>
            </w:r>
          </w:p>
        </w:tc>
        <w:tc>
          <w:tcPr>
            <w:tcW w:w="1643" w:type="dxa"/>
            <w:vAlign w:val="center"/>
            <w:hideMark/>
          </w:tcPr>
          <w:p w14:paraId="4B7DE174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3F04BF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do controle de frequência (detecção/localização/estimação/controle resiliente)</w:t>
            </w:r>
          </w:p>
        </w:tc>
        <w:tc>
          <w:tcPr>
            <w:tcW w:w="907" w:type="dxa"/>
            <w:vAlign w:val="center"/>
            <w:hideMark/>
          </w:tcPr>
          <w:p w14:paraId="07A5D28E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F8B49C7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D9A6057" w14:textId="77777777" w:rsidR="004C301B" w:rsidRPr="00E1175C" w:rsidRDefault="004C301B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17F78C5D" w14:textId="77777777" w:rsidTr="00F349F7">
        <w:tc>
          <w:tcPr>
            <w:tcW w:w="6005" w:type="dxa"/>
            <w:vAlign w:val="center"/>
            <w:hideMark/>
          </w:tcPr>
          <w:p w14:paraId="1DD4B18F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Control approaches of power electronic converter interfacing grid-tied PMSG-VSWT system-A comprehensive review-ELSEVIER</w:t>
            </w:r>
          </w:p>
        </w:tc>
        <w:tc>
          <w:tcPr>
            <w:tcW w:w="1643" w:type="dxa"/>
            <w:vAlign w:val="center"/>
            <w:hideMark/>
          </w:tcPr>
          <w:p w14:paraId="03AC8AE7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D596C21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controle de conversores em WECS (PMSG-VSWT) e MPPT (robustez/qualidade de potência)</w:t>
            </w:r>
          </w:p>
        </w:tc>
        <w:tc>
          <w:tcPr>
            <w:tcW w:w="907" w:type="dxa"/>
            <w:vAlign w:val="center"/>
            <w:hideMark/>
          </w:tcPr>
          <w:p w14:paraId="3A95E7E9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3EE98C8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6800E8" w14:textId="77777777" w:rsidR="004C301B" w:rsidRPr="00E1175C" w:rsidRDefault="004C301B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359B5A45" w14:textId="77777777" w:rsidTr="00F349F7">
        <w:tc>
          <w:tcPr>
            <w:tcW w:w="6005" w:type="dxa"/>
            <w:vAlign w:val="center"/>
            <w:hideMark/>
          </w:tcPr>
          <w:p w14:paraId="0ED09B96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Optimization-ICCPCT</w:t>
            </w:r>
          </w:p>
        </w:tc>
        <w:tc>
          <w:tcPr>
            <w:tcW w:w="1643" w:type="dxa"/>
            <w:vAlign w:val="center"/>
            <w:hideMark/>
          </w:tcPr>
          <w:p w14:paraId="73ED8E20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B724A26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em sistema AC-DC com SVC e otimização de reatância de linha (domínio dinâmico rápido)</w:t>
            </w:r>
          </w:p>
        </w:tc>
        <w:tc>
          <w:tcPr>
            <w:tcW w:w="907" w:type="dxa"/>
            <w:vAlign w:val="center"/>
            <w:hideMark/>
          </w:tcPr>
          <w:p w14:paraId="6A937CA1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7210AD3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9A90E6E" w14:textId="77777777" w:rsidR="004C301B" w:rsidRPr="00E1175C" w:rsidRDefault="004C301B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55203837" w14:textId="77777777" w:rsidTr="00F349F7">
        <w:tc>
          <w:tcPr>
            <w:tcW w:w="6005" w:type="dxa"/>
            <w:vAlign w:val="center"/>
            <w:hideMark/>
          </w:tcPr>
          <w:p w14:paraId="23E2C769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Optimization-IEEE</w:t>
            </w:r>
          </w:p>
        </w:tc>
        <w:tc>
          <w:tcPr>
            <w:tcW w:w="1643" w:type="dxa"/>
            <w:vAlign w:val="center"/>
            <w:hideMark/>
          </w:tcPr>
          <w:p w14:paraId="4E08BF6A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A42F28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Mesmo artigo (versão IEEE Xplore) — estabilidade transitória com SVC/reatância</w:t>
            </w:r>
          </w:p>
        </w:tc>
        <w:tc>
          <w:tcPr>
            <w:tcW w:w="907" w:type="dxa"/>
            <w:vAlign w:val="center"/>
            <w:hideMark/>
          </w:tcPr>
          <w:p w14:paraId="75B1EFB7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64625AF" w14:textId="77777777" w:rsidR="004C301B" w:rsidRPr="00E1175C" w:rsidRDefault="004C301B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207B20" w14:textId="77777777" w:rsidR="004C301B" w:rsidRPr="00E1175C" w:rsidRDefault="004C301B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135E7C70" w14:textId="77777777" w:rsidTr="00F349F7">
        <w:tc>
          <w:tcPr>
            <w:tcW w:w="6005" w:type="dxa"/>
            <w:vAlign w:val="center"/>
            <w:hideMark/>
          </w:tcPr>
          <w:p w14:paraId="50197BA8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Optimizing Power System Reliability for Transmission Line Fault Detection Using ANN-IEEE</w:t>
            </w:r>
          </w:p>
        </w:tc>
        <w:tc>
          <w:tcPr>
            <w:tcW w:w="1643" w:type="dxa"/>
            <w:vAlign w:val="center"/>
            <w:hideMark/>
          </w:tcPr>
          <w:p w14:paraId="7CA9C886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7EBD7C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 de falhas elétricas (sobretensão/subtensão) com ANN + IoT; foco em confiabilidade/proteção, não em resiliência física/climática de LT</w:t>
            </w:r>
          </w:p>
        </w:tc>
        <w:tc>
          <w:tcPr>
            <w:tcW w:w="907" w:type="dxa"/>
            <w:vAlign w:val="center"/>
            <w:hideMark/>
          </w:tcPr>
          <w:p w14:paraId="5137FAD0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B9DE350" w14:textId="77777777" w:rsidR="004C301B" w:rsidRPr="00E1175C" w:rsidRDefault="004C301B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266787" w14:textId="77777777" w:rsidR="004C301B" w:rsidRPr="00E1175C" w:rsidRDefault="004C301B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2E9CC060" w14:textId="77777777" w:rsidTr="00F349F7">
        <w:tc>
          <w:tcPr>
            <w:tcW w:w="6005" w:type="dxa"/>
            <w:vAlign w:val="center"/>
            <w:hideMark/>
          </w:tcPr>
          <w:p w14:paraId="2AD898B9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Wind Energy and Energy Storage in Power Systems-ERIAC</w:t>
            </w:r>
          </w:p>
        </w:tc>
        <w:tc>
          <w:tcPr>
            <w:tcW w:w="1643" w:type="dxa"/>
            <w:vAlign w:val="center"/>
            <w:hideMark/>
          </w:tcPr>
          <w:p w14:paraId="5267C859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7DE1AF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eólica + armazenamento para reserva girante e controle de frequência (visão operacional; “virtual power plant”)</w:t>
            </w:r>
          </w:p>
        </w:tc>
        <w:tc>
          <w:tcPr>
            <w:tcW w:w="907" w:type="dxa"/>
            <w:vAlign w:val="center"/>
            <w:hideMark/>
          </w:tcPr>
          <w:p w14:paraId="6247F13B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CFE4B9B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A77E15" w14:textId="77777777" w:rsidR="004C301B" w:rsidRPr="00E1175C" w:rsidRDefault="004C301B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4C301B" w:rsidRPr="00E1175C" w14:paraId="1192797B" w14:textId="77777777" w:rsidTr="00F349F7">
        <w:tc>
          <w:tcPr>
            <w:tcW w:w="6005" w:type="dxa"/>
            <w:vAlign w:val="center"/>
            <w:hideMark/>
          </w:tcPr>
          <w:p w14:paraId="4E8CE70F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Defining Transportation Systems Resilience under Natural Disasters-A Bibliometric Analysis Based on Mode, Metrics and Scope-ELSEVIER</w:t>
            </w:r>
          </w:p>
        </w:tc>
        <w:tc>
          <w:tcPr>
            <w:tcW w:w="1643" w:type="dxa"/>
            <w:vAlign w:val="center"/>
            <w:hideMark/>
          </w:tcPr>
          <w:p w14:paraId="0E890F88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258928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e taxonomia de resiliência em sistemas de transporte sob desastres naturais</w:t>
            </w:r>
          </w:p>
        </w:tc>
        <w:tc>
          <w:tcPr>
            <w:tcW w:w="907" w:type="dxa"/>
            <w:vAlign w:val="center"/>
            <w:hideMark/>
          </w:tcPr>
          <w:p w14:paraId="2A0B9894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9E91F77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F68C677" w14:textId="77777777" w:rsidR="004C301B" w:rsidRPr="00E1175C" w:rsidRDefault="004C301B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1,5</w:t>
            </w:r>
          </w:p>
        </w:tc>
      </w:tr>
      <w:tr w:rsidR="004C301B" w:rsidRPr="00E1175C" w14:paraId="2E59C369" w14:textId="77777777" w:rsidTr="00F349F7">
        <w:tc>
          <w:tcPr>
            <w:tcW w:w="6005" w:type="dxa"/>
            <w:vAlign w:val="center"/>
            <w:hideMark/>
          </w:tcPr>
          <w:p w14:paraId="3B4B2AA4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1993 Flexibilidade nos Sistemas de Produção-RAE</w:t>
            </w:r>
          </w:p>
        </w:tc>
        <w:tc>
          <w:tcPr>
            <w:tcW w:w="1643" w:type="dxa"/>
            <w:vAlign w:val="center"/>
            <w:hideMark/>
          </w:tcPr>
          <w:p w14:paraId="4DAFAFF1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FD8CA3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Flexibilidade/gestão de produção (administração)</w:t>
            </w:r>
          </w:p>
        </w:tc>
        <w:tc>
          <w:tcPr>
            <w:tcW w:w="907" w:type="dxa"/>
            <w:vAlign w:val="center"/>
            <w:hideMark/>
          </w:tcPr>
          <w:p w14:paraId="05092C20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BEE721C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59C75A4" w14:textId="77777777" w:rsidR="004C301B" w:rsidRPr="00E1175C" w:rsidRDefault="004C301B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733E0752" w14:textId="77777777" w:rsidTr="00F349F7">
        <w:tc>
          <w:tcPr>
            <w:tcW w:w="6005" w:type="dxa"/>
            <w:vAlign w:val="center"/>
            <w:hideMark/>
          </w:tcPr>
          <w:p w14:paraId="44AA5AC7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Evaluation of fuel-switching opportunities in the residential sector-ELSEVIER</w:t>
            </w:r>
          </w:p>
        </w:tc>
        <w:tc>
          <w:tcPr>
            <w:tcW w:w="1643" w:type="dxa"/>
            <w:vAlign w:val="center"/>
            <w:hideMark/>
          </w:tcPr>
          <w:p w14:paraId="566950A5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47A74E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Eficiência/alternativas energéticas residenciais (política/consumo)</w:t>
            </w:r>
          </w:p>
        </w:tc>
        <w:tc>
          <w:tcPr>
            <w:tcW w:w="907" w:type="dxa"/>
            <w:vAlign w:val="center"/>
            <w:hideMark/>
          </w:tcPr>
          <w:p w14:paraId="54EA1B40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4243DC4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D626809" w14:textId="77777777" w:rsidR="004C301B" w:rsidRPr="00E1175C" w:rsidRDefault="004C301B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020E4863" w14:textId="77777777" w:rsidTr="009E0626">
        <w:tc>
          <w:tcPr>
            <w:tcW w:w="6005" w:type="dxa"/>
            <w:vAlign w:val="center"/>
            <w:hideMark/>
          </w:tcPr>
          <w:p w14:paraId="2DABBDEA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Renewable Energy Resources-Second edition-Taylor &amp; Francis</w:t>
            </w:r>
          </w:p>
        </w:tc>
        <w:tc>
          <w:tcPr>
            <w:tcW w:w="1643" w:type="dxa"/>
            <w:vAlign w:val="center"/>
            <w:hideMark/>
          </w:tcPr>
          <w:p w14:paraId="30A18DDB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CBC7DA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Livro de recursos renováveis (geração/energia)</w:t>
            </w:r>
          </w:p>
        </w:tc>
        <w:tc>
          <w:tcPr>
            <w:tcW w:w="907" w:type="dxa"/>
            <w:vAlign w:val="center"/>
            <w:hideMark/>
          </w:tcPr>
          <w:p w14:paraId="64BEBFFF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4D8969F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170458" w14:textId="77777777" w:rsidR="004C301B" w:rsidRPr="00E1175C" w:rsidRDefault="004C301B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7A9A3011" w14:textId="77777777" w:rsidTr="00F349F7">
        <w:tc>
          <w:tcPr>
            <w:tcW w:w="6005" w:type="dxa"/>
            <w:vAlign w:val="center"/>
            <w:hideMark/>
          </w:tcPr>
          <w:p w14:paraId="78FBBC14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2008 Radiação Solar Global Anual Portugal Continental-ReserachGate</w:t>
            </w:r>
          </w:p>
        </w:tc>
        <w:tc>
          <w:tcPr>
            <w:tcW w:w="1643" w:type="dxa"/>
            <w:vAlign w:val="center"/>
            <w:hideMark/>
          </w:tcPr>
          <w:p w14:paraId="6C6B3B5C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D11F25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Recurso solar em Portugal (atlas/estimativas)</w:t>
            </w:r>
          </w:p>
        </w:tc>
        <w:tc>
          <w:tcPr>
            <w:tcW w:w="907" w:type="dxa"/>
            <w:vAlign w:val="center"/>
            <w:hideMark/>
          </w:tcPr>
          <w:p w14:paraId="39A4CFD8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2C65F8C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4C3BAE" w14:textId="77777777" w:rsidR="004C301B" w:rsidRPr="00E1175C" w:rsidRDefault="004C301B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22859ABC" w14:textId="77777777" w:rsidTr="00F349F7">
        <w:tc>
          <w:tcPr>
            <w:tcW w:w="6005" w:type="dxa"/>
            <w:vAlign w:val="center"/>
            <w:hideMark/>
          </w:tcPr>
          <w:p w14:paraId="0832F351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Power converter topologies for wind energy conversion systems Integrated modeling, control strategy and performance simulation-ELSEVIER</w:t>
            </w:r>
          </w:p>
        </w:tc>
        <w:tc>
          <w:tcPr>
            <w:tcW w:w="1643" w:type="dxa"/>
            <w:vAlign w:val="center"/>
            <w:hideMark/>
          </w:tcPr>
          <w:p w14:paraId="25AD16B6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4D0500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de conversores para eólica (eletrónica de potência)</w:t>
            </w:r>
          </w:p>
        </w:tc>
        <w:tc>
          <w:tcPr>
            <w:tcW w:w="907" w:type="dxa"/>
            <w:vAlign w:val="center"/>
            <w:hideMark/>
          </w:tcPr>
          <w:p w14:paraId="31C5DCBE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EB235B9" w14:textId="77777777" w:rsidR="004C301B" w:rsidRPr="00E1175C" w:rsidRDefault="004C301B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C3C5BC" w14:textId="77777777" w:rsidR="004C301B" w:rsidRPr="00E1175C" w:rsidRDefault="004C301B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2E9AA3F5" w14:textId="77777777" w:rsidTr="00F349F7">
        <w:tc>
          <w:tcPr>
            <w:tcW w:w="6005" w:type="dxa"/>
            <w:vAlign w:val="center"/>
            <w:hideMark/>
          </w:tcPr>
          <w:p w14:paraId="7A8DE52D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A Novel Mechanism for Surveillance Transmission in Smart Grid-IEEE</w:t>
            </w:r>
          </w:p>
        </w:tc>
        <w:tc>
          <w:tcPr>
            <w:tcW w:w="1643" w:type="dxa"/>
            <w:vAlign w:val="center"/>
            <w:hideMark/>
          </w:tcPr>
          <w:p w14:paraId="309DE91B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5049118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Mecanismo de vigilância/transmissão de dados em smart grid (comunicações/segurança)</w:t>
            </w:r>
          </w:p>
        </w:tc>
        <w:tc>
          <w:tcPr>
            <w:tcW w:w="907" w:type="dxa"/>
            <w:vAlign w:val="center"/>
            <w:hideMark/>
          </w:tcPr>
          <w:p w14:paraId="0B3F08DC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C4389CF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60A9248" w14:textId="77777777" w:rsidR="004C301B" w:rsidRPr="00E1175C" w:rsidRDefault="004C301B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7B3E77FE" w14:textId="77777777" w:rsidTr="00F349F7">
        <w:tc>
          <w:tcPr>
            <w:tcW w:w="6005" w:type="dxa"/>
            <w:vAlign w:val="center"/>
            <w:hideMark/>
          </w:tcPr>
          <w:p w14:paraId="7D90B2A3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Power converters for wind turbines Current and future development-FORMATEX</w:t>
            </w:r>
          </w:p>
        </w:tc>
        <w:tc>
          <w:tcPr>
            <w:tcW w:w="1643" w:type="dxa"/>
            <w:vAlign w:val="center"/>
            <w:hideMark/>
          </w:tcPr>
          <w:p w14:paraId="3321FFBE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5CDE7C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Conversores para turbinas eólicas (eletrónica de potência)</w:t>
            </w:r>
          </w:p>
        </w:tc>
        <w:tc>
          <w:tcPr>
            <w:tcW w:w="907" w:type="dxa"/>
            <w:vAlign w:val="center"/>
            <w:hideMark/>
          </w:tcPr>
          <w:p w14:paraId="17D0194F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567B282" w14:textId="77777777" w:rsidR="004C301B" w:rsidRPr="00E1175C" w:rsidRDefault="004C301B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637F1A8" w14:textId="77777777" w:rsidR="004C301B" w:rsidRPr="00E1175C" w:rsidRDefault="004C301B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6A395E1D" w14:textId="77777777" w:rsidTr="009E0626">
        <w:tc>
          <w:tcPr>
            <w:tcW w:w="6005" w:type="dxa"/>
            <w:vAlign w:val="center"/>
            <w:hideMark/>
          </w:tcPr>
          <w:p w14:paraId="268E53CB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Adapting and reacting to measure an extrem event-a ethodology to measure disaster Community resilience-ELSEVIER</w:t>
            </w:r>
          </w:p>
        </w:tc>
        <w:tc>
          <w:tcPr>
            <w:tcW w:w="1643" w:type="dxa"/>
            <w:vAlign w:val="center"/>
            <w:hideMark/>
          </w:tcPr>
          <w:p w14:paraId="3D316ACA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DA8B45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comunitária/desastres (métrica social; não elétrica)</w:t>
            </w:r>
          </w:p>
        </w:tc>
        <w:tc>
          <w:tcPr>
            <w:tcW w:w="907" w:type="dxa"/>
            <w:vAlign w:val="center"/>
            <w:hideMark/>
          </w:tcPr>
          <w:p w14:paraId="7A1D9F45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D7405A9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70A1E4E" w14:textId="77777777" w:rsidR="004C301B" w:rsidRPr="00E1175C" w:rsidRDefault="004C301B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6C0279A1" w14:textId="77777777" w:rsidTr="009E0626">
        <w:tc>
          <w:tcPr>
            <w:tcW w:w="6005" w:type="dxa"/>
            <w:vAlign w:val="center"/>
            <w:hideMark/>
          </w:tcPr>
          <w:p w14:paraId="35DC7F30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Bounce Forward-Urban Resilience in the Era of Climate Change-Island Press and The Kresge Foundation</w:t>
            </w:r>
          </w:p>
        </w:tc>
        <w:tc>
          <w:tcPr>
            <w:tcW w:w="1643" w:type="dxa"/>
            <w:vAlign w:val="center"/>
            <w:hideMark/>
          </w:tcPr>
          <w:p w14:paraId="6708298E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2F139D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adaptação climática (políticas/planeamento)</w:t>
            </w:r>
          </w:p>
        </w:tc>
        <w:tc>
          <w:tcPr>
            <w:tcW w:w="907" w:type="dxa"/>
            <w:vAlign w:val="center"/>
            <w:hideMark/>
          </w:tcPr>
          <w:p w14:paraId="0C103E83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63ADE36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B6BA76A" w14:textId="77777777" w:rsidR="004C301B" w:rsidRPr="00E1175C" w:rsidRDefault="004C301B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2FF2F302" w14:textId="77777777" w:rsidTr="009E0626">
        <w:tc>
          <w:tcPr>
            <w:tcW w:w="6005" w:type="dxa"/>
            <w:vAlign w:val="center"/>
            <w:hideMark/>
          </w:tcPr>
          <w:p w14:paraId="3600F386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Classification and Assessment of Slack-Implications for Resilience-REAS</w:t>
            </w:r>
          </w:p>
        </w:tc>
        <w:tc>
          <w:tcPr>
            <w:tcW w:w="1643" w:type="dxa"/>
            <w:vAlign w:val="center"/>
            <w:hideMark/>
          </w:tcPr>
          <w:p w14:paraId="5D8B3405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578393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“Slack” organizacional / Resilience Engineering (fatores humanos/organização)</w:t>
            </w:r>
          </w:p>
        </w:tc>
        <w:tc>
          <w:tcPr>
            <w:tcW w:w="907" w:type="dxa"/>
            <w:vAlign w:val="center"/>
            <w:hideMark/>
          </w:tcPr>
          <w:p w14:paraId="785F7D7C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25DEB26" w14:textId="77777777" w:rsidR="004C301B" w:rsidRPr="00E1175C" w:rsidRDefault="004C301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12AFE6" w14:textId="77777777" w:rsidR="004C301B" w:rsidRPr="00E1175C" w:rsidRDefault="004C301B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63AB3C1D" w14:textId="77777777" w:rsidTr="009E0626">
        <w:tc>
          <w:tcPr>
            <w:tcW w:w="6005" w:type="dxa"/>
            <w:vAlign w:val="center"/>
            <w:hideMark/>
          </w:tcPr>
          <w:p w14:paraId="16616627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critical review of selected tools for assessing communit resilience-ELSEVIER</w:t>
            </w:r>
          </w:p>
        </w:tc>
        <w:tc>
          <w:tcPr>
            <w:tcW w:w="1643" w:type="dxa"/>
            <w:vAlign w:val="center"/>
            <w:hideMark/>
          </w:tcPr>
          <w:p w14:paraId="31989227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2BAD8C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de resiliência comunitária (social/urbana)</w:t>
            </w:r>
          </w:p>
        </w:tc>
        <w:tc>
          <w:tcPr>
            <w:tcW w:w="907" w:type="dxa"/>
            <w:vAlign w:val="center"/>
            <w:hideMark/>
          </w:tcPr>
          <w:p w14:paraId="37ADA35C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B60CF8C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070081" w14:textId="77777777" w:rsidR="004C301B" w:rsidRPr="00E1175C" w:rsidRDefault="004C301B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7DD047FD" w14:textId="77777777" w:rsidTr="009E0626">
        <w:tc>
          <w:tcPr>
            <w:tcW w:w="6005" w:type="dxa"/>
            <w:vAlign w:val="center"/>
            <w:hideMark/>
          </w:tcPr>
          <w:p w14:paraId="3B2E0A10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Resilience Framework for Smart Cities-Civil Service College</w:t>
            </w:r>
          </w:p>
        </w:tc>
        <w:tc>
          <w:tcPr>
            <w:tcW w:w="1643" w:type="dxa"/>
            <w:vAlign w:val="center"/>
            <w:hideMark/>
          </w:tcPr>
          <w:p w14:paraId="7044E65F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46AD32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cities (governança/urbanismo)</w:t>
            </w:r>
          </w:p>
        </w:tc>
        <w:tc>
          <w:tcPr>
            <w:tcW w:w="907" w:type="dxa"/>
            <w:vAlign w:val="center"/>
            <w:hideMark/>
          </w:tcPr>
          <w:p w14:paraId="186F132F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83FB881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F96232D" w14:textId="77777777" w:rsidR="004C301B" w:rsidRPr="00E1175C" w:rsidRDefault="004C301B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2762298A" w14:textId="77777777" w:rsidTr="009E0626">
        <w:tc>
          <w:tcPr>
            <w:tcW w:w="6005" w:type="dxa"/>
            <w:vAlign w:val="center"/>
            <w:hideMark/>
          </w:tcPr>
          <w:p w14:paraId="3A66C286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Adapting and reacting to measure an extreme event-a methodology to measure disaster community resilience-ELSEVIER</w:t>
            </w:r>
          </w:p>
        </w:tc>
        <w:tc>
          <w:tcPr>
            <w:tcW w:w="1643" w:type="dxa"/>
            <w:vAlign w:val="center"/>
            <w:hideMark/>
          </w:tcPr>
          <w:p w14:paraId="13417436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113F3D0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(índices sociais)</w:t>
            </w:r>
          </w:p>
        </w:tc>
        <w:tc>
          <w:tcPr>
            <w:tcW w:w="907" w:type="dxa"/>
            <w:vAlign w:val="center"/>
            <w:hideMark/>
          </w:tcPr>
          <w:p w14:paraId="057D553F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43C0DD5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EEB63D7" w14:textId="77777777" w:rsidR="004C301B" w:rsidRPr="00E1175C" w:rsidRDefault="004C301B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1FCB9BDB" w14:textId="77777777" w:rsidTr="009E0626">
        <w:tc>
          <w:tcPr>
            <w:tcW w:w="6005" w:type="dxa"/>
            <w:vAlign w:val="center"/>
            <w:hideMark/>
          </w:tcPr>
          <w:p w14:paraId="7BE0657A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skills as emergent phenomena A study of emergency departments in Brazil and the United States-ELSEVIER</w:t>
            </w:r>
          </w:p>
        </w:tc>
        <w:tc>
          <w:tcPr>
            <w:tcW w:w="1643" w:type="dxa"/>
            <w:vAlign w:val="center"/>
            <w:hideMark/>
          </w:tcPr>
          <w:p w14:paraId="6AA1EB0F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C39476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 Engineering em hospitais (sociotécnico)</w:t>
            </w:r>
          </w:p>
        </w:tc>
        <w:tc>
          <w:tcPr>
            <w:tcW w:w="907" w:type="dxa"/>
            <w:vAlign w:val="center"/>
            <w:hideMark/>
          </w:tcPr>
          <w:p w14:paraId="4A234FEE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7BE27DD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0C3149" w14:textId="77777777" w:rsidR="004C301B" w:rsidRPr="00E1175C" w:rsidRDefault="004C301B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4B058357" w14:textId="77777777" w:rsidTr="00F349F7">
        <w:tc>
          <w:tcPr>
            <w:tcW w:w="6005" w:type="dxa"/>
            <w:vAlign w:val="center"/>
            <w:hideMark/>
          </w:tcPr>
          <w:p w14:paraId="6126EE55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Utilização da Análise de Cenários na Divulgação de Riscos e Oportunidades Relacionados às Mudanças Climáticas-TCFD</w:t>
            </w:r>
          </w:p>
        </w:tc>
        <w:tc>
          <w:tcPr>
            <w:tcW w:w="1643" w:type="dxa"/>
            <w:vAlign w:val="center"/>
            <w:hideMark/>
          </w:tcPr>
          <w:p w14:paraId="2D92218D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A1DDC90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climática e análise de cenários</w:t>
            </w:r>
          </w:p>
        </w:tc>
        <w:tc>
          <w:tcPr>
            <w:tcW w:w="907" w:type="dxa"/>
            <w:vAlign w:val="center"/>
            <w:hideMark/>
          </w:tcPr>
          <w:p w14:paraId="46A35EF2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47E5391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58997E" w14:textId="77777777" w:rsidR="004C301B" w:rsidRPr="00E1175C" w:rsidRDefault="004C301B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0AC74453" w14:textId="77777777" w:rsidTr="00F349F7">
        <w:tc>
          <w:tcPr>
            <w:tcW w:w="6005" w:type="dxa"/>
            <w:vAlign w:val="center"/>
            <w:hideMark/>
          </w:tcPr>
          <w:p w14:paraId="2D8C7128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Energy resilience of historical urban districts a state of art review towards a new approach-ELSEVIER</w:t>
            </w:r>
          </w:p>
        </w:tc>
        <w:tc>
          <w:tcPr>
            <w:tcW w:w="1643" w:type="dxa"/>
            <w:vAlign w:val="center"/>
            <w:hideMark/>
          </w:tcPr>
          <w:p w14:paraId="7FDDC91E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A798FF0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energética urbana</w:t>
            </w:r>
          </w:p>
        </w:tc>
        <w:tc>
          <w:tcPr>
            <w:tcW w:w="907" w:type="dxa"/>
            <w:vAlign w:val="center"/>
            <w:hideMark/>
          </w:tcPr>
          <w:p w14:paraId="2493D6C3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6A2B1F5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A91E9E8" w14:textId="77777777" w:rsidR="004C301B" w:rsidRPr="00E1175C" w:rsidRDefault="004C301B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717A0EB7" w14:textId="77777777" w:rsidTr="00F349F7">
        <w:tc>
          <w:tcPr>
            <w:tcW w:w="6005" w:type="dxa"/>
            <w:vAlign w:val="center"/>
            <w:hideMark/>
          </w:tcPr>
          <w:p w14:paraId="1994CBDE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Redefining smart city concept with resilience approach-IOP</w:t>
            </w:r>
          </w:p>
        </w:tc>
        <w:tc>
          <w:tcPr>
            <w:tcW w:w="1643" w:type="dxa"/>
            <w:vAlign w:val="center"/>
            <w:hideMark/>
          </w:tcPr>
          <w:p w14:paraId="7C5DC176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D3C673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cities (abordagem urbana)</w:t>
            </w:r>
          </w:p>
        </w:tc>
        <w:tc>
          <w:tcPr>
            <w:tcW w:w="907" w:type="dxa"/>
            <w:vAlign w:val="center"/>
            <w:hideMark/>
          </w:tcPr>
          <w:p w14:paraId="5E7109E9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1960B35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38C8BE" w14:textId="77777777" w:rsidR="004C301B" w:rsidRPr="00E1175C" w:rsidRDefault="004C301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231D0F70" w14:textId="77777777" w:rsidTr="00F349F7">
        <w:tc>
          <w:tcPr>
            <w:tcW w:w="6005" w:type="dxa"/>
            <w:vAlign w:val="center"/>
            <w:hideMark/>
          </w:tcPr>
          <w:p w14:paraId="72937FAF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Order Terminating Rulemaing Proceeding, Initiating New Proceeding and Establishing Additional Procedures-FERC</w:t>
            </w:r>
          </w:p>
        </w:tc>
        <w:tc>
          <w:tcPr>
            <w:tcW w:w="1643" w:type="dxa"/>
            <w:vAlign w:val="center"/>
            <w:hideMark/>
          </w:tcPr>
          <w:p w14:paraId="1F964A7F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B4AF98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Procedimento regulatório (FERC)</w:t>
            </w:r>
          </w:p>
        </w:tc>
        <w:tc>
          <w:tcPr>
            <w:tcW w:w="907" w:type="dxa"/>
            <w:vAlign w:val="center"/>
            <w:hideMark/>
          </w:tcPr>
          <w:p w14:paraId="25C142AC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2277BE8" w14:textId="77777777" w:rsidR="004C301B" w:rsidRPr="00E1175C" w:rsidRDefault="004C301B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FC92855" w14:textId="77777777" w:rsidR="004C301B" w:rsidRPr="00E1175C" w:rsidRDefault="004C301B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55331D9B" w14:textId="77777777" w:rsidTr="00F349F7">
        <w:tc>
          <w:tcPr>
            <w:tcW w:w="6005" w:type="dxa"/>
            <w:vAlign w:val="center"/>
            <w:hideMark/>
          </w:tcPr>
          <w:p w14:paraId="2CE5FBE7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Renewable Energy Sources-A Review-ICRTE</w:t>
            </w:r>
          </w:p>
        </w:tc>
        <w:tc>
          <w:tcPr>
            <w:tcW w:w="1643" w:type="dxa"/>
            <w:vAlign w:val="center"/>
            <w:hideMark/>
          </w:tcPr>
          <w:p w14:paraId="0DFD99F3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507A843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generalista de fontes renováveis e sustentabilidade (macro, sem SEP/LT)</w:t>
            </w:r>
          </w:p>
        </w:tc>
        <w:tc>
          <w:tcPr>
            <w:tcW w:w="907" w:type="dxa"/>
            <w:vAlign w:val="center"/>
            <w:hideMark/>
          </w:tcPr>
          <w:p w14:paraId="21CEF9E5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C557AB8" w14:textId="77777777" w:rsidR="004C301B" w:rsidRPr="00E1175C" w:rsidRDefault="004C301B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651A4FC" w14:textId="77777777" w:rsidR="004C301B" w:rsidRPr="00E1175C" w:rsidRDefault="004C301B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35FCDDB8" w14:textId="77777777" w:rsidTr="00F349F7">
        <w:tc>
          <w:tcPr>
            <w:tcW w:w="6005" w:type="dxa"/>
            <w:vAlign w:val="center"/>
            <w:hideMark/>
          </w:tcPr>
          <w:p w14:paraId="250396C8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Review article-Towards a context-driven research-a state-of-the-art review of resilience research on climate change-EGU</w:t>
            </w:r>
          </w:p>
        </w:tc>
        <w:tc>
          <w:tcPr>
            <w:tcW w:w="1643" w:type="dxa"/>
            <w:vAlign w:val="center"/>
            <w:hideMark/>
          </w:tcPr>
          <w:p w14:paraId="15BC3779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A8D500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nas ciências sociais (conceitual/política)</w:t>
            </w:r>
          </w:p>
        </w:tc>
        <w:tc>
          <w:tcPr>
            <w:tcW w:w="907" w:type="dxa"/>
            <w:vAlign w:val="center"/>
            <w:hideMark/>
          </w:tcPr>
          <w:p w14:paraId="18005C1C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0DA626E" w14:textId="77777777" w:rsidR="004C301B" w:rsidRPr="00E1175C" w:rsidRDefault="004C301B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4FF0202" w14:textId="77777777" w:rsidR="004C301B" w:rsidRPr="00E1175C" w:rsidRDefault="004C301B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34C04DA1" w14:textId="77777777" w:rsidTr="00F349F7">
        <w:tc>
          <w:tcPr>
            <w:tcW w:w="6005" w:type="dxa"/>
            <w:vAlign w:val="center"/>
            <w:hideMark/>
          </w:tcPr>
          <w:p w14:paraId="40D2B143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comprehensive study of renewable energy sources – ELSEVIER</w:t>
            </w:r>
          </w:p>
        </w:tc>
        <w:tc>
          <w:tcPr>
            <w:tcW w:w="1643" w:type="dxa"/>
            <w:vAlign w:val="center"/>
            <w:hideMark/>
          </w:tcPr>
          <w:p w14:paraId="6DE733E0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BDFEBA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de fontes renováveis e tecnologias de geração</w:t>
            </w:r>
          </w:p>
        </w:tc>
        <w:tc>
          <w:tcPr>
            <w:tcW w:w="907" w:type="dxa"/>
            <w:vAlign w:val="center"/>
            <w:hideMark/>
          </w:tcPr>
          <w:p w14:paraId="68E20434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1C8288A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C81452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68F6D82A" w14:textId="77777777" w:rsidTr="00F349F7">
        <w:tc>
          <w:tcPr>
            <w:tcW w:w="6005" w:type="dxa"/>
            <w:vAlign w:val="center"/>
            <w:hideMark/>
          </w:tcPr>
          <w:p w14:paraId="506EEA09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Construindo Resiliência Hídrica no Brasil – OCDE</w:t>
            </w:r>
          </w:p>
        </w:tc>
        <w:tc>
          <w:tcPr>
            <w:tcW w:w="1643" w:type="dxa"/>
            <w:vAlign w:val="center"/>
            <w:hideMark/>
          </w:tcPr>
          <w:p w14:paraId="4A153F39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C275363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e políticas públicas de resiliência hídrica</w:t>
            </w:r>
          </w:p>
        </w:tc>
        <w:tc>
          <w:tcPr>
            <w:tcW w:w="907" w:type="dxa"/>
            <w:vAlign w:val="center"/>
            <w:hideMark/>
          </w:tcPr>
          <w:p w14:paraId="7BB6C318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Muito baixo</w:t>
            </w:r>
          </w:p>
        </w:tc>
        <w:tc>
          <w:tcPr>
            <w:tcW w:w="3457" w:type="dxa"/>
            <w:vAlign w:val="center"/>
          </w:tcPr>
          <w:p w14:paraId="2D677086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548172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3F5609F7" w14:textId="77777777" w:rsidTr="00F349F7">
        <w:tc>
          <w:tcPr>
            <w:tcW w:w="6005" w:type="dxa"/>
            <w:vAlign w:val="center"/>
            <w:hideMark/>
          </w:tcPr>
          <w:p w14:paraId="60CFB6DF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Extreme Weather and Climate Change-Population Health and Health System Implications-HHS.pdf</w:t>
            </w:r>
          </w:p>
        </w:tc>
        <w:tc>
          <w:tcPr>
            <w:tcW w:w="1643" w:type="dxa"/>
            <w:vAlign w:val="center"/>
            <w:hideMark/>
          </w:tcPr>
          <w:p w14:paraId="1BA76D45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117A4E5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eventos extremos na saúde pública e sistemas de saúde</w:t>
            </w:r>
          </w:p>
        </w:tc>
        <w:tc>
          <w:tcPr>
            <w:tcW w:w="907" w:type="dxa"/>
            <w:vAlign w:val="center"/>
            <w:hideMark/>
          </w:tcPr>
          <w:p w14:paraId="031D9AD8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1CA060C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E56B476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696759A5" w14:textId="77777777" w:rsidTr="00F349F7">
        <w:tc>
          <w:tcPr>
            <w:tcW w:w="6005" w:type="dxa"/>
            <w:vAlign w:val="center"/>
            <w:hideMark/>
          </w:tcPr>
          <w:p w14:paraId="62C92AE2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and Sustainable Energy Reviews-ELSEVIER</w:t>
            </w:r>
          </w:p>
        </w:tc>
        <w:tc>
          <w:tcPr>
            <w:tcW w:w="1643" w:type="dxa"/>
            <w:vAlign w:val="center"/>
            <w:hideMark/>
          </w:tcPr>
          <w:p w14:paraId="5A7F1E5B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BC655E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Sustentabilidade energética, políticas climáticas e energias renováveis (editorial/síntese)</w:t>
            </w:r>
          </w:p>
        </w:tc>
        <w:tc>
          <w:tcPr>
            <w:tcW w:w="907" w:type="dxa"/>
            <w:vAlign w:val="center"/>
            <w:hideMark/>
          </w:tcPr>
          <w:p w14:paraId="2B89BEF6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E6FA7DA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8730C8" w14:textId="77777777" w:rsidR="004C301B" w:rsidRPr="00E1175C" w:rsidRDefault="004C301B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0D598C11" w14:textId="77777777" w:rsidTr="00F349F7">
        <w:tc>
          <w:tcPr>
            <w:tcW w:w="6005" w:type="dxa"/>
            <w:vAlign w:val="center"/>
            <w:hideMark/>
          </w:tcPr>
          <w:p w14:paraId="3CE70BD9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Resilience-Oriented Planning of Multi-Carrier Microgrids under Cyber-Attacks-ELSEVIER</w:t>
            </w:r>
          </w:p>
        </w:tc>
        <w:tc>
          <w:tcPr>
            <w:tcW w:w="1643" w:type="dxa"/>
            <w:vAlign w:val="center"/>
            <w:hideMark/>
          </w:tcPr>
          <w:p w14:paraId="06BE55CF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EE8EBC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micro-redes multi-carrier sob ciber-ataques (índice econômico-operacional)</w:t>
            </w:r>
          </w:p>
        </w:tc>
        <w:tc>
          <w:tcPr>
            <w:tcW w:w="907" w:type="dxa"/>
            <w:vAlign w:val="center"/>
            <w:hideMark/>
          </w:tcPr>
          <w:p w14:paraId="30E6A667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B8A8AAC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F6A660" w14:textId="77777777" w:rsidR="004C301B" w:rsidRPr="00E1175C" w:rsidRDefault="004C301B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05B1300A" w14:textId="77777777" w:rsidTr="009E0626">
        <w:tc>
          <w:tcPr>
            <w:tcW w:w="6005" w:type="dxa"/>
            <w:vAlign w:val="center"/>
            <w:hideMark/>
          </w:tcPr>
          <w:p w14:paraId="3F5F1DD3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Research on Application of Bird Target Extraction Algorithm Based on Grey Clustering in Laser Bird Repetition of Distribution Lines-IEEE</w:t>
            </w:r>
          </w:p>
        </w:tc>
        <w:tc>
          <w:tcPr>
            <w:tcW w:w="1643" w:type="dxa"/>
            <w:vAlign w:val="center"/>
            <w:hideMark/>
          </w:tcPr>
          <w:p w14:paraId="3F080397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7E8CD3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computacional (grey clustering) para detecção de aves e repulsão por laser em linhas de distribuição</w:t>
            </w:r>
          </w:p>
        </w:tc>
        <w:tc>
          <w:tcPr>
            <w:tcW w:w="907" w:type="dxa"/>
            <w:vAlign w:val="center"/>
            <w:hideMark/>
          </w:tcPr>
          <w:p w14:paraId="5EED53BE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1B278BD" w14:textId="77777777" w:rsidR="004C301B" w:rsidRPr="00E1175C" w:rsidRDefault="004C301B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CEC6E6" w14:textId="77777777" w:rsidR="004C301B" w:rsidRPr="00E1175C" w:rsidRDefault="004C301B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47FD1274" w14:textId="77777777" w:rsidTr="00F349F7">
        <w:tc>
          <w:tcPr>
            <w:tcW w:w="6005" w:type="dxa"/>
            <w:vAlign w:val="center"/>
            <w:hideMark/>
          </w:tcPr>
          <w:p w14:paraId="798C91DF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Review Article-Urban Resilience to Climate Change-A Review of Adaptation Strategies and Infrastructure Innovations-EFCC</w:t>
            </w:r>
          </w:p>
        </w:tc>
        <w:tc>
          <w:tcPr>
            <w:tcW w:w="1643" w:type="dxa"/>
            <w:vAlign w:val="center"/>
            <w:hideMark/>
          </w:tcPr>
          <w:p w14:paraId="20C51897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44D2701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urbana e adaptação climática (infraestrutura urbana, green/smart cities)</w:t>
            </w:r>
          </w:p>
        </w:tc>
        <w:tc>
          <w:tcPr>
            <w:tcW w:w="907" w:type="dxa"/>
            <w:vAlign w:val="center"/>
            <w:hideMark/>
          </w:tcPr>
          <w:p w14:paraId="5EDE3C82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EC43DB1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7F6973" w14:textId="77777777" w:rsidR="004C301B" w:rsidRPr="00E1175C" w:rsidRDefault="004C301B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5AFAAF95" w14:textId="77777777" w:rsidTr="00F349F7">
        <w:tc>
          <w:tcPr>
            <w:tcW w:w="6005" w:type="dxa"/>
            <w:vAlign w:val="center"/>
            <w:hideMark/>
          </w:tcPr>
          <w:p w14:paraId="52B9D663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monitoring platform based on electrical impedance and AI techniques to enhance the resilience of the built environment-ACTA IMEKO</w:t>
            </w:r>
          </w:p>
        </w:tc>
        <w:tc>
          <w:tcPr>
            <w:tcW w:w="1643" w:type="dxa"/>
            <w:vAlign w:val="center"/>
            <w:hideMark/>
          </w:tcPr>
          <w:p w14:paraId="3E628389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5CE400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SHM/monitorização de betão/edificado com impedância elétrica + IoT + IA (EWS)</w:t>
            </w:r>
          </w:p>
        </w:tc>
        <w:tc>
          <w:tcPr>
            <w:tcW w:w="907" w:type="dxa"/>
            <w:vAlign w:val="center"/>
            <w:hideMark/>
          </w:tcPr>
          <w:p w14:paraId="5AA3CDE8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91F2B6D" w14:textId="77777777" w:rsidR="004C301B" w:rsidRPr="00E1175C" w:rsidRDefault="004C301B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BD1CEE4" w14:textId="77777777" w:rsidR="004C301B" w:rsidRPr="00E1175C" w:rsidRDefault="004C301B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5A497BA6" w14:textId="77777777" w:rsidTr="00F349F7">
        <w:tc>
          <w:tcPr>
            <w:tcW w:w="6005" w:type="dxa"/>
            <w:vAlign w:val="center"/>
            <w:hideMark/>
          </w:tcPr>
          <w:p w14:paraId="5E2ECE27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Relatório Anual de 2023-ONS-Apresentação</w:t>
            </w:r>
          </w:p>
        </w:tc>
        <w:tc>
          <w:tcPr>
            <w:tcW w:w="1643" w:type="dxa"/>
            <w:vAlign w:val="center"/>
            <w:hideMark/>
          </w:tcPr>
          <w:p w14:paraId="44A7A501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E71F459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(ONS): visão corporativa/operacional e indicadores do SIN (não científico)</w:t>
            </w:r>
          </w:p>
        </w:tc>
        <w:tc>
          <w:tcPr>
            <w:tcW w:w="907" w:type="dxa"/>
            <w:vAlign w:val="center"/>
            <w:hideMark/>
          </w:tcPr>
          <w:p w14:paraId="24B7E422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DB7B21C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38BA22" w14:textId="77777777" w:rsidR="004C301B" w:rsidRPr="00E1175C" w:rsidRDefault="004C301B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7CE0C3AB" w14:textId="77777777" w:rsidTr="00F349F7">
        <w:tc>
          <w:tcPr>
            <w:tcW w:w="6005" w:type="dxa"/>
            <w:vAlign w:val="center"/>
            <w:hideMark/>
          </w:tcPr>
          <w:p w14:paraId="50196C37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Renewable energy highlights-IRENA</w:t>
            </w:r>
          </w:p>
        </w:tc>
        <w:tc>
          <w:tcPr>
            <w:tcW w:w="1643" w:type="dxa"/>
            <w:vAlign w:val="center"/>
            <w:hideMark/>
          </w:tcPr>
          <w:p w14:paraId="7A595CCF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14A6171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Estatísticas globais de renováveis (capacidade, geração, tendências)</w:t>
            </w:r>
          </w:p>
        </w:tc>
        <w:tc>
          <w:tcPr>
            <w:tcW w:w="907" w:type="dxa"/>
            <w:vAlign w:val="center"/>
            <w:hideMark/>
          </w:tcPr>
          <w:p w14:paraId="2D8909CA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D4946C6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F2D0333" w14:textId="77777777" w:rsidR="004C301B" w:rsidRPr="00E1175C" w:rsidRDefault="004C301B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1AC6E5A8" w14:textId="77777777" w:rsidTr="00F349F7">
        <w:tc>
          <w:tcPr>
            <w:tcW w:w="6005" w:type="dxa"/>
            <w:vAlign w:val="center"/>
            <w:hideMark/>
          </w:tcPr>
          <w:p w14:paraId="55BF78F9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in emerging complex intelligent systems-A case study of search and rescue-WYLEY</w:t>
            </w:r>
          </w:p>
        </w:tc>
        <w:tc>
          <w:tcPr>
            <w:tcW w:w="1643" w:type="dxa"/>
            <w:vAlign w:val="center"/>
            <w:hideMark/>
          </w:tcPr>
          <w:p w14:paraId="2D90BA0E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43E7D82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sociotécnica/organizacional em SoS com IA (SAR marítimo)</w:t>
            </w:r>
          </w:p>
        </w:tc>
        <w:tc>
          <w:tcPr>
            <w:tcW w:w="907" w:type="dxa"/>
            <w:vAlign w:val="center"/>
            <w:hideMark/>
          </w:tcPr>
          <w:p w14:paraId="0C61B694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BA5F0C8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812F828" w14:textId="77777777" w:rsidR="004C301B" w:rsidRPr="00E1175C" w:rsidRDefault="004C301B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6CA0167D" w14:textId="77777777" w:rsidTr="00F349F7">
        <w:tc>
          <w:tcPr>
            <w:tcW w:w="6005" w:type="dxa"/>
            <w:vAlign w:val="center"/>
            <w:hideMark/>
          </w:tcPr>
          <w:p w14:paraId="5B6530AD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Resilient set-based state estimation for linear time-invariant systems using zonotopes-ELSEVIER</w:t>
            </w:r>
          </w:p>
        </w:tc>
        <w:tc>
          <w:tcPr>
            <w:tcW w:w="1643" w:type="dxa"/>
            <w:vAlign w:val="center"/>
            <w:hideMark/>
          </w:tcPr>
          <w:p w14:paraId="54094419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865877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de estados resiliente a ataques cibernéticos usando zonótopos (controle/CS)</w:t>
            </w:r>
          </w:p>
        </w:tc>
        <w:tc>
          <w:tcPr>
            <w:tcW w:w="907" w:type="dxa"/>
            <w:vAlign w:val="center"/>
            <w:hideMark/>
          </w:tcPr>
          <w:p w14:paraId="76FC777D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E80E156" w14:textId="77777777" w:rsidR="004C301B" w:rsidRPr="00E1175C" w:rsidRDefault="004C301B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517270" w14:textId="77777777" w:rsidR="004C301B" w:rsidRPr="00E1175C" w:rsidRDefault="004C301B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50F9F729" w14:textId="77777777" w:rsidTr="00F349F7">
        <w:tc>
          <w:tcPr>
            <w:tcW w:w="6005" w:type="dxa"/>
            <w:vAlign w:val="center"/>
            <w:hideMark/>
          </w:tcPr>
          <w:p w14:paraId="548BB783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Como a nova NDC brasileira pode estimular o investimento do setor privado em ações climáticas-CEBDS</w:t>
            </w:r>
          </w:p>
        </w:tc>
        <w:tc>
          <w:tcPr>
            <w:tcW w:w="1643" w:type="dxa"/>
            <w:vAlign w:val="center"/>
            <w:hideMark/>
          </w:tcPr>
          <w:p w14:paraId="0F0C1168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047D13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institucional/política climática (NDC, governança e financiamento climático)</w:t>
            </w:r>
          </w:p>
        </w:tc>
        <w:tc>
          <w:tcPr>
            <w:tcW w:w="907" w:type="dxa"/>
            <w:vAlign w:val="center"/>
            <w:hideMark/>
          </w:tcPr>
          <w:p w14:paraId="103F27E2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1E9C4BE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02D9D57" w14:textId="77777777" w:rsidR="004C301B" w:rsidRPr="00E1175C" w:rsidRDefault="004C301B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1,0</w:t>
            </w:r>
          </w:p>
        </w:tc>
      </w:tr>
      <w:tr w:rsidR="004C301B" w:rsidRPr="00E1175C" w14:paraId="072C38B6" w14:textId="77777777" w:rsidTr="009E0626">
        <w:tc>
          <w:tcPr>
            <w:tcW w:w="6005" w:type="dxa"/>
            <w:vAlign w:val="center"/>
            <w:hideMark/>
          </w:tcPr>
          <w:p w14:paraId="208BB098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Impact of extreme weather events on agricultural production and household livelihoods in rural Malawi-AESS</w:t>
            </w:r>
          </w:p>
        </w:tc>
        <w:tc>
          <w:tcPr>
            <w:tcW w:w="1643" w:type="dxa"/>
            <w:vAlign w:val="center"/>
            <w:hideMark/>
          </w:tcPr>
          <w:p w14:paraId="2A0282C0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D5EB6D3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seca/inundação na produtividade agrícola e coping de famílias rurais (Malawi)</w:t>
            </w:r>
          </w:p>
        </w:tc>
        <w:tc>
          <w:tcPr>
            <w:tcW w:w="907" w:type="dxa"/>
            <w:vAlign w:val="center"/>
            <w:hideMark/>
          </w:tcPr>
          <w:p w14:paraId="75988388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6FAF229" w14:textId="77777777" w:rsidR="004C301B" w:rsidRPr="00E1175C" w:rsidRDefault="004C301B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29158B" w14:textId="77777777" w:rsidR="004C301B" w:rsidRPr="00E1175C" w:rsidRDefault="004C301B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4C301B" w:rsidRPr="00E1175C" w14:paraId="0828DB18" w14:textId="77777777" w:rsidTr="009E0626">
        <w:tc>
          <w:tcPr>
            <w:tcW w:w="6005" w:type="dxa"/>
            <w:vAlign w:val="center"/>
            <w:hideMark/>
          </w:tcPr>
          <w:p w14:paraId="46884EF8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Chapter 8-Optimizing Hybrid Renewable Energy Systems-A Review-Intech</w:t>
            </w:r>
          </w:p>
        </w:tc>
        <w:tc>
          <w:tcPr>
            <w:tcW w:w="1643" w:type="dxa"/>
            <w:vAlign w:val="center"/>
            <w:hideMark/>
          </w:tcPr>
          <w:p w14:paraId="764A6A6A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E15B0C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HRES/microgrids (fora de LT)</w:t>
            </w:r>
          </w:p>
        </w:tc>
        <w:tc>
          <w:tcPr>
            <w:tcW w:w="907" w:type="dxa"/>
            <w:vAlign w:val="center"/>
            <w:hideMark/>
          </w:tcPr>
          <w:p w14:paraId="236E9CA0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57B619E" w14:textId="77777777" w:rsidR="004C301B" w:rsidRPr="00E1175C" w:rsidRDefault="004C301B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5CCCC7" w14:textId="77777777" w:rsidR="004C301B" w:rsidRPr="00E1175C" w:rsidRDefault="004C301B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4C88FBBD" w14:textId="77777777" w:rsidTr="009E0626">
        <w:tc>
          <w:tcPr>
            <w:tcW w:w="6005" w:type="dxa"/>
            <w:vAlign w:val="center"/>
            <w:hideMark/>
          </w:tcPr>
          <w:p w14:paraId="2269D14E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Special Report-Bolstering national disaster resilience-ASPI</w:t>
            </w:r>
          </w:p>
        </w:tc>
        <w:tc>
          <w:tcPr>
            <w:tcW w:w="1643" w:type="dxa"/>
            <w:vAlign w:val="center"/>
            <w:hideMark/>
          </w:tcPr>
          <w:p w14:paraId="508F6FE8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C4F791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Política pública / resiliência nacional (governança)</w:t>
            </w:r>
          </w:p>
        </w:tc>
        <w:tc>
          <w:tcPr>
            <w:tcW w:w="907" w:type="dxa"/>
            <w:vAlign w:val="center"/>
            <w:hideMark/>
          </w:tcPr>
          <w:p w14:paraId="045A38D1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44253D0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F961AA5" w14:textId="77777777" w:rsidR="004C301B" w:rsidRPr="00E1175C" w:rsidRDefault="004C301B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0BC1DB1F" w14:textId="77777777" w:rsidTr="00F349F7">
        <w:tc>
          <w:tcPr>
            <w:tcW w:w="6005" w:type="dxa"/>
            <w:vAlign w:val="center"/>
            <w:hideMark/>
          </w:tcPr>
          <w:p w14:paraId="3E2E6CA8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The U.S. Pacific Command Response to Super Typhoon Haiyan-JFQ</w:t>
            </w:r>
          </w:p>
        </w:tc>
        <w:tc>
          <w:tcPr>
            <w:tcW w:w="1643" w:type="dxa"/>
            <w:vAlign w:val="center"/>
            <w:hideMark/>
          </w:tcPr>
          <w:p w14:paraId="160B518F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449D56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Resposta humanitária/militar (logística e coordenação)</w:t>
            </w:r>
          </w:p>
        </w:tc>
        <w:tc>
          <w:tcPr>
            <w:tcW w:w="907" w:type="dxa"/>
            <w:vAlign w:val="center"/>
            <w:hideMark/>
          </w:tcPr>
          <w:p w14:paraId="2254C389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8DE29B3" w14:textId="77777777" w:rsidR="004C301B" w:rsidRPr="00E1175C" w:rsidRDefault="004C301B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DF28414" w14:textId="77777777" w:rsidR="004C301B" w:rsidRPr="00E1175C" w:rsidRDefault="004C301B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4A3E268D" w14:textId="77777777" w:rsidTr="00F349F7">
        <w:tc>
          <w:tcPr>
            <w:tcW w:w="6005" w:type="dxa"/>
            <w:vAlign w:val="center"/>
            <w:hideMark/>
          </w:tcPr>
          <w:p w14:paraId="26FFDE73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Robust Optimization Approach for Resiliency Improvement in Power Distribution System – IET</w:t>
            </w:r>
          </w:p>
        </w:tc>
        <w:tc>
          <w:tcPr>
            <w:tcW w:w="1643" w:type="dxa"/>
            <w:vAlign w:val="center"/>
            <w:hideMark/>
          </w:tcPr>
          <w:p w14:paraId="41059F5E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FBFBED4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redes de distribuição</w:t>
            </w:r>
          </w:p>
        </w:tc>
        <w:tc>
          <w:tcPr>
            <w:tcW w:w="907" w:type="dxa"/>
            <w:vAlign w:val="center"/>
            <w:hideMark/>
          </w:tcPr>
          <w:p w14:paraId="4A089126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Nulo</w:t>
            </w:r>
          </w:p>
        </w:tc>
        <w:tc>
          <w:tcPr>
            <w:tcW w:w="3457" w:type="dxa"/>
            <w:vAlign w:val="center"/>
          </w:tcPr>
          <w:p w14:paraId="45B5393E" w14:textId="77777777" w:rsidR="004C301B" w:rsidRPr="00E1175C" w:rsidRDefault="004C301B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61E294" w14:textId="77777777" w:rsidR="004C301B" w:rsidRPr="00E1175C" w:rsidRDefault="004C301B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17F2590C" w14:textId="77777777" w:rsidTr="00F349F7">
        <w:tc>
          <w:tcPr>
            <w:tcW w:w="6005" w:type="dxa"/>
            <w:vAlign w:val="center"/>
            <w:hideMark/>
          </w:tcPr>
          <w:p w14:paraId="4D59C072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Energy Sources-A Review-ECS</w:t>
            </w:r>
          </w:p>
        </w:tc>
        <w:tc>
          <w:tcPr>
            <w:tcW w:w="1643" w:type="dxa"/>
            <w:vAlign w:val="center"/>
            <w:hideMark/>
          </w:tcPr>
          <w:p w14:paraId="0738AB5C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412A903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(didática) de fontes de energia renovável e clima</w:t>
            </w:r>
          </w:p>
        </w:tc>
        <w:tc>
          <w:tcPr>
            <w:tcW w:w="907" w:type="dxa"/>
            <w:vAlign w:val="center"/>
            <w:hideMark/>
          </w:tcPr>
          <w:p w14:paraId="7AEAA197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6462554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C12CA94" w14:textId="77777777" w:rsidR="004C301B" w:rsidRPr="00E1175C" w:rsidRDefault="004C301B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7361641D" w14:textId="77777777" w:rsidTr="00F349F7">
        <w:tc>
          <w:tcPr>
            <w:tcW w:w="6005" w:type="dxa"/>
            <w:vAlign w:val="center"/>
            <w:hideMark/>
          </w:tcPr>
          <w:p w14:paraId="474EED90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strategies to recover from the cascading ripple effect in a copper supply chain through project management-Operations Management Research</w:t>
            </w:r>
          </w:p>
        </w:tc>
        <w:tc>
          <w:tcPr>
            <w:tcW w:w="1643" w:type="dxa"/>
            <w:vAlign w:val="center"/>
            <w:hideMark/>
          </w:tcPr>
          <w:p w14:paraId="39FC7CBD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4A26D1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cadeia de suprimentos do cobre (ripple effect + gestão de projetos)</w:t>
            </w:r>
          </w:p>
        </w:tc>
        <w:tc>
          <w:tcPr>
            <w:tcW w:w="907" w:type="dxa"/>
            <w:vAlign w:val="center"/>
            <w:hideMark/>
          </w:tcPr>
          <w:p w14:paraId="05BFF6B2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067CB2E" w14:textId="77777777" w:rsidR="004C301B" w:rsidRPr="00E1175C" w:rsidRDefault="004C301B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8EA6640" w14:textId="77777777" w:rsidR="004C301B" w:rsidRPr="00E1175C" w:rsidRDefault="004C301B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0796B7F1" w14:textId="77777777" w:rsidTr="00F349F7">
        <w:tc>
          <w:tcPr>
            <w:tcW w:w="6005" w:type="dxa"/>
            <w:vAlign w:val="center"/>
            <w:hideMark/>
          </w:tcPr>
          <w:p w14:paraId="7A4A9595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Sustainable Urban Resilience for the Next Generation (SURGe)-COP27</w:t>
            </w:r>
          </w:p>
        </w:tc>
        <w:tc>
          <w:tcPr>
            <w:tcW w:w="1643" w:type="dxa"/>
            <w:vAlign w:val="center"/>
            <w:hideMark/>
          </w:tcPr>
          <w:p w14:paraId="1A596872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08A5DE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institucional/político de resiliência urbana e ação climática multinível</w:t>
            </w:r>
          </w:p>
        </w:tc>
        <w:tc>
          <w:tcPr>
            <w:tcW w:w="907" w:type="dxa"/>
            <w:vAlign w:val="center"/>
            <w:hideMark/>
          </w:tcPr>
          <w:p w14:paraId="2DD0284A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5A6756D" w14:textId="77777777" w:rsidR="004C301B" w:rsidRPr="00E1175C" w:rsidRDefault="004C301B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F3A891" w14:textId="77777777" w:rsidR="004C301B" w:rsidRPr="00E1175C" w:rsidRDefault="004C301B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16A8747E" w14:textId="77777777" w:rsidTr="00F349F7">
        <w:tc>
          <w:tcPr>
            <w:tcW w:w="6005" w:type="dxa"/>
            <w:vAlign w:val="center"/>
            <w:hideMark/>
          </w:tcPr>
          <w:p w14:paraId="3C1B565E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Teoria da Complexidade e Teoria do Caos-Definições Necessárias-RECIMA</w:t>
            </w:r>
          </w:p>
        </w:tc>
        <w:tc>
          <w:tcPr>
            <w:tcW w:w="1643" w:type="dxa"/>
            <w:vAlign w:val="center"/>
            <w:hideMark/>
          </w:tcPr>
          <w:p w14:paraId="7FCD285D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927E47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Texto conceitual/epistemológico sobre complexidade e caos (ciências humanas)</w:t>
            </w:r>
          </w:p>
        </w:tc>
        <w:tc>
          <w:tcPr>
            <w:tcW w:w="907" w:type="dxa"/>
            <w:vAlign w:val="center"/>
            <w:hideMark/>
          </w:tcPr>
          <w:p w14:paraId="1B036BCC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D4B2A47" w14:textId="77777777" w:rsidR="004C301B" w:rsidRPr="00E1175C" w:rsidRDefault="004C301B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A1D655" w14:textId="77777777" w:rsidR="004C301B" w:rsidRPr="00E1175C" w:rsidRDefault="004C301B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48EF100D" w14:textId="77777777" w:rsidTr="00F349F7">
        <w:tc>
          <w:tcPr>
            <w:tcW w:w="6005" w:type="dxa"/>
            <w:vAlign w:val="center"/>
            <w:hideMark/>
          </w:tcPr>
          <w:p w14:paraId="5789B1C1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Building resilience to crisis through slack resources-A longitudinal analysis of US hotel-ELSEVIER</w:t>
            </w:r>
          </w:p>
        </w:tc>
        <w:tc>
          <w:tcPr>
            <w:tcW w:w="1643" w:type="dxa"/>
            <w:vAlign w:val="center"/>
            <w:hideMark/>
          </w:tcPr>
          <w:p w14:paraId="58752ADA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F9E30F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organizacional/econômica baseada em “slack resources” (gestão de recursos excedentes) em hotéis</w:t>
            </w:r>
          </w:p>
        </w:tc>
        <w:tc>
          <w:tcPr>
            <w:tcW w:w="907" w:type="dxa"/>
            <w:vAlign w:val="center"/>
            <w:hideMark/>
          </w:tcPr>
          <w:p w14:paraId="0A888594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2792B0D" w14:textId="77777777" w:rsidR="004C301B" w:rsidRPr="00E1175C" w:rsidRDefault="004C301B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D75529C" w14:textId="77777777" w:rsidR="004C301B" w:rsidRPr="00E1175C" w:rsidRDefault="004C301B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76F59F55" w14:textId="77777777" w:rsidTr="00F349F7">
        <w:tc>
          <w:tcPr>
            <w:tcW w:w="6005" w:type="dxa"/>
            <w:vAlign w:val="center"/>
            <w:hideMark/>
          </w:tcPr>
          <w:p w14:paraId="1647936C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Renewable Energy Sources Sustainability and Environmental Protection-A Review-EJTAS</w:t>
            </w:r>
          </w:p>
        </w:tc>
        <w:tc>
          <w:tcPr>
            <w:tcW w:w="1643" w:type="dxa"/>
            <w:vAlign w:val="center"/>
            <w:hideMark/>
          </w:tcPr>
          <w:p w14:paraId="52EF61C3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4865347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sobre renováveis e sustentabilidade (ambiental/políticas)</w:t>
            </w:r>
          </w:p>
        </w:tc>
        <w:tc>
          <w:tcPr>
            <w:tcW w:w="907" w:type="dxa"/>
            <w:vAlign w:val="center"/>
            <w:hideMark/>
          </w:tcPr>
          <w:p w14:paraId="703591AC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2226D3E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C5C3CF" w14:textId="77777777" w:rsidR="004C301B" w:rsidRPr="00E1175C" w:rsidRDefault="004C301B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4C301B" w:rsidRPr="00E1175C" w14:paraId="7F1DC96E" w14:textId="77777777" w:rsidTr="00F349F7">
        <w:tc>
          <w:tcPr>
            <w:tcW w:w="6005" w:type="dxa"/>
            <w:vAlign w:val="center"/>
            <w:hideMark/>
          </w:tcPr>
          <w:p w14:paraId="47EE767E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Fuzzy Optimization with Resilience Metrics for Sustainable Supply Chain Planning under Uncertain and Disruption Environments-ELSEVIER</w:t>
            </w:r>
          </w:p>
        </w:tc>
        <w:tc>
          <w:tcPr>
            <w:tcW w:w="1643" w:type="dxa"/>
            <w:vAlign w:val="center"/>
            <w:hideMark/>
          </w:tcPr>
          <w:p w14:paraId="224487EE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A1F8C3B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fuzzy para resiliência em supply chain (flexibilidade, redundância, recuperação)</w:t>
            </w:r>
          </w:p>
        </w:tc>
        <w:tc>
          <w:tcPr>
            <w:tcW w:w="907" w:type="dxa"/>
            <w:vAlign w:val="center"/>
            <w:hideMark/>
          </w:tcPr>
          <w:p w14:paraId="675373F2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793F3D1" w14:textId="77777777" w:rsidR="004C301B" w:rsidRPr="00E1175C" w:rsidRDefault="004C301B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1FD57CA" w14:textId="77777777" w:rsidR="004C301B" w:rsidRPr="00E1175C" w:rsidRDefault="004C301B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0,5</w:t>
            </w:r>
          </w:p>
        </w:tc>
      </w:tr>
      <w:tr w:rsidR="004C301B" w:rsidRPr="00E1175C" w14:paraId="7F2C6D60" w14:textId="77777777" w:rsidTr="00F349F7">
        <w:tc>
          <w:tcPr>
            <w:tcW w:w="6005" w:type="dxa"/>
            <w:vAlign w:val="center"/>
            <w:hideMark/>
          </w:tcPr>
          <w:p w14:paraId="34C57420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On the Use of Hierarchical Modulations for Robust Video Transmission over Power Line Medium-IEEE</w:t>
            </w:r>
          </w:p>
        </w:tc>
        <w:tc>
          <w:tcPr>
            <w:tcW w:w="1643" w:type="dxa"/>
            <w:vAlign w:val="center"/>
            <w:hideMark/>
          </w:tcPr>
          <w:p w14:paraId="1604D083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1BFDFBF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Comunicações PLC/vídeo (robustez de transmissão de dados)</w:t>
            </w:r>
          </w:p>
        </w:tc>
        <w:tc>
          <w:tcPr>
            <w:tcW w:w="907" w:type="dxa"/>
            <w:vAlign w:val="center"/>
            <w:hideMark/>
          </w:tcPr>
          <w:p w14:paraId="48F77808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8C495FC" w14:textId="77777777" w:rsidR="004C301B" w:rsidRPr="00E1175C" w:rsidRDefault="004C301B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BABE8A" w14:textId="77777777" w:rsidR="004C301B" w:rsidRPr="00E1175C" w:rsidRDefault="004C301B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2943B798" w14:textId="77777777" w:rsidTr="00F349F7">
        <w:tc>
          <w:tcPr>
            <w:tcW w:w="6005" w:type="dxa"/>
            <w:vAlign w:val="center"/>
            <w:hideMark/>
          </w:tcPr>
          <w:p w14:paraId="666CF362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Atuação dos Indicadores de Desempenho como Fatores que Interferem na Geração de Resiliência à Cadeia de Suprimentos-2017-ENEGEP</w:t>
            </w:r>
          </w:p>
        </w:tc>
        <w:tc>
          <w:tcPr>
            <w:tcW w:w="1643" w:type="dxa"/>
            <w:vAlign w:val="center"/>
            <w:hideMark/>
          </w:tcPr>
          <w:p w14:paraId="7CC1EC03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882122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 e resiliência em cadeia de suprimentos</w:t>
            </w:r>
          </w:p>
        </w:tc>
        <w:tc>
          <w:tcPr>
            <w:tcW w:w="907" w:type="dxa"/>
            <w:vAlign w:val="center"/>
            <w:hideMark/>
          </w:tcPr>
          <w:p w14:paraId="1F6BDA83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7AAA02C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CF5D86" w14:textId="77777777" w:rsidR="004C301B" w:rsidRPr="00E1175C" w:rsidRDefault="004C301B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7CAFF33C" w14:textId="77777777" w:rsidTr="00F349F7">
        <w:tc>
          <w:tcPr>
            <w:tcW w:w="6005" w:type="dxa"/>
            <w:vAlign w:val="center"/>
            <w:hideMark/>
          </w:tcPr>
          <w:p w14:paraId="25E71ADC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Effective Usage Of Redundancy And Flexibility In Resilient Supply Chains-Queen's University Belfast</w:t>
            </w:r>
          </w:p>
        </w:tc>
        <w:tc>
          <w:tcPr>
            <w:tcW w:w="1643" w:type="dxa"/>
            <w:vAlign w:val="center"/>
            <w:hideMark/>
          </w:tcPr>
          <w:p w14:paraId="2DFE3F31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DCB0967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Redundância e flexibilidade em supply chain</w:t>
            </w:r>
          </w:p>
        </w:tc>
        <w:tc>
          <w:tcPr>
            <w:tcW w:w="907" w:type="dxa"/>
            <w:vAlign w:val="center"/>
            <w:hideMark/>
          </w:tcPr>
          <w:p w14:paraId="41347CA6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59ECA0B" w14:textId="77777777" w:rsidR="004C301B" w:rsidRPr="00E1175C" w:rsidRDefault="004C301B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7B9C464" w14:textId="77777777" w:rsidR="004C301B" w:rsidRPr="00E1175C" w:rsidRDefault="004C301B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27479577" w14:textId="77777777" w:rsidTr="00F349F7">
        <w:tc>
          <w:tcPr>
            <w:tcW w:w="6005" w:type="dxa"/>
            <w:vAlign w:val="center"/>
            <w:hideMark/>
          </w:tcPr>
          <w:p w14:paraId="05134CDF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demand and experimental evaluation of the nonstructural building curtain wall-A review-ELSEVIER</w:t>
            </w:r>
          </w:p>
        </w:tc>
        <w:tc>
          <w:tcPr>
            <w:tcW w:w="1643" w:type="dxa"/>
            <w:vAlign w:val="center"/>
            <w:hideMark/>
          </w:tcPr>
          <w:p w14:paraId="5078B518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C82865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elementos prediais (não elétrico)</w:t>
            </w:r>
          </w:p>
        </w:tc>
        <w:tc>
          <w:tcPr>
            <w:tcW w:w="907" w:type="dxa"/>
            <w:vAlign w:val="center"/>
            <w:hideMark/>
          </w:tcPr>
          <w:p w14:paraId="36C279E4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DCAF971" w14:textId="77777777" w:rsidR="004C301B" w:rsidRPr="00E1175C" w:rsidRDefault="004C301B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ED0472E" w14:textId="77777777" w:rsidR="004C301B" w:rsidRPr="00E1175C" w:rsidRDefault="004C301B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19B986AE" w14:textId="77777777" w:rsidTr="00F349F7">
        <w:tc>
          <w:tcPr>
            <w:tcW w:w="6005" w:type="dxa"/>
            <w:vAlign w:val="center"/>
            <w:hideMark/>
          </w:tcPr>
          <w:p w14:paraId="003DC356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Supply chain resilience and key performance indicators-a systematic literature review-SCIELO</w:t>
            </w:r>
          </w:p>
        </w:tc>
        <w:tc>
          <w:tcPr>
            <w:tcW w:w="1643" w:type="dxa"/>
            <w:vAlign w:val="center"/>
            <w:hideMark/>
          </w:tcPr>
          <w:p w14:paraId="5C7B6A32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A5E399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KPIs em supply chain (SLR)</w:t>
            </w:r>
          </w:p>
        </w:tc>
        <w:tc>
          <w:tcPr>
            <w:tcW w:w="907" w:type="dxa"/>
            <w:vAlign w:val="center"/>
            <w:hideMark/>
          </w:tcPr>
          <w:p w14:paraId="481927DE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81B4DD6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—</w:t>
            </w:r>
          </w:p>
        </w:tc>
        <w:tc>
          <w:tcPr>
            <w:tcW w:w="510" w:type="dxa"/>
            <w:vAlign w:val="center"/>
            <w:hideMark/>
          </w:tcPr>
          <w:p w14:paraId="1A85CA95" w14:textId="77777777" w:rsidR="004C301B" w:rsidRPr="00E1175C" w:rsidRDefault="004C301B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189F99A8" w14:textId="77777777" w:rsidTr="00F349F7">
        <w:tc>
          <w:tcPr>
            <w:tcW w:w="6005" w:type="dxa"/>
            <w:vAlign w:val="center"/>
            <w:hideMark/>
          </w:tcPr>
          <w:p w14:paraId="7D707ECC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Resilience City-The Fragile City - Methods, Tools and Best Practices-U. N. Frederico II</w:t>
            </w:r>
          </w:p>
        </w:tc>
        <w:tc>
          <w:tcPr>
            <w:tcW w:w="1643" w:type="dxa"/>
            <w:vAlign w:val="center"/>
            <w:hideMark/>
          </w:tcPr>
          <w:p w14:paraId="5FBD6426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B7F25F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</w:t>
            </w:r>
          </w:p>
        </w:tc>
        <w:tc>
          <w:tcPr>
            <w:tcW w:w="907" w:type="dxa"/>
            <w:vAlign w:val="center"/>
            <w:hideMark/>
          </w:tcPr>
          <w:p w14:paraId="4EDA2E48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32E5F18" w14:textId="77777777" w:rsidR="004C301B" w:rsidRPr="00E1175C" w:rsidRDefault="004C301B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02D484" w14:textId="77777777" w:rsidR="004C301B" w:rsidRPr="00E1175C" w:rsidRDefault="004C301B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0BC6FE85" w14:textId="77777777" w:rsidTr="00F349F7">
        <w:tc>
          <w:tcPr>
            <w:tcW w:w="6005" w:type="dxa"/>
            <w:vAlign w:val="center"/>
            <w:hideMark/>
          </w:tcPr>
          <w:p w14:paraId="3DD6835F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New Error Resilience Method for Video Transmission in DS-CDMA Systems-IEEE</w:t>
            </w:r>
          </w:p>
        </w:tc>
        <w:tc>
          <w:tcPr>
            <w:tcW w:w="1643" w:type="dxa"/>
            <w:vAlign w:val="center"/>
            <w:hideMark/>
          </w:tcPr>
          <w:p w14:paraId="697A95F9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D84FB8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Telecomunicações: resiliência a erros em transmissão de vídeo (DS-CDMA) — fora do tema</w:t>
            </w:r>
          </w:p>
        </w:tc>
        <w:tc>
          <w:tcPr>
            <w:tcW w:w="907" w:type="dxa"/>
            <w:vAlign w:val="center"/>
            <w:hideMark/>
          </w:tcPr>
          <w:p w14:paraId="6B770CA6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</w:t>
            </w:r>
          </w:p>
        </w:tc>
        <w:tc>
          <w:tcPr>
            <w:tcW w:w="3457" w:type="dxa"/>
            <w:vAlign w:val="center"/>
            <w:hideMark/>
          </w:tcPr>
          <w:p w14:paraId="512D2F18" w14:textId="77777777" w:rsidR="004C301B" w:rsidRPr="00E1175C" w:rsidRDefault="004C301B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D74900C" w14:textId="77777777" w:rsidR="004C301B" w:rsidRPr="00E1175C" w:rsidRDefault="004C301B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0AD46743" w14:textId="77777777" w:rsidTr="00F349F7">
        <w:tc>
          <w:tcPr>
            <w:tcW w:w="6005" w:type="dxa"/>
            <w:vAlign w:val="center"/>
            <w:hideMark/>
          </w:tcPr>
          <w:p w14:paraId="6C1EE5D7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Variations in Climate and Malaria Transmission in Uganda-Open Access</w:t>
            </w:r>
          </w:p>
        </w:tc>
        <w:tc>
          <w:tcPr>
            <w:tcW w:w="1643" w:type="dxa"/>
            <w:vAlign w:val="center"/>
            <w:hideMark/>
          </w:tcPr>
          <w:p w14:paraId="78646BC7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87A91B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Epidemiologia climática: clima vs transmissão de malária (Uganda)</w:t>
            </w:r>
          </w:p>
        </w:tc>
        <w:tc>
          <w:tcPr>
            <w:tcW w:w="907" w:type="dxa"/>
            <w:vAlign w:val="center"/>
            <w:hideMark/>
          </w:tcPr>
          <w:p w14:paraId="526F355E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F5F38B5" w14:textId="77777777" w:rsidR="004C301B" w:rsidRPr="00E1175C" w:rsidRDefault="004C301B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0F3E43" w14:textId="77777777" w:rsidR="004C301B" w:rsidRPr="00E1175C" w:rsidRDefault="004C301B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530A0D61" w14:textId="77777777" w:rsidTr="00F349F7">
        <w:tc>
          <w:tcPr>
            <w:tcW w:w="6005" w:type="dxa"/>
            <w:vAlign w:val="center"/>
            <w:hideMark/>
          </w:tcPr>
          <w:p w14:paraId="118A1D6E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Augmentation in Unmanned Weapon Systems via Multi-Layer Attention Graph Convolutional Neural Networks-Tech Science Press</w:t>
            </w:r>
          </w:p>
        </w:tc>
        <w:tc>
          <w:tcPr>
            <w:tcW w:w="1643" w:type="dxa"/>
            <w:vAlign w:val="center"/>
            <w:hideMark/>
          </w:tcPr>
          <w:p w14:paraId="7A97BF40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A910698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em sistemas militares autônomos (GCN/DRL), fora de sistemas elétricos</w:t>
            </w:r>
          </w:p>
        </w:tc>
        <w:tc>
          <w:tcPr>
            <w:tcW w:w="907" w:type="dxa"/>
            <w:vAlign w:val="center"/>
            <w:hideMark/>
          </w:tcPr>
          <w:p w14:paraId="18B6B0F0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3AEB81C" w14:textId="77777777" w:rsidR="004C301B" w:rsidRPr="00E1175C" w:rsidRDefault="004C301B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0D9EA9B" w14:textId="77777777" w:rsidR="004C301B" w:rsidRPr="00E1175C" w:rsidRDefault="004C301B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216FB086" w14:textId="77777777" w:rsidTr="00F349F7">
        <w:tc>
          <w:tcPr>
            <w:tcW w:w="6005" w:type="dxa"/>
            <w:vAlign w:val="center"/>
            <w:hideMark/>
          </w:tcPr>
          <w:p w14:paraId="43B0309C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Impact of Climate Change on the Transmission of Vector-borne Diseases and Drug Administration-A Review-AJB</w:t>
            </w:r>
          </w:p>
        </w:tc>
        <w:tc>
          <w:tcPr>
            <w:tcW w:w="1643" w:type="dxa"/>
            <w:vAlign w:val="center"/>
            <w:hideMark/>
          </w:tcPr>
          <w:p w14:paraId="59459980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1EB29E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biomédica: mudanças climáticas e transmissão de doenças vetoriais + efeitos em administração/eficácia de fármacos</w:t>
            </w:r>
          </w:p>
        </w:tc>
        <w:tc>
          <w:tcPr>
            <w:tcW w:w="907" w:type="dxa"/>
            <w:vAlign w:val="center"/>
            <w:hideMark/>
          </w:tcPr>
          <w:p w14:paraId="5AB73F8C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30DCA22" w14:textId="77777777" w:rsidR="004C301B" w:rsidRPr="00E1175C" w:rsidRDefault="004C301B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103FE4" w14:textId="77777777" w:rsidR="004C301B" w:rsidRPr="00E1175C" w:rsidRDefault="004C301B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4C301B" w:rsidRPr="00E1175C" w14:paraId="5EAFE82D" w14:textId="77777777" w:rsidTr="00F349F7">
        <w:tc>
          <w:tcPr>
            <w:tcW w:w="6005" w:type="dxa"/>
            <w:vAlign w:val="center"/>
            <w:hideMark/>
          </w:tcPr>
          <w:p w14:paraId="54D3BBFA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1818 On the transverse strength and resilience of timber-Philosophical Magazine</w:t>
            </w:r>
          </w:p>
        </w:tc>
        <w:tc>
          <w:tcPr>
            <w:tcW w:w="1643" w:type="dxa"/>
            <w:vAlign w:val="center"/>
            <w:hideMark/>
          </w:tcPr>
          <w:p w14:paraId="59DF589C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573D00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Resistência/“resiliência” mecânica de madeira (materiais)</w:t>
            </w:r>
          </w:p>
        </w:tc>
        <w:tc>
          <w:tcPr>
            <w:tcW w:w="907" w:type="dxa"/>
            <w:vAlign w:val="center"/>
            <w:hideMark/>
          </w:tcPr>
          <w:p w14:paraId="75CC0B27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FD4D56C" w14:textId="77777777" w:rsidR="004C301B" w:rsidRPr="00E1175C" w:rsidRDefault="004C301B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0C6CA0" w14:textId="77777777" w:rsidR="004C301B" w:rsidRPr="00E1175C" w:rsidRDefault="004C301B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4C301B" w:rsidRPr="00E1175C" w14:paraId="4C4B0780" w14:textId="77777777" w:rsidTr="00F349F7">
        <w:tc>
          <w:tcPr>
            <w:tcW w:w="6005" w:type="dxa"/>
            <w:vAlign w:val="center"/>
            <w:hideMark/>
          </w:tcPr>
          <w:p w14:paraId="1D6AED14" w14:textId="77777777" w:rsidR="004C301B" w:rsidRPr="00E1175C" w:rsidRDefault="004C301B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Lean Construction and Resilience Engineering-Complementary Perspectives of Variability-IGLC</w:t>
            </w:r>
          </w:p>
        </w:tc>
        <w:tc>
          <w:tcPr>
            <w:tcW w:w="1643" w:type="dxa"/>
            <w:vAlign w:val="center"/>
            <w:hideMark/>
          </w:tcPr>
          <w:p w14:paraId="2A15CCDE" w14:textId="77777777" w:rsidR="004C301B" w:rsidRPr="00E1175C" w:rsidRDefault="004C301B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6127C2" w14:textId="77777777" w:rsidR="004C301B" w:rsidRPr="00E1175C" w:rsidRDefault="004C301B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organizacional/Lean (variabilidade em construção)</w:t>
            </w:r>
          </w:p>
        </w:tc>
        <w:tc>
          <w:tcPr>
            <w:tcW w:w="907" w:type="dxa"/>
            <w:vAlign w:val="center"/>
            <w:hideMark/>
          </w:tcPr>
          <w:p w14:paraId="273EFF6A" w14:textId="77777777" w:rsidR="004C301B" w:rsidRPr="00E1175C" w:rsidRDefault="004C301B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6D9595A" w14:textId="77777777" w:rsidR="004C301B" w:rsidRPr="00E1175C" w:rsidRDefault="004C301B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45B559" w14:textId="77777777" w:rsidR="004C301B" w:rsidRPr="00E1175C" w:rsidRDefault="004C301B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4C301B" w:rsidRPr="00E1175C" w14:paraId="4562AC78" w14:textId="77777777" w:rsidTr="00F349F7">
        <w:tc>
          <w:tcPr>
            <w:tcW w:w="6005" w:type="dxa"/>
            <w:vAlign w:val="center"/>
            <w:hideMark/>
          </w:tcPr>
          <w:p w14:paraId="756B901D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Approach-NREL-Apresentação</w:t>
            </w:r>
          </w:p>
        </w:tc>
        <w:tc>
          <w:tcPr>
            <w:tcW w:w="1643" w:type="dxa"/>
            <w:vAlign w:val="center"/>
            <w:hideMark/>
          </w:tcPr>
          <w:p w14:paraId="3A84A7D7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Descartado </w:t>
            </w:r>
            <w:r w:rsidRPr="00E1175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(não é artigo)</w:t>
            </w:r>
          </w:p>
        </w:tc>
        <w:tc>
          <w:tcPr>
            <w:tcW w:w="2835" w:type="dxa"/>
            <w:vAlign w:val="center"/>
            <w:hideMark/>
          </w:tcPr>
          <w:p w14:paraId="0E27ADF6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Slides do trabalho (material de apoio; não entra como artigo no corpus)</w:t>
            </w:r>
          </w:p>
        </w:tc>
        <w:tc>
          <w:tcPr>
            <w:tcW w:w="907" w:type="dxa"/>
            <w:vAlign w:val="center"/>
            <w:hideMark/>
          </w:tcPr>
          <w:p w14:paraId="23497B74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511D6C0" w14:textId="77777777" w:rsidR="004C301B" w:rsidRPr="00E1175C" w:rsidRDefault="004C301B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86853C6" w14:textId="77777777" w:rsidR="004C301B" w:rsidRPr="00E1175C" w:rsidRDefault="004C301B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4C301B" w:rsidRPr="00E1175C" w14:paraId="483B483E" w14:textId="77777777" w:rsidTr="00F349F7">
        <w:tc>
          <w:tcPr>
            <w:tcW w:w="6005" w:type="dxa"/>
            <w:vAlign w:val="center"/>
          </w:tcPr>
          <w:p w14:paraId="757F53C1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World Energy Outlook 2024-IEA</w:t>
            </w:r>
          </w:p>
        </w:tc>
        <w:tc>
          <w:tcPr>
            <w:tcW w:w="1643" w:type="dxa"/>
            <w:vAlign w:val="center"/>
          </w:tcPr>
          <w:p w14:paraId="30BCFCFD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</w:tcPr>
          <w:p w14:paraId="5D4242B6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907" w:type="dxa"/>
            <w:vAlign w:val="center"/>
          </w:tcPr>
          <w:p w14:paraId="520620EC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1175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029F1A6" w14:textId="77777777" w:rsidR="004C301B" w:rsidRPr="00E1175C" w:rsidRDefault="004C301B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74284711" w14:textId="77777777" w:rsidR="004C301B" w:rsidRPr="00E1175C" w:rsidRDefault="004C301B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</w:tbl>
    <w:p w14:paraId="40917A89" w14:textId="687410F2" w:rsidR="00E61730" w:rsidRDefault="00E61730" w:rsidP="009E0626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sectPr w:rsidR="00E61730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52FAC" w14:textId="77777777" w:rsidR="003E668E" w:rsidRDefault="003E668E" w:rsidP="004845A7">
      <w:r>
        <w:separator/>
      </w:r>
    </w:p>
  </w:endnote>
  <w:endnote w:type="continuationSeparator" w:id="0">
    <w:p w14:paraId="6BC09562" w14:textId="77777777" w:rsidR="003E668E" w:rsidRDefault="003E668E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5461E" w14:textId="77777777" w:rsidR="003E668E" w:rsidRDefault="003E668E" w:rsidP="004845A7">
      <w:r>
        <w:separator/>
      </w:r>
    </w:p>
  </w:footnote>
  <w:footnote w:type="continuationSeparator" w:id="0">
    <w:p w14:paraId="404C9900" w14:textId="77777777" w:rsidR="003E668E" w:rsidRDefault="003E668E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27B8D"/>
    <w:rsid w:val="00050A60"/>
    <w:rsid w:val="00052CC8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22A38"/>
    <w:rsid w:val="00136F37"/>
    <w:rsid w:val="00145F17"/>
    <w:rsid w:val="00150258"/>
    <w:rsid w:val="0015057B"/>
    <w:rsid w:val="001634CA"/>
    <w:rsid w:val="00164637"/>
    <w:rsid w:val="00164F23"/>
    <w:rsid w:val="00167977"/>
    <w:rsid w:val="00172112"/>
    <w:rsid w:val="00172264"/>
    <w:rsid w:val="00172AEE"/>
    <w:rsid w:val="00196796"/>
    <w:rsid w:val="00197407"/>
    <w:rsid w:val="001A59E0"/>
    <w:rsid w:val="001B0653"/>
    <w:rsid w:val="001C63EF"/>
    <w:rsid w:val="001D744A"/>
    <w:rsid w:val="001E070D"/>
    <w:rsid w:val="001E146A"/>
    <w:rsid w:val="001F4610"/>
    <w:rsid w:val="0021350B"/>
    <w:rsid w:val="0022366E"/>
    <w:rsid w:val="00237F5E"/>
    <w:rsid w:val="00244868"/>
    <w:rsid w:val="0024739D"/>
    <w:rsid w:val="0026762E"/>
    <w:rsid w:val="002715C9"/>
    <w:rsid w:val="00272350"/>
    <w:rsid w:val="00277A08"/>
    <w:rsid w:val="00277AF8"/>
    <w:rsid w:val="00285BB1"/>
    <w:rsid w:val="002A63F1"/>
    <w:rsid w:val="002C2D0E"/>
    <w:rsid w:val="002C5D68"/>
    <w:rsid w:val="002C6D59"/>
    <w:rsid w:val="002C7512"/>
    <w:rsid w:val="002E32EB"/>
    <w:rsid w:val="002F61AF"/>
    <w:rsid w:val="003044B4"/>
    <w:rsid w:val="00310731"/>
    <w:rsid w:val="0031584A"/>
    <w:rsid w:val="0032484D"/>
    <w:rsid w:val="003257C6"/>
    <w:rsid w:val="00325E20"/>
    <w:rsid w:val="0033289E"/>
    <w:rsid w:val="00340A3B"/>
    <w:rsid w:val="00346B2B"/>
    <w:rsid w:val="00347332"/>
    <w:rsid w:val="00351A04"/>
    <w:rsid w:val="00354BBD"/>
    <w:rsid w:val="00362D68"/>
    <w:rsid w:val="0037142D"/>
    <w:rsid w:val="00372511"/>
    <w:rsid w:val="00374B17"/>
    <w:rsid w:val="003837EB"/>
    <w:rsid w:val="00386732"/>
    <w:rsid w:val="00393089"/>
    <w:rsid w:val="00393441"/>
    <w:rsid w:val="0039444F"/>
    <w:rsid w:val="003A5E46"/>
    <w:rsid w:val="003B35C8"/>
    <w:rsid w:val="003C2DB5"/>
    <w:rsid w:val="003E012B"/>
    <w:rsid w:val="003E25C5"/>
    <w:rsid w:val="003E408F"/>
    <w:rsid w:val="003E4405"/>
    <w:rsid w:val="003E442F"/>
    <w:rsid w:val="003E668E"/>
    <w:rsid w:val="003E784A"/>
    <w:rsid w:val="003F5D1B"/>
    <w:rsid w:val="003F704C"/>
    <w:rsid w:val="00402ECF"/>
    <w:rsid w:val="00405C19"/>
    <w:rsid w:val="004223AE"/>
    <w:rsid w:val="004234AF"/>
    <w:rsid w:val="00423B9B"/>
    <w:rsid w:val="00435A17"/>
    <w:rsid w:val="004477A0"/>
    <w:rsid w:val="00450633"/>
    <w:rsid w:val="00461D14"/>
    <w:rsid w:val="004724B6"/>
    <w:rsid w:val="004845A7"/>
    <w:rsid w:val="004927B1"/>
    <w:rsid w:val="00494EC8"/>
    <w:rsid w:val="004A364B"/>
    <w:rsid w:val="004A3F28"/>
    <w:rsid w:val="004B5BB7"/>
    <w:rsid w:val="004C0026"/>
    <w:rsid w:val="004C2770"/>
    <w:rsid w:val="004C301B"/>
    <w:rsid w:val="004E20B1"/>
    <w:rsid w:val="004F5029"/>
    <w:rsid w:val="00502614"/>
    <w:rsid w:val="005163DC"/>
    <w:rsid w:val="005272F0"/>
    <w:rsid w:val="00543A72"/>
    <w:rsid w:val="0055062B"/>
    <w:rsid w:val="005515E9"/>
    <w:rsid w:val="005577E7"/>
    <w:rsid w:val="0056489A"/>
    <w:rsid w:val="00570888"/>
    <w:rsid w:val="00571C99"/>
    <w:rsid w:val="005756BF"/>
    <w:rsid w:val="00577A64"/>
    <w:rsid w:val="00584646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725D9"/>
    <w:rsid w:val="0067293F"/>
    <w:rsid w:val="006729F2"/>
    <w:rsid w:val="0068174C"/>
    <w:rsid w:val="00682EE7"/>
    <w:rsid w:val="006951F6"/>
    <w:rsid w:val="006B27FA"/>
    <w:rsid w:val="006B4413"/>
    <w:rsid w:val="006C0744"/>
    <w:rsid w:val="006C30EF"/>
    <w:rsid w:val="006C54DD"/>
    <w:rsid w:val="006D45FB"/>
    <w:rsid w:val="006D61DA"/>
    <w:rsid w:val="006E0A38"/>
    <w:rsid w:val="006E16F2"/>
    <w:rsid w:val="006E1FCB"/>
    <w:rsid w:val="006E78DB"/>
    <w:rsid w:val="006F06F7"/>
    <w:rsid w:val="006F1183"/>
    <w:rsid w:val="007037E0"/>
    <w:rsid w:val="007245D1"/>
    <w:rsid w:val="0073676A"/>
    <w:rsid w:val="00744A15"/>
    <w:rsid w:val="007505A5"/>
    <w:rsid w:val="0075414C"/>
    <w:rsid w:val="0075611D"/>
    <w:rsid w:val="00767944"/>
    <w:rsid w:val="00767CC3"/>
    <w:rsid w:val="0077144C"/>
    <w:rsid w:val="00785F46"/>
    <w:rsid w:val="007871F3"/>
    <w:rsid w:val="007A5F8F"/>
    <w:rsid w:val="007C2002"/>
    <w:rsid w:val="007C4443"/>
    <w:rsid w:val="007D6C7D"/>
    <w:rsid w:val="007E0455"/>
    <w:rsid w:val="007E3205"/>
    <w:rsid w:val="007E69F0"/>
    <w:rsid w:val="00801F4D"/>
    <w:rsid w:val="00804B85"/>
    <w:rsid w:val="008159CE"/>
    <w:rsid w:val="008226B2"/>
    <w:rsid w:val="0082794B"/>
    <w:rsid w:val="00833AA7"/>
    <w:rsid w:val="00840F58"/>
    <w:rsid w:val="00844282"/>
    <w:rsid w:val="00847CE1"/>
    <w:rsid w:val="00855176"/>
    <w:rsid w:val="008604D9"/>
    <w:rsid w:val="00861B72"/>
    <w:rsid w:val="00863FDB"/>
    <w:rsid w:val="00887CB2"/>
    <w:rsid w:val="00895D79"/>
    <w:rsid w:val="008A7B5B"/>
    <w:rsid w:val="008B6FDB"/>
    <w:rsid w:val="008C0D5E"/>
    <w:rsid w:val="008E0230"/>
    <w:rsid w:val="00907F0A"/>
    <w:rsid w:val="00915229"/>
    <w:rsid w:val="00916A39"/>
    <w:rsid w:val="00923791"/>
    <w:rsid w:val="0094170C"/>
    <w:rsid w:val="00954C38"/>
    <w:rsid w:val="009624D8"/>
    <w:rsid w:val="00967603"/>
    <w:rsid w:val="00980CD0"/>
    <w:rsid w:val="009B0300"/>
    <w:rsid w:val="009D1246"/>
    <w:rsid w:val="009D6827"/>
    <w:rsid w:val="009E0626"/>
    <w:rsid w:val="009E166B"/>
    <w:rsid w:val="009E317B"/>
    <w:rsid w:val="009F2A03"/>
    <w:rsid w:val="009F7A2A"/>
    <w:rsid w:val="00A00607"/>
    <w:rsid w:val="00A04542"/>
    <w:rsid w:val="00A252E8"/>
    <w:rsid w:val="00A34D7F"/>
    <w:rsid w:val="00A36C89"/>
    <w:rsid w:val="00A43D0B"/>
    <w:rsid w:val="00A52831"/>
    <w:rsid w:val="00A56319"/>
    <w:rsid w:val="00A74270"/>
    <w:rsid w:val="00A76417"/>
    <w:rsid w:val="00A773DD"/>
    <w:rsid w:val="00A91291"/>
    <w:rsid w:val="00A94B20"/>
    <w:rsid w:val="00A9777B"/>
    <w:rsid w:val="00AA0FE5"/>
    <w:rsid w:val="00AA4524"/>
    <w:rsid w:val="00AB3565"/>
    <w:rsid w:val="00AB5447"/>
    <w:rsid w:val="00AC5231"/>
    <w:rsid w:val="00AC5A33"/>
    <w:rsid w:val="00AD3F4C"/>
    <w:rsid w:val="00AD743E"/>
    <w:rsid w:val="00AF56D9"/>
    <w:rsid w:val="00AF7819"/>
    <w:rsid w:val="00B023F4"/>
    <w:rsid w:val="00B04722"/>
    <w:rsid w:val="00B11452"/>
    <w:rsid w:val="00B11A4E"/>
    <w:rsid w:val="00B30ED7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80A"/>
    <w:rsid w:val="00B873AE"/>
    <w:rsid w:val="00B962E5"/>
    <w:rsid w:val="00B97D38"/>
    <w:rsid w:val="00BA555A"/>
    <w:rsid w:val="00BB1944"/>
    <w:rsid w:val="00BB3EB1"/>
    <w:rsid w:val="00BC1242"/>
    <w:rsid w:val="00BC1647"/>
    <w:rsid w:val="00BD2C19"/>
    <w:rsid w:val="00BD5025"/>
    <w:rsid w:val="00BD5750"/>
    <w:rsid w:val="00BE599B"/>
    <w:rsid w:val="00BF51C6"/>
    <w:rsid w:val="00BF6044"/>
    <w:rsid w:val="00C03A12"/>
    <w:rsid w:val="00C03B82"/>
    <w:rsid w:val="00C04317"/>
    <w:rsid w:val="00C45A12"/>
    <w:rsid w:val="00C45DC8"/>
    <w:rsid w:val="00C70D46"/>
    <w:rsid w:val="00C72380"/>
    <w:rsid w:val="00C93754"/>
    <w:rsid w:val="00CA0DFA"/>
    <w:rsid w:val="00CA0E11"/>
    <w:rsid w:val="00CA1292"/>
    <w:rsid w:val="00CA1B3E"/>
    <w:rsid w:val="00CA3D7E"/>
    <w:rsid w:val="00CA601A"/>
    <w:rsid w:val="00CC101C"/>
    <w:rsid w:val="00CC6B35"/>
    <w:rsid w:val="00CE4C5C"/>
    <w:rsid w:val="00CE62A2"/>
    <w:rsid w:val="00CF4519"/>
    <w:rsid w:val="00CF53A4"/>
    <w:rsid w:val="00D01A2C"/>
    <w:rsid w:val="00D0292C"/>
    <w:rsid w:val="00D204E2"/>
    <w:rsid w:val="00D25A09"/>
    <w:rsid w:val="00D339CB"/>
    <w:rsid w:val="00D36EA1"/>
    <w:rsid w:val="00D37508"/>
    <w:rsid w:val="00D52ECD"/>
    <w:rsid w:val="00D52FD1"/>
    <w:rsid w:val="00D60724"/>
    <w:rsid w:val="00D63D8E"/>
    <w:rsid w:val="00D80211"/>
    <w:rsid w:val="00D87136"/>
    <w:rsid w:val="00DC22BC"/>
    <w:rsid w:val="00DD1B40"/>
    <w:rsid w:val="00DD294C"/>
    <w:rsid w:val="00DF0144"/>
    <w:rsid w:val="00DF63BC"/>
    <w:rsid w:val="00E00177"/>
    <w:rsid w:val="00E015F7"/>
    <w:rsid w:val="00E1175C"/>
    <w:rsid w:val="00E2339C"/>
    <w:rsid w:val="00E26197"/>
    <w:rsid w:val="00E268A8"/>
    <w:rsid w:val="00E2772A"/>
    <w:rsid w:val="00E32AE5"/>
    <w:rsid w:val="00E47C8D"/>
    <w:rsid w:val="00E51A57"/>
    <w:rsid w:val="00E5575A"/>
    <w:rsid w:val="00E57ECC"/>
    <w:rsid w:val="00E61730"/>
    <w:rsid w:val="00E97DA6"/>
    <w:rsid w:val="00EB3D33"/>
    <w:rsid w:val="00EC401A"/>
    <w:rsid w:val="00EC5F44"/>
    <w:rsid w:val="00ED59D0"/>
    <w:rsid w:val="00EE2AAD"/>
    <w:rsid w:val="00EF07A1"/>
    <w:rsid w:val="00EF273B"/>
    <w:rsid w:val="00F21BA6"/>
    <w:rsid w:val="00F27993"/>
    <w:rsid w:val="00F342F0"/>
    <w:rsid w:val="00F349F7"/>
    <w:rsid w:val="00F34A57"/>
    <w:rsid w:val="00F36EE8"/>
    <w:rsid w:val="00F37BDD"/>
    <w:rsid w:val="00F37F8E"/>
    <w:rsid w:val="00F402F4"/>
    <w:rsid w:val="00F42FA3"/>
    <w:rsid w:val="00F43781"/>
    <w:rsid w:val="00F5091B"/>
    <w:rsid w:val="00F5690E"/>
    <w:rsid w:val="00F7611F"/>
    <w:rsid w:val="00F77278"/>
    <w:rsid w:val="00F95AA9"/>
    <w:rsid w:val="00FE0A4D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8131</Words>
  <Characters>43908</Characters>
  <Application>Microsoft Office Word</Application>
  <DocSecurity>0</DocSecurity>
  <Lines>365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cp:lastPrinted>2026-01-17T16:01:00Z</cp:lastPrinted>
  <dcterms:created xsi:type="dcterms:W3CDTF">2026-01-17T16:06:00Z</dcterms:created>
  <dcterms:modified xsi:type="dcterms:W3CDTF">2026-03-14T09:30:00Z</dcterms:modified>
</cp:coreProperties>
</file>