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D1C5" w14:textId="4F4EE63B" w:rsidR="00AC5231" w:rsidRDefault="00B26529">
      <w:pPr>
        <w:rPr>
          <w:lang w:val="en-US"/>
        </w:rPr>
      </w:pPr>
      <w:r w:rsidRPr="00B26529">
        <w:rPr>
          <w:lang w:val="en-US"/>
        </w:rPr>
        <w:t>Resiliency Assessment of the Power System Network to Cyber and Physical Attacks</w:t>
      </w:r>
    </w:p>
    <w:p w14:paraId="490AB196" w14:textId="77777777" w:rsidR="00B26529" w:rsidRDefault="00B26529">
      <w:pPr>
        <w:rPr>
          <w:lang w:val="en-US"/>
        </w:rPr>
      </w:pPr>
    </w:p>
    <w:p w14:paraId="1C373EFB" w14:textId="77777777" w:rsidR="003F5B4D" w:rsidRPr="003F5B4D" w:rsidRDefault="003F5B4D" w:rsidP="003F5B4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primeiros trabalhos IEEE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empregar explicitamente o termo </w:t>
      </w:r>
      <w:proofErr w:type="spellStart"/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aplicado a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energia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sob a ótica de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comunicação e teoria dos grafos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não diretamente do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eletromecânico de transmissão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77F755" w14:textId="77777777" w:rsidR="003F5B4D" w:rsidRPr="003F5B4D" w:rsidRDefault="003F5B4D" w:rsidP="003F5B4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técnicos:</w:t>
      </w:r>
    </w:p>
    <w:p w14:paraId="2B582AAF" w14:textId="77777777" w:rsidR="003F5B4D" w:rsidRPr="003F5B4D" w:rsidRDefault="003F5B4D" w:rsidP="003F5B4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explícita de resiliência (topológica)</w:t>
      </w:r>
    </w:p>
    <w:p w14:paraId="706A34E4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definida como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 de vulnerabilidade da rede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à remoção deliberada de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nós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arestas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(ataques físicos ou cibernéticos).</w:t>
      </w:r>
    </w:p>
    <w:p w14:paraId="357C0D4F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proposta:</w:t>
      </w:r>
    </w:p>
    <w:p w14:paraId="73175A8D" w14:textId="77777777" w:rsidR="003F5B4D" w:rsidRPr="003F5B4D" w:rsidRDefault="003F5B4D" w:rsidP="003F5B4D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∑(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custos com 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s/links em servi</m:t>
              </m:r>
              <m:acc>
                <m:accPr>
                  <m:chr m:val="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 xml:space="preserve">o </m:t>
              </m:r>
              <w:proofErr w:type="spellStart"/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ap</m:t>
              </m:r>
              <w:proofErr w:type="spellEnd"/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 ataque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∑(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custos com todos os 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s/links em servi</m:t>
              </m:r>
              <m:acc>
                <m:accPr>
                  <m:chr m:val="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1F9BEAB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ponderam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distância, atraso, taxa de bits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etc.</w:t>
      </w:r>
    </w:p>
    <w:p w14:paraId="4514923E" w14:textId="77777777" w:rsidR="003F5B4D" w:rsidRPr="003F5B4D" w:rsidRDefault="003F5B4D" w:rsidP="003F5B4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por grafos</w:t>
      </w:r>
    </w:p>
    <w:p w14:paraId="413B327C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 modelada como grafo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G(V,E)</m:t>
        </m:r>
      </m:oMath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0C9059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Dijkstra</w:t>
      </w:r>
      <w:proofErr w:type="spellEnd"/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conectividade e degradação.</w:t>
      </w:r>
    </w:p>
    <w:p w14:paraId="580A5CE1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Simulações por:</w:t>
      </w:r>
    </w:p>
    <w:p w14:paraId="209A0692" w14:textId="77777777" w:rsidR="003F5B4D" w:rsidRPr="003F5B4D" w:rsidRDefault="003F5B4D" w:rsidP="003F5B4D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remoção aleatória de nós/links;</w:t>
      </w:r>
    </w:p>
    <w:p w14:paraId="4FFAD8EB" w14:textId="77777777" w:rsidR="003F5B4D" w:rsidRPr="003F5B4D" w:rsidRDefault="003F5B4D" w:rsidP="003F5B4D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direcionados (nós críticos).</w:t>
      </w:r>
    </w:p>
    <w:p w14:paraId="65608CF4" w14:textId="77777777" w:rsidR="003F5B4D" w:rsidRPr="003F5B4D" w:rsidRDefault="003F5B4D" w:rsidP="003F5B4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ao sistema NERC</w:t>
      </w:r>
    </w:p>
    <w:p w14:paraId="440C67D3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de caso realista da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de comunicação do NERC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F7D4CF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nós críticos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NERC node, WSCC).</w:t>
      </w:r>
    </w:p>
    <w:p w14:paraId="00ABC3CC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Tabelas quantitativas de resiliência por nó (Tabela II).</w:t>
      </w:r>
    </w:p>
    <w:p w14:paraId="58831E3B" w14:textId="77777777" w:rsidR="003F5B4D" w:rsidRPr="003F5B4D" w:rsidRDefault="003F5B4D" w:rsidP="003F5B4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Integração </w:t>
      </w:r>
      <w:proofErr w:type="spellStart"/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</w:t>
      </w:r>
      <w:proofErr w:type="spellEnd"/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–físico (incipiente)</w:t>
      </w:r>
    </w:p>
    <w:p w14:paraId="392BB552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a dependência do sistema elétrico em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SCADA/EMS/ICCP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D7E1B4" w14:textId="77777777" w:rsidR="003F5B4D" w:rsidRPr="003F5B4D" w:rsidRDefault="003F5B4D" w:rsidP="003F5B4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Ainda trata o sistema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rede de informação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fluxo de potência.</w:t>
      </w:r>
    </w:p>
    <w:p w14:paraId="60FAAB34" w14:textId="77777777" w:rsidR="003F5B4D" w:rsidRPr="003F5B4D" w:rsidRDefault="003F5B4D" w:rsidP="003F5B4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EEEE42">
          <v:rect id="_x0000_i1025" style="width:0;height:1.5pt" o:hralign="center" o:hrstd="t" o:hr="t" fillcolor="#a0a0a0" stroked="f"/>
        </w:pict>
      </w:r>
    </w:p>
    <w:p w14:paraId="0B86CA8D" w14:textId="77777777" w:rsidR="003F5B4D" w:rsidRPr="003F5B4D" w:rsidRDefault="003F5B4D" w:rsidP="003F5B4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Limitações técnicas (críticas necessárias)</w:t>
      </w:r>
    </w:p>
    <w:p w14:paraId="4D1542D6" w14:textId="77777777" w:rsidR="003F5B4D" w:rsidRPr="003F5B4D" w:rsidRDefault="003F5B4D" w:rsidP="003F5B4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apenas conectividade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3B1EDC0" w14:textId="77777777" w:rsidR="003F5B4D" w:rsidRPr="003F5B4D" w:rsidRDefault="003F5B4D" w:rsidP="003F5B4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considera:</w:t>
      </w:r>
    </w:p>
    <w:p w14:paraId="1BFAA8B5" w14:textId="77777777" w:rsidR="003F5B4D" w:rsidRPr="003F5B4D" w:rsidRDefault="003F5B4D" w:rsidP="003F5B4D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potência transferida;</w:t>
      </w:r>
    </w:p>
    <w:p w14:paraId="7A26E5F1" w14:textId="77777777" w:rsidR="003F5B4D" w:rsidRPr="003F5B4D" w:rsidRDefault="003F5B4D" w:rsidP="003F5B4D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térmicos;</w:t>
      </w:r>
    </w:p>
    <w:p w14:paraId="4150459D" w14:textId="77777777" w:rsidR="003F5B4D" w:rsidRPr="003F5B4D" w:rsidRDefault="003F5B4D" w:rsidP="003F5B4D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estabilidade;</w:t>
      </w:r>
    </w:p>
    <w:p w14:paraId="3F8B63A3" w14:textId="77777777" w:rsidR="003F5B4D" w:rsidRPr="003F5B4D" w:rsidRDefault="003F5B4D" w:rsidP="003F5B4D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617A489E" w14:textId="77777777" w:rsidR="003F5B4D" w:rsidRPr="003F5B4D" w:rsidRDefault="003F5B4D" w:rsidP="003F5B4D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tempo.</w:t>
      </w:r>
    </w:p>
    <w:p w14:paraId="2B40BE86" w14:textId="77777777" w:rsidR="003F5B4D" w:rsidRPr="003F5B4D" w:rsidRDefault="003F5B4D" w:rsidP="003F5B4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estática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topológica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energética.</w:t>
      </w:r>
    </w:p>
    <w:p w14:paraId="6DD9EE72" w14:textId="77777777" w:rsidR="003F5B4D" w:rsidRPr="003F5B4D" w:rsidRDefault="003F5B4D" w:rsidP="003F5B4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pós-evento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modelada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9D8E76" w14:textId="77777777" w:rsidR="003F5B4D" w:rsidRPr="003F5B4D" w:rsidRDefault="003F5B4D" w:rsidP="003F5B4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climáticas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consideradas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6F393C" w14:textId="77777777" w:rsidR="003F5B4D" w:rsidRPr="003F5B4D" w:rsidRDefault="003F5B4D" w:rsidP="003F5B4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Essas limitações são importantes 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favorecem a sua tese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pois evidenciam a necessidade de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mais completos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focados em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F5B4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elétrico</w:t>
      </w:r>
      <w:r w:rsidRPr="003F5B4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EF68C6" w14:textId="77777777" w:rsidR="00B26529" w:rsidRPr="003F5B4D" w:rsidRDefault="00B26529"/>
    <w:sectPr w:rsidR="00B26529" w:rsidRPr="003F5B4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3E3"/>
    <w:multiLevelType w:val="multilevel"/>
    <w:tmpl w:val="509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D6236"/>
    <w:multiLevelType w:val="multilevel"/>
    <w:tmpl w:val="1EA0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484841">
    <w:abstractNumId w:val="1"/>
  </w:num>
  <w:num w:numId="2" w16cid:durableId="128674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2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5B4D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6529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C34E"/>
  <w15:chartTrackingRefBased/>
  <w15:docId w15:val="{0876B4B5-EF1D-4C00-B9EC-1B8FB644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2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2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2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2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2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26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2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265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B4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F5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2025-12-31T17:32:00Z</dcterms:created>
  <dcterms:modified xsi:type="dcterms:W3CDTF">2025-12-31T17:33:00Z</dcterms:modified>
</cp:coreProperties>
</file>