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0D9C" w14:textId="2E7930BD" w:rsidR="00AC5231" w:rsidRDefault="00330514">
      <w:pPr>
        <w:rPr>
          <w:lang w:val="en-US"/>
        </w:rPr>
      </w:pPr>
      <w:r w:rsidRPr="00330514">
        <w:rPr>
          <w:lang w:val="en-US"/>
        </w:rPr>
        <w:t>Modelling and Evaluating the Resilience of Critical Electrical Power Infrastructure to Extreme Weather Events</w:t>
      </w:r>
    </w:p>
    <w:p w14:paraId="28887848" w14:textId="77777777" w:rsidR="00330514" w:rsidRDefault="00330514">
      <w:pPr>
        <w:rPr>
          <w:lang w:val="en-US"/>
        </w:rPr>
      </w:pPr>
    </w:p>
    <w:p w14:paraId="06DB3329" w14:textId="77777777" w:rsidR="00EE56A0" w:rsidRPr="00EE56A0" w:rsidRDefault="00EE56A0" w:rsidP="00EE56A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posicionamento científico</w:t>
      </w:r>
    </w:p>
    <w:p w14:paraId="22464E97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propõe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um </w:t>
      </w:r>
      <w:proofErr w:type="spellStart"/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e quantitativo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modelar e avaliar a resiliência de infraestruturas elétricas críticas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explícito em linhas de transmissão e torres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proofErr w:type="spellStart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(HILP)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41AE26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trabalhos mais completos da literatura pré-2016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integrando:</w:t>
      </w:r>
    </w:p>
    <w:p w14:paraId="38C2E9F5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extremo,</w:t>
      </w:r>
    </w:p>
    <w:p w14:paraId="2896231D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dependentes do clima,</w:t>
      </w:r>
    </w:p>
    <w:p w14:paraId="22CDD179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cascatas,</w:t>
      </w:r>
    </w:p>
    <w:p w14:paraId="4CE9E2CD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recuperação,</w:t>
      </w:r>
    </w:p>
    <w:p w14:paraId="43AEB621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humana,</w:t>
      </w:r>
    </w:p>
    <w:p w14:paraId="208DD9CB" w14:textId="77777777" w:rsidR="00EE56A0" w:rsidRPr="00EE56A0" w:rsidRDefault="00EE56A0" w:rsidP="00EE56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avaliação sistêmica da resiliência.</w:t>
      </w:r>
    </w:p>
    <w:p w14:paraId="7CE9175C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88BF6F">
          <v:rect id="_x0000_i1025" style="width:0;height:1.5pt" o:hralign="center" o:hrstd="t" o:hr="t" fillcolor="#a0a0a0" stroked="f"/>
        </w:pict>
      </w:r>
    </w:p>
    <w:p w14:paraId="153223BA" w14:textId="77777777" w:rsidR="00EE56A0" w:rsidRPr="00EE56A0" w:rsidRDefault="00EE56A0" w:rsidP="00EE56A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diretamente alinhadas à sua tese</w:t>
      </w:r>
    </w:p>
    <w:p w14:paraId="3F91616D" w14:textId="77777777" w:rsidR="00EE56A0" w:rsidRPr="00EE56A0" w:rsidRDefault="00EE56A0" w:rsidP="00EE56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confiabilidade × resiliência</w:t>
      </w:r>
    </w:p>
    <w:p w14:paraId="475357AE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consolida a visão de que:</w:t>
      </w:r>
    </w:p>
    <w:p w14:paraId="63579A2E" w14:textId="77777777" w:rsidR="00EE56A0" w:rsidRPr="00EE56A0" w:rsidRDefault="00EE56A0" w:rsidP="00EE56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previsíveis e frequentes;</w:t>
      </w:r>
    </w:p>
    <w:p w14:paraId="32C2CD19" w14:textId="77777777" w:rsidR="00EE56A0" w:rsidRPr="00EE56A0" w:rsidRDefault="00EE56A0" w:rsidP="00EE56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raros, severos e com recuperação prolongada.</w:t>
      </w:r>
    </w:p>
    <w:p w14:paraId="7643119E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tratada como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explícita do tempo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materializada por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desempenho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curves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conforme Figuras 3 e 4 (págs. 3–4).</w:t>
      </w:r>
    </w:p>
    <w:p w14:paraId="0607DCED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24CD54">
          <v:rect id="_x0000_i1026" style="width:0;height:1.5pt" o:hralign="center" o:hrstd="t" o:hr="t" fillcolor="#a0a0a0" stroked="f"/>
        </w:pict>
      </w:r>
    </w:p>
    <w:p w14:paraId="76B333C1" w14:textId="77777777" w:rsidR="00EE56A0" w:rsidRPr="00EE56A0" w:rsidRDefault="00EE56A0" w:rsidP="00EE56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climática aplicada à transmissão</w:t>
      </w:r>
    </w:p>
    <w:p w14:paraId="53D57424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introduz uma abordagem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relevante para linhas de transmissão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ED55AD3" w14:textId="77777777" w:rsidR="00EE56A0" w:rsidRPr="00EE56A0" w:rsidRDefault="00EE56A0" w:rsidP="00EE56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divisão da rede em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regiões climáticas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0A3103" w14:textId="77777777" w:rsidR="00EE56A0" w:rsidRPr="00EE56A0" w:rsidRDefault="00EE56A0" w:rsidP="00EE56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variável no espaço e no tempo;</w:t>
      </w:r>
    </w:p>
    <w:p w14:paraId="14070A32" w14:textId="77777777" w:rsidR="00EE56A0" w:rsidRPr="00EE56A0" w:rsidRDefault="00EE56A0" w:rsidP="00EE56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e torres, ligando:</w:t>
      </w:r>
    </w:p>
    <w:p w14:paraId="6D1EEC4A" w14:textId="77777777" w:rsidR="00EE56A0" w:rsidRPr="00EE56A0" w:rsidRDefault="00EE56A0" w:rsidP="00EE56A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par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metro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5BC1B3" w14:textId="77777777" w:rsidR="00EE56A0" w:rsidRPr="00EE56A0" w:rsidRDefault="00EE56A0" w:rsidP="00EE56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consideração explícita de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comuns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common</w:t>
      </w:r>
      <w:proofErr w:type="spellEnd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cause </w:t>
      </w:r>
      <w:proofErr w:type="spellStart"/>
      <w:r w:rsidRPr="00EE56A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ex.: colapso de torres com múltiplos circuitos.</w:t>
      </w:r>
    </w:p>
    <w:p w14:paraId="1922E2BF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o seu índice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pois trata diretamente da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das linhas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617062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E5FEB5">
          <v:rect id="_x0000_i1027" style="width:0;height:1.5pt" o:hralign="center" o:hrstd="t" o:hr="t" fillcolor="#a0a0a0" stroked="f"/>
        </w:pict>
      </w:r>
    </w:p>
    <w:p w14:paraId="372145E1" w14:textId="77777777" w:rsidR="00EE56A0" w:rsidRPr="00EE56A0" w:rsidRDefault="00EE56A0" w:rsidP="00EE56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quantitativa (núcleo do artigo)</w:t>
      </w:r>
    </w:p>
    <w:p w14:paraId="1282A042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Sequencial dependente do clima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384ABD73" w14:textId="77777777" w:rsidR="00EE56A0" w:rsidRPr="00EE56A0" w:rsidRDefault="00EE56A0" w:rsidP="00EE56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variáveis no tempo;</w:t>
      </w:r>
    </w:p>
    <w:p w14:paraId="2652A478" w14:textId="77777777" w:rsidR="00EE56A0" w:rsidRPr="00EE56A0" w:rsidRDefault="00EE56A0" w:rsidP="00EE56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TTF e TTR dependentes do clima;</w:t>
      </w:r>
    </w:p>
    <w:p w14:paraId="4B7C5234" w14:textId="77777777" w:rsidR="00EE56A0" w:rsidRPr="00EE56A0" w:rsidRDefault="00EE56A0" w:rsidP="00EE56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dependente da intensidade do evento;</w:t>
      </w:r>
    </w:p>
    <w:p w14:paraId="7B6A8115" w14:textId="77777777" w:rsidR="00EE56A0" w:rsidRPr="00EE56A0" w:rsidRDefault="00EE56A0" w:rsidP="00EE56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DC-OPF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impacto sistêmico;</w:t>
      </w:r>
    </w:p>
    <w:p w14:paraId="3FE70DEC" w14:textId="77777777" w:rsidR="00EE56A0" w:rsidRPr="00EE56A0" w:rsidRDefault="00EE56A0" w:rsidP="00EE56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temporais como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LOLE e LOLF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interpretadas sob a ótica da resiliência.</w:t>
      </w:r>
    </w:p>
    <w:p w14:paraId="1E0DE3FD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tipo de abordagem que fundamenta o seu trabalho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você venha a propor um índice mais simples.</w:t>
      </w:r>
    </w:p>
    <w:p w14:paraId="15F01ECE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6954DF">
          <v:rect id="_x0000_i1028" style="width:0;height:1.5pt" o:hralign="center" o:hrstd="t" o:hr="t" fillcolor="#a0a0a0" stroked="f"/>
        </w:pict>
      </w:r>
    </w:p>
    <w:p w14:paraId="37DA79A9" w14:textId="77777777" w:rsidR="00EE56A0" w:rsidRPr="00EE56A0" w:rsidRDefault="00EE56A0" w:rsidP="00EE56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Inclusão explícita da resposta humana</w:t>
      </w:r>
    </w:p>
    <w:p w14:paraId="537A2468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diferencial importante do artigo é tratar o sistema elétrico como </w:t>
      </w:r>
      <w:proofErr w:type="spellStart"/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system-of-systems</w:t>
      </w:r>
      <w:proofErr w:type="spellEnd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0FD385B9" w14:textId="77777777" w:rsidR="00EE56A0" w:rsidRPr="00EE56A0" w:rsidRDefault="00EE56A0" w:rsidP="00EE56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atrasos de perceção,</w:t>
      </w:r>
    </w:p>
    <w:p w14:paraId="40BDB8D0" w14:textId="77777777" w:rsidR="00EE56A0" w:rsidRPr="00EE56A0" w:rsidRDefault="00EE56A0" w:rsidP="00EE56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atrasos de decisão,</w:t>
      </w:r>
    </w:p>
    <w:p w14:paraId="4967DCA7" w14:textId="77777777" w:rsidR="00EE56A0" w:rsidRPr="00EE56A0" w:rsidRDefault="00EE56A0" w:rsidP="00EE56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atrasos de coordenação entre </w:t>
      </w:r>
      <w:proofErr w:type="spellStart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equipas de reparo.</w:t>
      </w:r>
    </w:p>
    <w:p w14:paraId="3088CB62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quantitativamente que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tempo de resposta humana afeta a resiliência tanto quanto a robustez física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raramente tratado de forma integrada.</w:t>
      </w:r>
    </w:p>
    <w:p w14:paraId="0AEF4AD8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E9D72A">
          <v:rect id="_x0000_i1029" style="width:0;height:1.5pt" o:hralign="center" o:hrstd="t" o:hr="t" fillcolor="#a0a0a0" stroked="f"/>
        </w:pict>
      </w:r>
    </w:p>
    <w:p w14:paraId="1916E496" w14:textId="77777777" w:rsidR="00EE56A0" w:rsidRPr="00EE56A0" w:rsidRDefault="00EE56A0" w:rsidP="00EE56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e interpretação</w:t>
      </w:r>
    </w:p>
    <w:p w14:paraId="1E4C171A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estudos de caso (IEEE 6-bus) demonstram que:</w:t>
      </w:r>
    </w:p>
    <w:p w14:paraId="681EF44B" w14:textId="77777777" w:rsidR="00EE56A0" w:rsidRPr="00EE56A0" w:rsidRDefault="00EE56A0" w:rsidP="00EE56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robustas e redundantes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reduzem a degradação da resiliência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sob clima extremo;</w:t>
      </w:r>
    </w:p>
    <w:p w14:paraId="068ED5C3" w14:textId="77777777" w:rsidR="00EE56A0" w:rsidRPr="00EE56A0" w:rsidRDefault="00EE56A0" w:rsidP="00EE56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resposta rápida é crítica, mas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perde eficácia sob eventos extremos severos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AB5EA0" w14:textId="77777777" w:rsidR="00EE56A0" w:rsidRPr="00EE56A0" w:rsidRDefault="00EE56A0" w:rsidP="00EE56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cresce linearmente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reforços estruturais;</w:t>
      </w:r>
    </w:p>
    <w:p w14:paraId="3959F039" w14:textId="77777777" w:rsidR="00EE56A0" w:rsidRPr="00EE56A0" w:rsidRDefault="00EE56A0" w:rsidP="00EE56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</w:t>
      </w:r>
      <w:proofErr w:type="spellStart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claro entre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e benefício da resiliência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619B37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resultados são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transferíveis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reais de transmissão.</w:t>
      </w:r>
    </w:p>
    <w:p w14:paraId="1D8C6506" w14:textId="77777777" w:rsidR="00EE56A0" w:rsidRPr="00EE56A0" w:rsidRDefault="00EE56A0" w:rsidP="00EE56A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6F02C2A">
          <v:rect id="_x0000_i1030" style="width:0;height:1.5pt" o:hralign="center" o:hrstd="t" o:hr="t" fillcolor="#a0a0a0" stroked="f"/>
        </w:pict>
      </w:r>
    </w:p>
    <w:p w14:paraId="2E0C5B11" w14:textId="77777777" w:rsidR="00EE56A0" w:rsidRPr="00EE56A0" w:rsidRDefault="00EE56A0" w:rsidP="00EE56A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espaço para sua contribuição)</w:t>
      </w:r>
    </w:p>
    <w:p w14:paraId="2B0E6462" w14:textId="77777777" w:rsidR="00EE56A0" w:rsidRPr="00EE56A0" w:rsidRDefault="00EE56A0" w:rsidP="00EE56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intensivo de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elevado custo computacional.</w:t>
      </w:r>
    </w:p>
    <w:p w14:paraId="622DC8D5" w14:textId="77777777" w:rsidR="00EE56A0" w:rsidRPr="00EE56A0" w:rsidRDefault="00EE56A0" w:rsidP="00EE56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ainda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derivadas da confiabilidade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(LOLE/LOLF).</w:t>
      </w:r>
    </w:p>
    <w:p w14:paraId="117E8D4A" w14:textId="77777777" w:rsidR="00EE56A0" w:rsidRPr="00EE56A0" w:rsidRDefault="00EE56A0" w:rsidP="00EE56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único, simples e diretamente aplicável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cada linha ou corredor.</w:t>
      </w:r>
    </w:p>
    <w:p w14:paraId="3EFF17AA" w14:textId="77777777" w:rsidR="00EE56A0" w:rsidRPr="00EE56A0" w:rsidRDefault="00EE56A0" w:rsidP="00EE56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6A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EE56A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EE56A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justificam plenamente a sua proposta de índice de resiliência mais simples</w:t>
      </w:r>
      <w:r w:rsidRPr="00EE56A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focado em linhas de transmissão.</w:t>
      </w:r>
    </w:p>
    <w:p w14:paraId="0DE517E7" w14:textId="77777777" w:rsidR="00330514" w:rsidRPr="00EE56A0" w:rsidRDefault="00330514"/>
    <w:sectPr w:rsidR="00330514" w:rsidRPr="00EE56A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CAA"/>
    <w:multiLevelType w:val="multilevel"/>
    <w:tmpl w:val="920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4BBB"/>
    <w:multiLevelType w:val="multilevel"/>
    <w:tmpl w:val="140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9467F"/>
    <w:multiLevelType w:val="multilevel"/>
    <w:tmpl w:val="8F1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A4084"/>
    <w:multiLevelType w:val="multilevel"/>
    <w:tmpl w:val="98E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B5FEE"/>
    <w:multiLevelType w:val="multilevel"/>
    <w:tmpl w:val="E6E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252DF"/>
    <w:multiLevelType w:val="multilevel"/>
    <w:tmpl w:val="192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73BA4"/>
    <w:multiLevelType w:val="multilevel"/>
    <w:tmpl w:val="65C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324659">
    <w:abstractNumId w:val="3"/>
  </w:num>
  <w:num w:numId="2" w16cid:durableId="1066805370">
    <w:abstractNumId w:val="4"/>
  </w:num>
  <w:num w:numId="3" w16cid:durableId="1098405590">
    <w:abstractNumId w:val="1"/>
  </w:num>
  <w:num w:numId="4" w16cid:durableId="1461532193">
    <w:abstractNumId w:val="2"/>
  </w:num>
  <w:num w:numId="5" w16cid:durableId="504442128">
    <w:abstractNumId w:val="5"/>
  </w:num>
  <w:num w:numId="6" w16cid:durableId="504634969">
    <w:abstractNumId w:val="6"/>
  </w:num>
  <w:num w:numId="7" w16cid:durableId="141420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1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30514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56A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1194"/>
  <w15:chartTrackingRefBased/>
  <w15:docId w15:val="{2B5A2BEA-756E-4ACD-964E-B58FCB6D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1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1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1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1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1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3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1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305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6A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E56A0"/>
    <w:rPr>
      <w:b/>
      <w:bCs/>
    </w:rPr>
  </w:style>
  <w:style w:type="character" w:styleId="Emphasis">
    <w:name w:val="Emphasis"/>
    <w:basedOn w:val="DefaultParagraphFont"/>
    <w:uiPriority w:val="20"/>
    <w:qFormat/>
    <w:rsid w:val="00EE56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2026-01-01T12:30:00Z</dcterms:created>
  <dcterms:modified xsi:type="dcterms:W3CDTF">2026-01-01T12:31:00Z</dcterms:modified>
</cp:coreProperties>
</file>