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782CB" w14:textId="1AA8FCE5" w:rsidR="00AC5231" w:rsidRDefault="00AD7971">
      <w:pPr>
        <w:rPr>
          <w:lang w:val="en-US"/>
        </w:rPr>
      </w:pPr>
      <w:r w:rsidRPr="00AD7971">
        <w:rPr>
          <w:lang w:val="en-US"/>
        </w:rPr>
        <w:t>System resilience enhancement-Smart grid and beyond-201-Frontier Journal</w:t>
      </w:r>
    </w:p>
    <w:p w14:paraId="46B055A4" w14:textId="77777777" w:rsidR="00AD7971" w:rsidRDefault="00AD7971">
      <w:pPr>
        <w:rPr>
          <w:lang w:val="en-US"/>
        </w:rPr>
      </w:pPr>
    </w:p>
    <w:p w14:paraId="2C05F4C9" w14:textId="77777777" w:rsidR="00491F01" w:rsidRPr="00491F01" w:rsidRDefault="00491F01" w:rsidP="00491F0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91F01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do artigo</w:t>
      </w:r>
    </w:p>
    <w:p w14:paraId="7B8C80AF" w14:textId="77777777" w:rsidR="00491F01" w:rsidRPr="00491F01" w:rsidRDefault="00491F01" w:rsidP="00491F0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1F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Trata-se de um </w:t>
      </w:r>
      <w:r w:rsidRPr="00491F0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artigo de revisão abrangente (</w:t>
      </w:r>
      <w:proofErr w:type="spellStart"/>
      <w:r w:rsidRPr="00491F0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state-of-the-art</w:t>
      </w:r>
      <w:proofErr w:type="spellEnd"/>
      <w:r w:rsidRPr="00491F0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491F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sobre </w:t>
      </w:r>
      <w:r w:rsidRPr="00491F0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de sistemas críticos</w:t>
      </w:r>
      <w:r w:rsidRPr="00491F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 ênfase em:</w:t>
      </w:r>
    </w:p>
    <w:p w14:paraId="5831A638" w14:textId="77777777" w:rsidR="00491F01" w:rsidRPr="00491F01" w:rsidRDefault="00491F01" w:rsidP="00491F01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491F0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smart</w:t>
      </w:r>
      <w:proofErr w:type="spellEnd"/>
      <w:r w:rsidRPr="00491F0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91F0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grids</w:t>
      </w:r>
      <w:proofErr w:type="spellEnd"/>
      <w:r w:rsidRPr="00491F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3C29ADF" w14:textId="77777777" w:rsidR="00491F01" w:rsidRPr="00491F01" w:rsidRDefault="00491F01" w:rsidP="00491F01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1F0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sistemas energéticos integrados</w:t>
      </w:r>
      <w:r w:rsidRPr="00491F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(eletricidade, gás);</w:t>
      </w:r>
    </w:p>
    <w:p w14:paraId="5BBC1F66" w14:textId="77777777" w:rsidR="00491F01" w:rsidRPr="00491F01" w:rsidRDefault="00491F01" w:rsidP="00491F01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1F0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sistemas </w:t>
      </w:r>
      <w:proofErr w:type="spellStart"/>
      <w:r w:rsidRPr="00491F0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ciberfísicos</w:t>
      </w:r>
      <w:proofErr w:type="spellEnd"/>
      <w:r w:rsidRPr="00491F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B0D6358" w14:textId="77777777" w:rsidR="00491F01" w:rsidRPr="00491F01" w:rsidRDefault="00491F01" w:rsidP="00491F01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1F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estratégias de </w:t>
      </w:r>
      <w:r w:rsidRPr="00491F0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planeamento, resposta e restauração</w:t>
      </w:r>
      <w:r w:rsidRPr="00491F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BA91843" w14:textId="77777777" w:rsidR="00491F01" w:rsidRPr="00491F01" w:rsidRDefault="00491F01" w:rsidP="00491F01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1F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conceitos, definições e métricas de resiliência.</w:t>
      </w:r>
    </w:p>
    <w:p w14:paraId="11148E65" w14:textId="77777777" w:rsidR="00491F01" w:rsidRPr="00491F01" w:rsidRDefault="00491F01" w:rsidP="00491F0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1F01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491F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foco é </w:t>
      </w:r>
      <w:r w:rsidRPr="00491F0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conceitual, sistêmico e transversal</w:t>
      </w:r>
      <w:r w:rsidRPr="00491F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não específico de </w:t>
      </w:r>
      <w:r w:rsidRPr="00491F0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de transmissão</w:t>
      </w:r>
      <w:r w:rsidRPr="00491F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CA77A2D" w14:textId="77777777" w:rsidR="00491F01" w:rsidRPr="00491F01" w:rsidRDefault="00491F01" w:rsidP="00491F0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1F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ED7F49C">
          <v:rect id="_x0000_i1025" style="width:0;height:1.5pt" o:hralign="center" o:hrstd="t" o:hr="t" fillcolor="#a0a0a0" stroked="f"/>
        </w:pict>
      </w:r>
    </w:p>
    <w:p w14:paraId="2007071C" w14:textId="77777777" w:rsidR="00491F01" w:rsidRPr="00491F01" w:rsidRDefault="00491F01" w:rsidP="00491F0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91F01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principais</w:t>
      </w:r>
    </w:p>
    <w:p w14:paraId="48A89330" w14:textId="77777777" w:rsidR="00491F01" w:rsidRPr="00491F01" w:rsidRDefault="00491F01" w:rsidP="00491F0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491F01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Consolidação conceitual de resiliência (muito forte)</w:t>
      </w:r>
    </w:p>
    <w:p w14:paraId="0623865C" w14:textId="77777777" w:rsidR="00491F01" w:rsidRPr="00491F01" w:rsidRDefault="00491F01" w:rsidP="00491F0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1F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faz uma </w:t>
      </w:r>
      <w:r w:rsidRPr="00491F0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síntese rigorosa das definições clássicas de resiliência</w:t>
      </w:r>
      <w:r w:rsidRPr="00491F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incluindo:</w:t>
      </w:r>
    </w:p>
    <w:p w14:paraId="1BE63CCF" w14:textId="77777777" w:rsidR="00491F01" w:rsidRPr="00491F01" w:rsidRDefault="00491F01" w:rsidP="00491F01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491F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Holling</w:t>
      </w:r>
      <w:proofErr w:type="spellEnd"/>
      <w:r w:rsidRPr="00491F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(1973);</w:t>
      </w:r>
    </w:p>
    <w:p w14:paraId="6AB78C51" w14:textId="77777777" w:rsidR="00491F01" w:rsidRPr="00491F01" w:rsidRDefault="00491F01" w:rsidP="00491F01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1F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MCEER / </w:t>
      </w:r>
      <w:proofErr w:type="spellStart"/>
      <w:r w:rsidRPr="00491F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Bruneau</w:t>
      </w:r>
      <w:proofErr w:type="spellEnd"/>
      <w:r w:rsidRPr="00491F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91F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et</w:t>
      </w:r>
      <w:proofErr w:type="spellEnd"/>
      <w:r w:rsidRPr="00491F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al. (2003);</w:t>
      </w:r>
    </w:p>
    <w:p w14:paraId="1E8EE555" w14:textId="77777777" w:rsidR="00491F01" w:rsidRPr="00491F01" w:rsidRDefault="00491F01" w:rsidP="00491F01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1F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DHS / NIAC;</w:t>
      </w:r>
    </w:p>
    <w:p w14:paraId="6B00A28D" w14:textId="77777777" w:rsidR="00491F01" w:rsidRPr="00491F01" w:rsidRDefault="00491F01" w:rsidP="00491F01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491F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Panteli</w:t>
      </w:r>
      <w:proofErr w:type="spellEnd"/>
      <w:r w:rsidRPr="00491F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&amp; </w:t>
      </w:r>
      <w:proofErr w:type="spellStart"/>
      <w:r w:rsidRPr="00491F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Mancarella</w:t>
      </w:r>
      <w:proofErr w:type="spellEnd"/>
      <w:r w:rsidRPr="00491F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(2015).</w:t>
      </w:r>
    </w:p>
    <w:p w14:paraId="1268EFAA" w14:textId="77777777" w:rsidR="00491F01" w:rsidRPr="00491F01" w:rsidRDefault="00491F01" w:rsidP="00491F0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1F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Define resiliência como:</w:t>
      </w:r>
    </w:p>
    <w:p w14:paraId="5EBF0AB9" w14:textId="77777777" w:rsidR="00491F01" w:rsidRPr="00491F01" w:rsidRDefault="00491F01" w:rsidP="00491F0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1F01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capacidade de adaptação e recuperação frente a desastres</w:t>
      </w:r>
      <w:r w:rsidRPr="00491F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20B3D5D" w14:textId="77777777" w:rsidR="00491F01" w:rsidRPr="00491F01" w:rsidRDefault="00491F01" w:rsidP="00491F0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1F01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491F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Excelente </w:t>
      </w:r>
      <w:r w:rsidRPr="00491F0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base conceitual</w:t>
      </w:r>
      <w:r w:rsidRPr="00491F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qualquer trabalho em resiliência.</w:t>
      </w:r>
    </w:p>
    <w:p w14:paraId="643DF0AD" w14:textId="77777777" w:rsidR="00491F01" w:rsidRPr="00491F01" w:rsidRDefault="00491F01" w:rsidP="00491F0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1F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DCFC615">
          <v:rect id="_x0000_i1026" style="width:0;height:1.5pt" o:hralign="center" o:hrstd="t" o:hr="t" fillcolor="#a0a0a0" stroked="f"/>
        </w:pict>
      </w:r>
    </w:p>
    <w:p w14:paraId="3746F929" w14:textId="77777777" w:rsidR="00491F01" w:rsidRPr="00491F01" w:rsidRDefault="00491F01" w:rsidP="00491F0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491F01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Revisão estruturada das métricas de resiliência</w:t>
      </w:r>
    </w:p>
    <w:p w14:paraId="38D16B58" w14:textId="77777777" w:rsidR="00491F01" w:rsidRPr="00491F01" w:rsidRDefault="00491F01" w:rsidP="00491F0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1F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Apresenta e discute:</w:t>
      </w:r>
    </w:p>
    <w:p w14:paraId="550FD374" w14:textId="77777777" w:rsidR="00491F01" w:rsidRPr="00491F01" w:rsidRDefault="00491F01" w:rsidP="00491F01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491F0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491F0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91F0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Triangle</w:t>
      </w:r>
      <w:proofErr w:type="spellEnd"/>
      <w:r w:rsidRPr="00491F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491F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Bruneau</w:t>
      </w:r>
      <w:proofErr w:type="spellEnd"/>
      <w:r w:rsidRPr="00491F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);</w:t>
      </w:r>
    </w:p>
    <w:p w14:paraId="5B2FE3BA" w14:textId="77777777" w:rsidR="00491F01" w:rsidRPr="00491F01" w:rsidRDefault="00491F01" w:rsidP="00491F01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491F01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Resilience Trapezoid / FLEP</w:t>
      </w:r>
      <w:r w:rsidRPr="00491F0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(Panteli et al.</w:t>
      </w:r>
      <w:proofErr w:type="gramStart"/>
      <w:r w:rsidRPr="00491F0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);</w:t>
      </w:r>
      <w:proofErr w:type="gramEnd"/>
    </w:p>
    <w:p w14:paraId="57404790" w14:textId="77777777" w:rsidR="00491F01" w:rsidRPr="00491F01" w:rsidRDefault="00491F01" w:rsidP="00491F01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1F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métricas baseadas em:</w:t>
      </w:r>
    </w:p>
    <w:p w14:paraId="580635DB" w14:textId="77777777" w:rsidR="00491F01" w:rsidRPr="00491F01" w:rsidRDefault="00491F01" w:rsidP="00491F01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1F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funcionalidade,</w:t>
      </w:r>
    </w:p>
    <w:p w14:paraId="014CE489" w14:textId="77777777" w:rsidR="00491F01" w:rsidRPr="00491F01" w:rsidRDefault="00491F01" w:rsidP="00491F01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1F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tempo de recuperação,</w:t>
      </w:r>
    </w:p>
    <w:p w14:paraId="7DE8044D" w14:textId="77777777" w:rsidR="00491F01" w:rsidRPr="00491F01" w:rsidRDefault="00491F01" w:rsidP="00491F01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1F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carga servida,</w:t>
      </w:r>
    </w:p>
    <w:p w14:paraId="48FA0871" w14:textId="77777777" w:rsidR="00491F01" w:rsidRPr="00491F01" w:rsidRDefault="00491F01" w:rsidP="00491F01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1F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ENS / </w:t>
      </w:r>
      <w:proofErr w:type="spellStart"/>
      <w:r w:rsidRPr="00491F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load</w:t>
      </w:r>
      <w:proofErr w:type="spellEnd"/>
      <w:r w:rsidRPr="00491F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91F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shedding</w:t>
      </w:r>
      <w:proofErr w:type="spellEnd"/>
      <w:r w:rsidRPr="00491F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B22AFD7" w14:textId="77777777" w:rsidR="00491F01" w:rsidRPr="00491F01" w:rsidRDefault="00491F01" w:rsidP="00491F01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1F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índices agregados (RMI, DOE, RAND).</w:t>
      </w:r>
    </w:p>
    <w:p w14:paraId="3CC0AE50" w14:textId="77777777" w:rsidR="00491F01" w:rsidRPr="00491F01" w:rsidRDefault="00491F01" w:rsidP="00491F0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1F01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491F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Contribuição </w:t>
      </w:r>
      <w:r w:rsidRPr="00491F0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muito relevante</w:t>
      </w:r>
      <w:r w:rsidRPr="00491F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</w:t>
      </w:r>
      <w:r w:rsidRPr="00491F0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capítulos de enquadramento teórico</w:t>
      </w:r>
      <w:r w:rsidRPr="00491F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6EBF96C" w14:textId="77777777" w:rsidR="00491F01" w:rsidRPr="00491F01" w:rsidRDefault="00491F01" w:rsidP="00491F0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1F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6EF036D">
          <v:rect id="_x0000_i1027" style="width:0;height:1.5pt" o:hralign="center" o:hrstd="t" o:hr="t" fillcolor="#a0a0a0" stroked="f"/>
        </w:pict>
      </w:r>
    </w:p>
    <w:p w14:paraId="65CC6D36" w14:textId="77777777" w:rsidR="00491F01" w:rsidRPr="00491F01" w:rsidRDefault="00491F01" w:rsidP="00491F0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491F01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Classificação clara das estratégias de resiliência</w:t>
      </w:r>
    </w:p>
    <w:p w14:paraId="6E86ADAC" w14:textId="77777777" w:rsidR="00491F01" w:rsidRPr="00491F01" w:rsidRDefault="00491F01" w:rsidP="00491F0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1F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estrutura a literatura em três grandes blocos:</w:t>
      </w:r>
    </w:p>
    <w:p w14:paraId="3FC17F65" w14:textId="77777777" w:rsidR="00491F01" w:rsidRPr="00491F01" w:rsidRDefault="00491F01" w:rsidP="00491F01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491F0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491F0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91F0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planning</w:t>
      </w:r>
      <w:proofErr w:type="spellEnd"/>
    </w:p>
    <w:p w14:paraId="7D410C58" w14:textId="77777777" w:rsidR="00491F01" w:rsidRPr="00491F01" w:rsidRDefault="00491F01" w:rsidP="00491F01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491F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hardening</w:t>
      </w:r>
      <w:proofErr w:type="spellEnd"/>
      <w:r w:rsidRPr="00491F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(inclui linhas e postes, mas de forma genérica),</w:t>
      </w:r>
    </w:p>
    <w:p w14:paraId="43839730" w14:textId="77777777" w:rsidR="00491F01" w:rsidRPr="00491F01" w:rsidRDefault="00491F01" w:rsidP="00491F01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1F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vegetação,</w:t>
      </w:r>
    </w:p>
    <w:p w14:paraId="2A4BD2CC" w14:textId="77777777" w:rsidR="00491F01" w:rsidRPr="00491F01" w:rsidRDefault="00491F01" w:rsidP="00491F01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1F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alocação de recursos;</w:t>
      </w:r>
    </w:p>
    <w:p w14:paraId="39E2A517" w14:textId="77777777" w:rsidR="00491F01" w:rsidRPr="00491F01" w:rsidRDefault="00491F01" w:rsidP="00491F01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491F0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491F0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response</w:t>
      </w:r>
    </w:p>
    <w:p w14:paraId="46E43A0C" w14:textId="77777777" w:rsidR="00491F01" w:rsidRPr="00491F01" w:rsidRDefault="00491F01" w:rsidP="00491F01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1F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preventiva e emergencial,</w:t>
      </w:r>
    </w:p>
    <w:p w14:paraId="3C93BE45" w14:textId="77777777" w:rsidR="00491F01" w:rsidRPr="00491F01" w:rsidRDefault="00491F01" w:rsidP="00491F01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491F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islanding</w:t>
      </w:r>
      <w:proofErr w:type="spellEnd"/>
      <w:r w:rsidRPr="00491F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proofErr w:type="spellStart"/>
      <w:r w:rsidRPr="00491F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redispatch</w:t>
      </w:r>
      <w:proofErr w:type="spellEnd"/>
      <w:r w:rsidRPr="00491F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AF723BA" w14:textId="77777777" w:rsidR="00491F01" w:rsidRPr="00491F01" w:rsidRDefault="00491F01" w:rsidP="00491F01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491F0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491F0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91F0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restoration</w:t>
      </w:r>
      <w:proofErr w:type="spellEnd"/>
    </w:p>
    <w:p w14:paraId="4622550F" w14:textId="77777777" w:rsidR="00491F01" w:rsidRPr="00491F01" w:rsidRDefault="00491F01" w:rsidP="00491F01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491F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blackstart</w:t>
      </w:r>
      <w:proofErr w:type="spellEnd"/>
      <w:r w:rsidRPr="00491F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2E260D06" w14:textId="77777777" w:rsidR="00491F01" w:rsidRPr="00491F01" w:rsidRDefault="00491F01" w:rsidP="00491F01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1F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restauração de carga.</w:t>
      </w:r>
    </w:p>
    <w:p w14:paraId="04CE5A3A" w14:textId="77777777" w:rsidR="00491F01" w:rsidRPr="00491F01" w:rsidRDefault="00491F01" w:rsidP="00491F0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1F01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491F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Estrutura </w:t>
      </w:r>
      <w:r w:rsidRPr="00491F0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didática e madura</w:t>
      </w:r>
      <w:r w:rsidRPr="00491F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amplamente usada depois de 2017.</w:t>
      </w:r>
    </w:p>
    <w:p w14:paraId="7B681BA3" w14:textId="77777777" w:rsidR="00491F01" w:rsidRPr="00491F01" w:rsidRDefault="00491F01" w:rsidP="00491F0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1F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A632060">
          <v:rect id="_x0000_i1028" style="width:0;height:1.5pt" o:hralign="center" o:hrstd="t" o:hr="t" fillcolor="#a0a0a0" stroked="f"/>
        </w:pict>
      </w:r>
    </w:p>
    <w:p w14:paraId="63F941BC" w14:textId="77777777" w:rsidR="00491F01" w:rsidRPr="00491F01" w:rsidRDefault="00491F01" w:rsidP="00491F0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91F01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críticas para a sua tese</w:t>
      </w:r>
    </w:p>
    <w:p w14:paraId="6C5BBD82" w14:textId="77777777" w:rsidR="00491F01" w:rsidRPr="00491F01" w:rsidRDefault="00491F01" w:rsidP="00491F0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1F01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</w:t>
      </w:r>
      <w:proofErr w:type="gramStart"/>
      <w:r w:rsidRPr="00491F01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️</w:t>
      </w:r>
      <w:r w:rsidRPr="00491F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491F0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Muito</w:t>
      </w:r>
      <w:proofErr w:type="gramEnd"/>
      <w:r w:rsidRPr="00491F0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importantes</w:t>
      </w:r>
      <w:r w:rsidRPr="00491F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168219DE" w14:textId="77777777" w:rsidR="00491F01" w:rsidRPr="00491F01" w:rsidRDefault="00491F01" w:rsidP="00491F01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1F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é </w:t>
      </w:r>
      <w:r w:rsidRPr="00491F0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revisão</w:t>
      </w:r>
      <w:r w:rsidRPr="00491F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propõe:</w:t>
      </w:r>
    </w:p>
    <w:p w14:paraId="18271405" w14:textId="77777777" w:rsidR="00491F01" w:rsidRPr="00491F01" w:rsidRDefault="00491F01" w:rsidP="00491F01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1F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novo índice,</w:t>
      </w:r>
    </w:p>
    <w:p w14:paraId="2E37CA66" w14:textId="77777777" w:rsidR="00491F01" w:rsidRPr="00491F01" w:rsidRDefault="00491F01" w:rsidP="00491F01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1F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novo modelo matemático;</w:t>
      </w:r>
    </w:p>
    <w:p w14:paraId="2D5C88F1" w14:textId="77777777" w:rsidR="00491F01" w:rsidRPr="00491F01" w:rsidRDefault="00491F01" w:rsidP="00491F01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1F0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de transmissão</w:t>
      </w:r>
      <w:r w:rsidRPr="00491F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aparecem apenas como:</w:t>
      </w:r>
    </w:p>
    <w:p w14:paraId="51FE4FE1" w14:textId="77777777" w:rsidR="00491F01" w:rsidRPr="00491F01" w:rsidRDefault="00491F01" w:rsidP="00491F01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1F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ativos genéricos dentro do sistema;</w:t>
      </w:r>
    </w:p>
    <w:p w14:paraId="244B4BC6" w14:textId="77777777" w:rsidR="00491F01" w:rsidRPr="00491F01" w:rsidRDefault="00491F01" w:rsidP="00491F01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1F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há:</w:t>
      </w:r>
    </w:p>
    <w:p w14:paraId="77A6A705" w14:textId="77777777" w:rsidR="00491F01" w:rsidRPr="00491F01" w:rsidRDefault="00491F01" w:rsidP="00491F01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1F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curvas de fragilidade de LT,</w:t>
      </w:r>
    </w:p>
    <w:p w14:paraId="4F625E94" w14:textId="77777777" w:rsidR="00491F01" w:rsidRPr="00491F01" w:rsidRDefault="00491F01" w:rsidP="00491F01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1F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modelagem física de torres/cabos,</w:t>
      </w:r>
    </w:p>
    <w:p w14:paraId="0BD34609" w14:textId="77777777" w:rsidR="00491F01" w:rsidRPr="00491F01" w:rsidRDefault="00491F01" w:rsidP="00491F01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1F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relação clima → falha de LT;</w:t>
      </w:r>
    </w:p>
    <w:p w14:paraId="43327AD2" w14:textId="77777777" w:rsidR="00491F01" w:rsidRPr="00491F01" w:rsidRDefault="00491F01" w:rsidP="00491F01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1F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Eventos climáticos são tratados </w:t>
      </w:r>
      <w:r w:rsidRPr="00491F0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genericamente</w:t>
      </w:r>
      <w:r w:rsidRPr="00491F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491F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storm</w:t>
      </w:r>
      <w:proofErr w:type="spellEnd"/>
      <w:r w:rsidRPr="00491F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proofErr w:type="spellStart"/>
      <w:r w:rsidRPr="00491F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flood</w:t>
      </w:r>
      <w:proofErr w:type="spellEnd"/>
      <w:r w:rsidRPr="00491F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);</w:t>
      </w:r>
    </w:p>
    <w:p w14:paraId="029EA2EF" w14:textId="77777777" w:rsidR="00491F01" w:rsidRPr="00491F01" w:rsidRDefault="00491F01" w:rsidP="00491F01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1F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resiliência é analisada:</w:t>
      </w:r>
    </w:p>
    <w:p w14:paraId="1ADD59BB" w14:textId="77777777" w:rsidR="00491F01" w:rsidRPr="00491F01" w:rsidRDefault="00491F01" w:rsidP="00491F01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1F0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no nível do sistema</w:t>
      </w:r>
      <w:r w:rsidRPr="00491F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38C82989" w14:textId="77777777" w:rsidR="00491F01" w:rsidRPr="00491F01" w:rsidRDefault="00491F01" w:rsidP="00491F01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1F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não no nível do </w:t>
      </w:r>
      <w:r w:rsidRPr="00491F0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ativo crítico (linha)</w:t>
      </w:r>
      <w:r w:rsidRPr="00491F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1EE4C00" w14:textId="77777777" w:rsidR="00491F01" w:rsidRPr="00491F01" w:rsidRDefault="00491F01" w:rsidP="00491F0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1F01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491F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atende diretamente ao </w:t>
      </w:r>
      <w:r w:rsidRPr="00491F0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núcleo científico da sua tese</w:t>
      </w:r>
      <w:r w:rsidRPr="00491F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DE69708" w14:textId="77777777" w:rsidR="00491F01" w:rsidRPr="00491F01" w:rsidRDefault="00491F01" w:rsidP="00491F0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1F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7DDCA0E">
          <v:rect id="_x0000_i1029" style="width:0;height:1.5pt" o:hralign="center" o:hrstd="t" o:hr="t" fillcolor="#a0a0a0" stroked="f"/>
        </w:pict>
      </w:r>
    </w:p>
    <w:p w14:paraId="723CF1A2" w14:textId="77777777" w:rsidR="00491F01" w:rsidRPr="00491F01" w:rsidRDefault="00491F01" w:rsidP="00491F0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91F01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p w14:paraId="270ECAFD" w14:textId="77777777" w:rsidR="00491F01" w:rsidRPr="00491F01" w:rsidRDefault="00491F01" w:rsidP="00491F0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1F0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lastRenderedPageBreak/>
        <w:t>Tema:</w:t>
      </w:r>
      <w:r w:rsidRPr="00491F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491F01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Resiliência das Linhas de Transmissão de Energia Elétrica frente a eventos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1598"/>
      </w:tblGrid>
      <w:tr w:rsidR="00491F01" w:rsidRPr="00491F01" w14:paraId="6C273B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8E1E8D" w14:textId="77777777" w:rsidR="00491F01" w:rsidRPr="00491F01" w:rsidRDefault="00491F01" w:rsidP="00491F01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491F01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503714D6" w14:textId="77777777" w:rsidR="00491F01" w:rsidRPr="00491F01" w:rsidRDefault="00491F01" w:rsidP="00491F01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491F01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491F01" w:rsidRPr="00491F01" w14:paraId="467330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9A4A0" w14:textId="77777777" w:rsidR="00491F01" w:rsidRPr="00491F01" w:rsidRDefault="00491F01" w:rsidP="00491F0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91F0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</w:t>
            </w:r>
          </w:p>
        </w:tc>
        <w:tc>
          <w:tcPr>
            <w:tcW w:w="0" w:type="auto"/>
            <w:vAlign w:val="center"/>
            <w:hideMark/>
          </w:tcPr>
          <w:p w14:paraId="4ACD70F5" w14:textId="77777777" w:rsidR="00491F01" w:rsidRPr="00491F01" w:rsidRDefault="00491F01" w:rsidP="00491F0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91F0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</w:t>
            </w:r>
            <w:proofErr w:type="gramStart"/>
            <w:r w:rsidRPr="00491F0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️</w:t>
            </w:r>
            <w:r w:rsidRPr="00491F0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Indireto</w:t>
            </w:r>
            <w:proofErr w:type="gramEnd"/>
          </w:p>
        </w:tc>
      </w:tr>
      <w:tr w:rsidR="00491F01" w:rsidRPr="00491F01" w14:paraId="149F84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72BB0" w14:textId="77777777" w:rsidR="00491F01" w:rsidRPr="00491F01" w:rsidRDefault="00491F01" w:rsidP="00491F0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91F0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 extremos</w:t>
            </w:r>
          </w:p>
        </w:tc>
        <w:tc>
          <w:tcPr>
            <w:tcW w:w="0" w:type="auto"/>
            <w:vAlign w:val="center"/>
            <w:hideMark/>
          </w:tcPr>
          <w:p w14:paraId="15C3D3C2" w14:textId="77777777" w:rsidR="00491F01" w:rsidRPr="00491F01" w:rsidRDefault="00491F01" w:rsidP="00491F0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91F0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491F0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Genéricos</w:t>
            </w:r>
          </w:p>
        </w:tc>
      </w:tr>
      <w:tr w:rsidR="00491F01" w:rsidRPr="00491F01" w14:paraId="19B7FC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FF572" w14:textId="77777777" w:rsidR="00491F01" w:rsidRPr="00491F01" w:rsidRDefault="00491F01" w:rsidP="00491F0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91F0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física de LT</w:t>
            </w:r>
          </w:p>
        </w:tc>
        <w:tc>
          <w:tcPr>
            <w:tcW w:w="0" w:type="auto"/>
            <w:vAlign w:val="center"/>
            <w:hideMark/>
          </w:tcPr>
          <w:p w14:paraId="6767F1E6" w14:textId="77777777" w:rsidR="00491F01" w:rsidRPr="00491F01" w:rsidRDefault="00491F01" w:rsidP="00491F0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91F0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  <w:r w:rsidRPr="00491F0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Não</w:t>
            </w:r>
          </w:p>
        </w:tc>
      </w:tr>
      <w:tr w:rsidR="00491F01" w:rsidRPr="00491F01" w14:paraId="304C1C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C4681" w14:textId="77777777" w:rsidR="00491F01" w:rsidRPr="00491F01" w:rsidRDefault="00491F01" w:rsidP="00491F0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91F0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Modelagem clima → falha</w:t>
            </w:r>
          </w:p>
        </w:tc>
        <w:tc>
          <w:tcPr>
            <w:tcW w:w="0" w:type="auto"/>
            <w:vAlign w:val="center"/>
            <w:hideMark/>
          </w:tcPr>
          <w:p w14:paraId="69099954" w14:textId="77777777" w:rsidR="00491F01" w:rsidRPr="00491F01" w:rsidRDefault="00491F01" w:rsidP="00491F0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91F0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  <w:r w:rsidRPr="00491F0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Não</w:t>
            </w:r>
          </w:p>
        </w:tc>
      </w:tr>
      <w:tr w:rsidR="00491F01" w:rsidRPr="00491F01" w14:paraId="6573CE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CDD1F" w14:textId="77777777" w:rsidR="00491F01" w:rsidRPr="00491F01" w:rsidRDefault="00491F01" w:rsidP="00491F0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91F0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Métricas de resiliência</w:t>
            </w:r>
          </w:p>
        </w:tc>
        <w:tc>
          <w:tcPr>
            <w:tcW w:w="0" w:type="auto"/>
            <w:vAlign w:val="center"/>
            <w:hideMark/>
          </w:tcPr>
          <w:p w14:paraId="69BBD1FD" w14:textId="77777777" w:rsidR="00491F01" w:rsidRPr="00491F01" w:rsidRDefault="00491F01" w:rsidP="00491F0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91F0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491F0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Conceituais</w:t>
            </w:r>
          </w:p>
        </w:tc>
      </w:tr>
      <w:tr w:rsidR="00491F01" w:rsidRPr="00491F01" w14:paraId="6EA07E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754BA" w14:textId="77777777" w:rsidR="00491F01" w:rsidRPr="00491F01" w:rsidRDefault="00491F01" w:rsidP="00491F0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91F0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Enquadramento teórico</w:t>
            </w:r>
          </w:p>
        </w:tc>
        <w:tc>
          <w:tcPr>
            <w:tcW w:w="0" w:type="auto"/>
            <w:vAlign w:val="center"/>
            <w:hideMark/>
          </w:tcPr>
          <w:p w14:paraId="623A38C3" w14:textId="77777777" w:rsidR="00491F01" w:rsidRPr="00491F01" w:rsidRDefault="00491F01" w:rsidP="00491F01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91F01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491F01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Muito forte</w:t>
            </w:r>
          </w:p>
        </w:tc>
      </w:tr>
    </w:tbl>
    <w:p w14:paraId="1E2EA419" w14:textId="77777777" w:rsidR="00491F01" w:rsidRPr="00491F01" w:rsidRDefault="00491F01" w:rsidP="00491F0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1F01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491F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491F0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direta: baixa</w:t>
      </w:r>
      <w:r w:rsidRPr="00491F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491F01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491F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491F0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conceitual: alta</w:t>
      </w:r>
    </w:p>
    <w:p w14:paraId="7E5A0A27" w14:textId="77777777" w:rsidR="00491F01" w:rsidRPr="00491F01" w:rsidRDefault="00491F01" w:rsidP="00491F0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1F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29D6A5B">
          <v:rect id="_x0000_i1030" style="width:0;height:1.5pt" o:hralign="center" o:hrstd="t" o:hr="t" fillcolor="#a0a0a0" stroked="f"/>
        </w:pict>
      </w:r>
    </w:p>
    <w:p w14:paraId="5F446769" w14:textId="77777777" w:rsidR="00491F01" w:rsidRPr="00491F01" w:rsidRDefault="00491F01" w:rsidP="00491F0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91F01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5E40210D" w14:textId="77777777" w:rsidR="00491F01" w:rsidRPr="00491F01" w:rsidRDefault="00491F01" w:rsidP="00491F0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1F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</w:t>
      </w:r>
      <w:r w:rsidRPr="00491F0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muito útil</w:t>
      </w:r>
      <w:r w:rsidRPr="00491F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mas </w:t>
      </w:r>
      <w:r w:rsidRPr="00491F0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no lugar certo</w:t>
      </w:r>
      <w:r w:rsidRPr="00491F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5D40DDDE" w14:textId="77777777" w:rsidR="00491F01" w:rsidRPr="00491F01" w:rsidRDefault="00491F01" w:rsidP="00491F01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1F0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Capítulo de contextualização e revisão da literatura</w:t>
      </w:r>
      <w:r w:rsidRPr="00491F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C8C67F1" w14:textId="77777777" w:rsidR="00491F01" w:rsidRPr="00491F01" w:rsidRDefault="00491F01" w:rsidP="00491F01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1F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Definição clara de:</w:t>
      </w:r>
    </w:p>
    <w:p w14:paraId="517C374E" w14:textId="77777777" w:rsidR="00491F01" w:rsidRPr="00491F01" w:rsidRDefault="00491F01" w:rsidP="00491F01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1F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× confiabilidade;</w:t>
      </w:r>
    </w:p>
    <w:p w14:paraId="2562925D" w14:textId="77777777" w:rsidR="00491F01" w:rsidRPr="00491F01" w:rsidRDefault="00491F01" w:rsidP="00491F01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1F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planejamento × operação × restauração;</w:t>
      </w:r>
    </w:p>
    <w:p w14:paraId="5195CA42" w14:textId="77777777" w:rsidR="00491F01" w:rsidRPr="00491F01" w:rsidRDefault="00491F01" w:rsidP="00491F01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1F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Base para justificar:</w:t>
      </w:r>
    </w:p>
    <w:p w14:paraId="7A7D22F6" w14:textId="77777777" w:rsidR="00491F01" w:rsidRPr="00491F01" w:rsidRDefault="00491F01" w:rsidP="00491F01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1F01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a necessidade de índices de resiliência mais simples e focados em ativos específicos</w:t>
      </w:r>
      <w:r w:rsidRPr="00491F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DB3212B" w14:textId="77777777" w:rsidR="00491F01" w:rsidRPr="00491F01" w:rsidRDefault="00491F01" w:rsidP="00491F01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1F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Referência forte e atual (2017) para </w:t>
      </w:r>
      <w:r w:rsidRPr="00491F0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estado da arte geral</w:t>
      </w:r>
      <w:r w:rsidRPr="00491F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C0C3461" w14:textId="77777777" w:rsidR="00491F01" w:rsidRPr="00491F01" w:rsidRDefault="00491F01" w:rsidP="00491F0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91F01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491F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491F0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deve ser usado como base metodológica do seu índice de resiliência de LT</w:t>
      </w:r>
      <w:r w:rsidRPr="00491F0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067ACED" w14:textId="77777777" w:rsidR="00AD7971" w:rsidRPr="00491F01" w:rsidRDefault="00AD7971"/>
    <w:sectPr w:rsidR="00AD7971" w:rsidRPr="00491F01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07C50"/>
    <w:multiLevelType w:val="multilevel"/>
    <w:tmpl w:val="A3CC6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397FBD"/>
    <w:multiLevelType w:val="multilevel"/>
    <w:tmpl w:val="8C8AF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1376FE"/>
    <w:multiLevelType w:val="multilevel"/>
    <w:tmpl w:val="633EB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5E4199"/>
    <w:multiLevelType w:val="multilevel"/>
    <w:tmpl w:val="B5BEC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B41082"/>
    <w:multiLevelType w:val="multilevel"/>
    <w:tmpl w:val="F59AB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BD70CE"/>
    <w:multiLevelType w:val="multilevel"/>
    <w:tmpl w:val="9D5C5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3457118">
    <w:abstractNumId w:val="1"/>
  </w:num>
  <w:num w:numId="2" w16cid:durableId="1956407367">
    <w:abstractNumId w:val="4"/>
  </w:num>
  <w:num w:numId="3" w16cid:durableId="671881112">
    <w:abstractNumId w:val="2"/>
  </w:num>
  <w:num w:numId="4" w16cid:durableId="238948231">
    <w:abstractNumId w:val="3"/>
  </w:num>
  <w:num w:numId="5" w16cid:durableId="976761985">
    <w:abstractNumId w:val="5"/>
  </w:num>
  <w:num w:numId="6" w16cid:durableId="102186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971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91F01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63FDB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AD7971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CC8DEF"/>
  <w15:chartTrackingRefBased/>
  <w15:docId w15:val="{45A2C5C9-5739-474F-AD03-02DD88E93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97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97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97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97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97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971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971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971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971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971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AD79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9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9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971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AD797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91F0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491F01"/>
    <w:rPr>
      <w:b/>
      <w:bCs/>
    </w:rPr>
  </w:style>
  <w:style w:type="character" w:styleId="Emphasis">
    <w:name w:val="Emphasis"/>
    <w:basedOn w:val="DefaultParagraphFont"/>
    <w:uiPriority w:val="20"/>
    <w:qFormat/>
    <w:rsid w:val="00491F0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481</Words>
  <Characters>2600</Characters>
  <Application>Microsoft Office Word</Application>
  <DocSecurity>0</DocSecurity>
  <Lines>21</Lines>
  <Paragraphs>6</Paragraphs>
  <ScaleCrop>false</ScaleCrop>
  <Company/>
  <LinksUpToDate>false</LinksUpToDate>
  <CharactersWithSpaces>3075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2026-01-01T21:05:00Z</dcterms:created>
  <dcterms:modified xsi:type="dcterms:W3CDTF">2026-01-01T21:07:00Z</dcterms:modified>
</cp:coreProperties>
</file>