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7E0F" w14:textId="7D0D068B" w:rsidR="00AC5231" w:rsidRDefault="00854A1C">
      <w:pPr>
        <w:rPr>
          <w:lang w:val="en-US"/>
        </w:rPr>
      </w:pPr>
      <w:r w:rsidRPr="00854A1C">
        <w:rPr>
          <w:lang w:val="en-US"/>
        </w:rPr>
        <w:t>Integrated Approach to Assess the Resilience of Future Electricity Infrastructure Networks to Climate Hazards</w:t>
      </w:r>
    </w:p>
    <w:p w14:paraId="211D0DE9" w14:textId="77777777" w:rsidR="00854A1C" w:rsidRDefault="00854A1C">
      <w:pPr>
        <w:rPr>
          <w:lang w:val="en-US"/>
        </w:rPr>
      </w:pPr>
    </w:p>
    <w:p w14:paraId="762387DB" w14:textId="77777777" w:rsidR="00A45B28" w:rsidRPr="00A45B28" w:rsidRDefault="00A45B28" w:rsidP="00A45B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4C1FCE00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framework integrado e multiescalar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transmissão de energia elétrica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hazards climáticos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destaque para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vento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7B2EB023" w14:textId="77777777" w:rsidR="00A45B28" w:rsidRPr="00A45B28" w:rsidRDefault="00A45B28" w:rsidP="00A45B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futura da rede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(políticas de infraestrutura e crescimento da rede);</w:t>
      </w:r>
    </w:p>
    <w:p w14:paraId="49281C43" w14:textId="77777777" w:rsidR="00A45B28" w:rsidRPr="00A45B28" w:rsidRDefault="00A45B28" w:rsidP="00A45B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climática estocástica espacialmente correlacionada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D0FF66" w14:textId="77777777" w:rsidR="00A45B28" w:rsidRPr="00A45B28" w:rsidRDefault="00A45B28" w:rsidP="00A45B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físicas de torres de transmissão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E2A35A" w14:textId="77777777" w:rsidR="00A45B28" w:rsidRPr="00A45B28" w:rsidRDefault="00A45B28" w:rsidP="00A45B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Dinâmica falha–reparo dependente do clima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A18F7B" w14:textId="77777777" w:rsidR="00A45B28" w:rsidRPr="00A45B28" w:rsidRDefault="00A45B28" w:rsidP="00A45B2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temporais de desempenho e perda de carga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0A4F13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pré-evento, durante o evento e recuperação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889399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A5904A">
          <v:rect id="_x0000_i1025" style="width:0;height:1.5pt" o:hralign="center" o:hrstd="t" o:hr="t" fillcolor="#a0a0a0" stroked="f"/>
        </w:pict>
      </w:r>
    </w:p>
    <w:p w14:paraId="74932C9F" w14:textId="77777777" w:rsidR="00A45B28" w:rsidRPr="00A45B28" w:rsidRDefault="00A45B28" w:rsidP="00A45B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 (altíssimo valor científico)</w:t>
      </w:r>
    </w:p>
    <w:p w14:paraId="4D23BA02" w14:textId="77777777" w:rsidR="00A45B28" w:rsidRPr="00A45B28" w:rsidRDefault="00A45B28" w:rsidP="00A45B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Framework integrado clima → fragilidade → falha → recuperação</w:t>
      </w:r>
    </w:p>
    <w:p w14:paraId="6EA3CE71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combina, de forma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 e inédita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quatro camadas:</w:t>
      </w:r>
    </w:p>
    <w:p w14:paraId="1D33BE96" w14:textId="77777777" w:rsidR="00A45B28" w:rsidRPr="00A45B28" w:rsidRDefault="00A45B28" w:rsidP="00A45B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crescimento da rede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(Section II);</w:t>
      </w:r>
    </w:p>
    <w:p w14:paraId="65234BF1" w14:textId="77777777" w:rsidR="00A45B28" w:rsidRPr="00A45B28" w:rsidRDefault="00A45B28" w:rsidP="00A45B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climático estocástico de vento extremo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correlação espaço-temporal (Section III-A);</w:t>
      </w:r>
    </w:p>
    <w:p w14:paraId="16255962" w14:textId="77777777" w:rsidR="00A45B28" w:rsidRPr="00A45B28" w:rsidRDefault="00A45B28" w:rsidP="00A45B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estruturais de torres L2D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(Section III-B, Fig. 5);</w:t>
      </w:r>
    </w:p>
    <w:p w14:paraId="31E2CF9B" w14:textId="77777777" w:rsidR="00A45B28" w:rsidRPr="00A45B28" w:rsidRDefault="00A45B28" w:rsidP="00A45B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dinâmico de falha e reparo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tempo de reparação dependente do vento (Eqs. 6–7).</w:t>
      </w:r>
    </w:p>
    <w:p w14:paraId="65434054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integração resolve uma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clássica da literatura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 clima, fragilidade e operação costumam ser tratados separadamente.</w:t>
      </w:r>
    </w:p>
    <w:p w14:paraId="6007BA3E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9D4033">
          <v:rect id="_x0000_i1026" style="width:0;height:1.5pt" o:hralign="center" o:hrstd="t" o:hr="t" fillcolor="#a0a0a0" stroked="f"/>
        </w:pict>
      </w:r>
    </w:p>
    <w:p w14:paraId="2380D3A9" w14:textId="77777777" w:rsidR="00A45B28" w:rsidRPr="00A45B28" w:rsidRDefault="00A45B28" w:rsidP="00A45B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curvas de fragilidade em linhas de transmissão</w:t>
      </w:r>
    </w:p>
    <w:p w14:paraId="2044CCE5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modela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estrutural de torres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desligamentos operacionais:</w:t>
      </w:r>
    </w:p>
    <w:p w14:paraId="0A752025" w14:textId="77777777" w:rsidR="00A45B28" w:rsidRPr="00A45B28" w:rsidRDefault="00A45B28" w:rsidP="00A45B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definida como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falha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vento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5EF2B3" w14:textId="77777777" w:rsidR="00A45B28" w:rsidRPr="00A45B28" w:rsidRDefault="00A45B28" w:rsidP="00A45B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análise estrutural não linear;</w:t>
      </w:r>
    </w:p>
    <w:p w14:paraId="37918CE7" w14:textId="77777777" w:rsidR="00A45B28" w:rsidRPr="00A45B28" w:rsidRDefault="00A45B28" w:rsidP="00A45B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tratadas segundo FEMA P-58;</w:t>
      </w:r>
    </w:p>
    <w:p w14:paraId="65D74585" w14:textId="77777777" w:rsidR="00A45B28" w:rsidRPr="00A45B28" w:rsidRDefault="00A45B28" w:rsidP="00A45B2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falha se qualquer torre colapsar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92E3B9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tese, pois conecta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→ falha física real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36F2F8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B4ABC8">
          <v:rect id="_x0000_i1027" style="width:0;height:1.5pt" o:hralign="center" o:hrstd="t" o:hr="t" fillcolor="#a0a0a0" stroked="f"/>
        </w:pict>
      </w:r>
    </w:p>
    <w:p w14:paraId="3B13E7DD" w14:textId="77777777" w:rsidR="00A45B28" w:rsidRPr="00A45B28" w:rsidRDefault="00A45B28" w:rsidP="00A45B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do tempo de recuperação dependente do clima</w:t>
      </w:r>
    </w:p>
    <w:p w14:paraId="05B2E5FA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tempo de reparo (TTR) é modelado como:</w:t>
      </w:r>
    </w:p>
    <w:p w14:paraId="3B2D4F62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TTR=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(w(t))⋅TT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norm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4B38D8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 fator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cresce com a intensidade do vento (Eqs. 6–7).</w:t>
      </w:r>
    </w:p>
    <w:p w14:paraId="64D092EE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modelo dialoga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30A193D9" w14:textId="77777777" w:rsidR="00A45B28" w:rsidRPr="00A45B28" w:rsidRDefault="00A45B28" w:rsidP="00A45B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Dobson (2018) – caudas pesadas de restauração;</w:t>
      </w:r>
    </w:p>
    <w:p w14:paraId="41B1A813" w14:textId="77777777" w:rsidR="00A45B28" w:rsidRPr="00A45B28" w:rsidRDefault="00A45B28" w:rsidP="00A45B2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sua preocupação em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assumir tempos constantes de recuperação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89BC3D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2F0DE5">
          <v:rect id="_x0000_i1028" style="width:0;height:1.5pt" o:hralign="center" o:hrstd="t" o:hr="t" fillcolor="#a0a0a0" stroked="f"/>
        </w:pict>
      </w:r>
    </w:p>
    <w:p w14:paraId="5A075A1C" w14:textId="77777777" w:rsidR="00A45B28" w:rsidRPr="00A45B28" w:rsidRDefault="00A45B28" w:rsidP="00A45B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fortes (caso GB)</w:t>
      </w:r>
    </w:p>
    <w:p w14:paraId="6718B7DD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ao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transmissão da Grã-Bretanha (132–400 kV)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que:</w:t>
      </w:r>
    </w:p>
    <w:p w14:paraId="3A52955E" w14:textId="77777777" w:rsidR="00A45B28" w:rsidRPr="00A45B28" w:rsidRDefault="00A45B28" w:rsidP="00A45B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5–10% de aumento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intensidade/frequência de tempestades:</w:t>
      </w:r>
    </w:p>
    <w:p w14:paraId="0D390933" w14:textId="77777777" w:rsidR="00A45B28" w:rsidRPr="00A45B28" w:rsidRDefault="00A45B28" w:rsidP="00A45B2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já ocorrem eventos de </w:t>
      </w:r>
      <w:r w:rsidRPr="00A45B2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loss of load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229908" w14:textId="77777777" w:rsidR="00A45B28" w:rsidRPr="00A45B28" w:rsidRDefault="00A45B28" w:rsidP="00A45B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50% de aumento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55A7E4" w14:textId="77777777" w:rsidR="00A45B28" w:rsidRPr="00A45B28" w:rsidRDefault="00A45B28" w:rsidP="00A45B2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 potencial de até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85% da carga de inverno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 45 GW);</w:t>
      </w:r>
    </w:p>
    <w:p w14:paraId="3316A374" w14:textId="77777777" w:rsidR="00A45B28" w:rsidRPr="00A45B28" w:rsidRDefault="00A45B28" w:rsidP="00A45B2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intensidade do vento tem impacto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exponencial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degradação da resiliência (Fig. 11).</w:t>
      </w:r>
    </w:p>
    <w:p w14:paraId="068979E0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Demonstra, com números, que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atual não garante resiliência futura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154CF5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34D5F2">
          <v:rect id="_x0000_i1029" style="width:0;height:1.5pt" o:hralign="center" o:hrstd="t" o:hr="t" fillcolor="#a0a0a0" stroked="f"/>
        </w:pict>
      </w:r>
    </w:p>
    <w:p w14:paraId="433630E4" w14:textId="77777777" w:rsidR="00A45B28" w:rsidRPr="00A45B28" w:rsidRDefault="00A45B28" w:rsidP="00A45B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Ligação entre políticas de infraestrutura e resiliência</w:t>
      </w:r>
    </w:p>
    <w:p w14:paraId="10FE6529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mostra que:</w:t>
      </w:r>
    </w:p>
    <w:p w14:paraId="0A7B9091" w14:textId="77777777" w:rsidR="00A45B28" w:rsidRPr="00A45B28" w:rsidRDefault="00A45B28" w:rsidP="00A45B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redes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centralizadas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baixo reforço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muito mais frágeis;</w:t>
      </w:r>
    </w:p>
    <w:p w14:paraId="4165C6C5" w14:textId="77777777" w:rsidR="00A45B28" w:rsidRPr="00A45B28" w:rsidRDefault="00A45B28" w:rsidP="00A45B2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o cenário com:</w:t>
      </w:r>
    </w:p>
    <w:p w14:paraId="788740F7" w14:textId="77777777" w:rsidR="00A45B28" w:rsidRPr="00A45B28" w:rsidRDefault="00A45B28" w:rsidP="00A45B2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mais distribuída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+</w:t>
      </w:r>
    </w:p>
    <w:p w14:paraId="77D435EB" w14:textId="77777777" w:rsidR="00A45B28" w:rsidRPr="00A45B28" w:rsidRDefault="00A45B28" w:rsidP="00A45B2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linhas e subestações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melhora a resiliência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(Scenario IV, Fig. 13).</w:t>
      </w:r>
    </w:p>
    <w:p w14:paraId="232571AF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extremamente relevante para:</w:t>
      </w:r>
    </w:p>
    <w:p w14:paraId="6E86FD0B" w14:textId="77777777" w:rsidR="00A45B28" w:rsidRPr="00A45B28" w:rsidRDefault="00A45B28" w:rsidP="00A45B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investimentos em LT;</w:t>
      </w:r>
    </w:p>
    <w:p w14:paraId="4BA69139" w14:textId="77777777" w:rsidR="00A45B28" w:rsidRPr="00A45B28" w:rsidRDefault="00A45B28" w:rsidP="00A45B2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atributo sistémico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local.</w:t>
      </w:r>
    </w:p>
    <w:p w14:paraId="501E05DB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20070E4">
          <v:rect id="_x0000_i1030" style="width:0;height:1.5pt" o:hralign="center" o:hrstd="t" o:hr="t" fillcolor="#a0a0a0" stroked="f"/>
        </w:pict>
      </w:r>
    </w:p>
    <w:p w14:paraId="2AD38DB5" w14:textId="77777777" w:rsidR="00A45B28" w:rsidRPr="00A45B28" w:rsidRDefault="00A45B28" w:rsidP="00A45B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(bem reconhecidas pelos autores)</w:t>
      </w:r>
    </w:p>
    <w:p w14:paraId="10F028DB" w14:textId="77777777" w:rsidR="00A45B28" w:rsidRPr="00A45B28" w:rsidRDefault="00A45B28" w:rsidP="00A45B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simplificação do fluxo elétrico (sem OPF detalhado);</w:t>
      </w:r>
    </w:p>
    <w:p w14:paraId="685C13B3" w14:textId="77777777" w:rsidR="00A45B28" w:rsidRPr="00A45B28" w:rsidRDefault="00A45B28" w:rsidP="00A45B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paralelas representadas como uma única linha;</w:t>
      </w:r>
    </w:p>
    <w:p w14:paraId="2F6CB86F" w14:textId="77777777" w:rsidR="00A45B28" w:rsidRPr="00A45B28" w:rsidRDefault="00A45B28" w:rsidP="00A45B2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climáticas ainda elevadas para vento extremo.</w:t>
      </w:r>
    </w:p>
    <w:p w14:paraId="78EC3E35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Todas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assumidas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estudos de escala sistémica.</w:t>
      </w:r>
    </w:p>
    <w:p w14:paraId="1A1B66D3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F7BBB5">
          <v:rect id="_x0000_i1031" style="width:0;height:1.5pt" o:hralign="center" o:hrstd="t" o:hr="t" fillcolor="#a0a0a0" stroked="f"/>
        </w:pict>
      </w:r>
    </w:p>
    <w:p w14:paraId="284471F6" w14:textId="77777777" w:rsidR="00A45B28" w:rsidRPr="00A45B28" w:rsidRDefault="00A45B28" w:rsidP="00A45B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4D4C4E1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45B2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257"/>
      </w:tblGrid>
      <w:tr w:rsidR="00A45B28" w:rsidRPr="00A45B28" w14:paraId="58FC4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D5C3" w14:textId="77777777" w:rsidR="00A45B28" w:rsidRPr="00A45B28" w:rsidRDefault="00A45B28" w:rsidP="00A45B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2C27480" w14:textId="77777777" w:rsidR="00A45B28" w:rsidRPr="00A45B28" w:rsidRDefault="00A45B28" w:rsidP="00A45B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45B28" w:rsidRPr="00A45B28" w14:paraId="6349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6349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HV</w:t>
            </w:r>
          </w:p>
        </w:tc>
        <w:tc>
          <w:tcPr>
            <w:tcW w:w="0" w:type="auto"/>
            <w:vAlign w:val="center"/>
            <w:hideMark/>
          </w:tcPr>
          <w:p w14:paraId="530AE03A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A45B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A45B28" w:rsidRPr="00A45B28" w14:paraId="6442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B511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A17F5EF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A45B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Vento extremo modelado fisicamente</w:t>
            </w:r>
          </w:p>
        </w:tc>
      </w:tr>
      <w:tr w:rsidR="00A45B28" w:rsidRPr="00A45B28" w14:paraId="7128B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4BA1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629E6229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45B28" w:rsidRPr="00A45B28" w14:paraId="1D82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023D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15C0B8E7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45B28" w:rsidRPr="00A45B28" w14:paraId="3C3C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FB90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22449609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45B28" w:rsidRPr="00A45B28" w14:paraId="2043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6FE1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probabilística</w:t>
            </w:r>
          </w:p>
        </w:tc>
        <w:tc>
          <w:tcPr>
            <w:tcW w:w="0" w:type="auto"/>
            <w:vAlign w:val="center"/>
            <w:hideMark/>
          </w:tcPr>
          <w:p w14:paraId="3E1E0219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45B28" w:rsidRPr="00A45B28" w14:paraId="510B3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21DE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real</w:t>
            </w:r>
          </w:p>
        </w:tc>
        <w:tc>
          <w:tcPr>
            <w:tcW w:w="0" w:type="auto"/>
            <w:vAlign w:val="center"/>
            <w:hideMark/>
          </w:tcPr>
          <w:p w14:paraId="3F0C2C46" w14:textId="77777777" w:rsidR="00A45B28" w:rsidRPr="00A45B28" w:rsidRDefault="00A45B28" w:rsidP="00A45B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45B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45B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(GB NETS)</w:t>
            </w:r>
          </w:p>
        </w:tc>
      </w:tr>
    </w:tbl>
    <w:p w14:paraId="37811287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altíssima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B09A75" w14:textId="77777777" w:rsidR="00A45B28" w:rsidRPr="00A45B28" w:rsidRDefault="00A45B28" w:rsidP="00A45B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E909A3">
          <v:rect id="_x0000_i1032" style="width:0;height:1.5pt" o:hralign="center" o:hrstd="t" o:hr="t" fillcolor="#a0a0a0" stroked="f"/>
        </w:pict>
      </w:r>
    </w:p>
    <w:p w14:paraId="2B227D68" w14:textId="77777777" w:rsidR="00A45B28" w:rsidRPr="00A45B28" w:rsidRDefault="00A45B28" w:rsidP="00A45B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6531BED8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para:</w:t>
      </w:r>
    </w:p>
    <w:p w14:paraId="407349EC" w14:textId="77777777" w:rsidR="00A45B28" w:rsidRPr="00A45B28" w:rsidRDefault="00A45B28" w:rsidP="00A45B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framework;</w:t>
      </w:r>
    </w:p>
    <w:p w14:paraId="21E7BA54" w14:textId="77777777" w:rsidR="00A45B28" w:rsidRPr="00A45B28" w:rsidRDefault="00A45B28" w:rsidP="00A45B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51E3E8F4" w14:textId="77777777" w:rsidR="00A45B28" w:rsidRPr="00A45B28" w:rsidRDefault="00A45B28" w:rsidP="00A45B2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fragilidade,</w:t>
      </w:r>
    </w:p>
    <w:p w14:paraId="2F6CBA93" w14:textId="77777777" w:rsidR="00A45B28" w:rsidRPr="00A45B28" w:rsidRDefault="00A45B28" w:rsidP="00A45B2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climática do TTR;</w:t>
      </w:r>
    </w:p>
    <w:p w14:paraId="793E5C63" w14:textId="77777777" w:rsidR="00A45B28" w:rsidRPr="00A45B28" w:rsidRDefault="00A45B28" w:rsidP="00A45B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com:</w:t>
      </w:r>
    </w:p>
    <w:p w14:paraId="686B2AA3" w14:textId="77777777" w:rsidR="00A45B28" w:rsidRPr="00A45B28" w:rsidRDefault="00A45B28" w:rsidP="00A45B2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mais simples (o seu);</w:t>
      </w:r>
    </w:p>
    <w:p w14:paraId="724FA5F9" w14:textId="77777777" w:rsidR="00A45B28" w:rsidRPr="00A45B28" w:rsidRDefault="00A45B28" w:rsidP="00A45B2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o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imediatamente antes da sua proposta.</w:t>
      </w:r>
    </w:p>
    <w:p w14:paraId="749F3DD6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sustenta </w:t>
      </w:r>
      <w:r w:rsidRPr="00A45B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 autoridade</w:t>
      </w: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frase:</w:t>
      </w:r>
    </w:p>
    <w:p w14:paraId="1C1428AA" w14:textId="77777777" w:rsidR="00A45B28" w:rsidRPr="00A45B28" w:rsidRDefault="00A45B28" w:rsidP="00A45B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45B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“A resiliência das linhas de transmissão deve ser avaliada de forma integrada, probabilística e dependente do clima.”</w:t>
      </w:r>
    </w:p>
    <w:p w14:paraId="361CA530" w14:textId="77777777" w:rsidR="00854A1C" w:rsidRPr="00A45B28" w:rsidRDefault="00854A1C"/>
    <w:sectPr w:rsidR="00854A1C" w:rsidRPr="00A45B2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9E0"/>
    <w:multiLevelType w:val="multilevel"/>
    <w:tmpl w:val="B14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3736F"/>
    <w:multiLevelType w:val="multilevel"/>
    <w:tmpl w:val="8B7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81FB0"/>
    <w:multiLevelType w:val="multilevel"/>
    <w:tmpl w:val="AA7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1218"/>
    <w:multiLevelType w:val="multilevel"/>
    <w:tmpl w:val="9C6E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17772"/>
    <w:multiLevelType w:val="multilevel"/>
    <w:tmpl w:val="61D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B524B"/>
    <w:multiLevelType w:val="multilevel"/>
    <w:tmpl w:val="7BC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622F4"/>
    <w:multiLevelType w:val="multilevel"/>
    <w:tmpl w:val="4A3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D14E6"/>
    <w:multiLevelType w:val="multilevel"/>
    <w:tmpl w:val="C7D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25465"/>
    <w:multiLevelType w:val="multilevel"/>
    <w:tmpl w:val="D66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5536">
    <w:abstractNumId w:val="3"/>
  </w:num>
  <w:num w:numId="2" w16cid:durableId="1278829116">
    <w:abstractNumId w:val="5"/>
  </w:num>
  <w:num w:numId="3" w16cid:durableId="1005323895">
    <w:abstractNumId w:val="6"/>
  </w:num>
  <w:num w:numId="4" w16cid:durableId="875315935">
    <w:abstractNumId w:val="1"/>
  </w:num>
  <w:num w:numId="5" w16cid:durableId="984892879">
    <w:abstractNumId w:val="2"/>
  </w:num>
  <w:num w:numId="6" w16cid:durableId="815298651">
    <w:abstractNumId w:val="4"/>
  </w:num>
  <w:num w:numId="7" w16cid:durableId="1276792079">
    <w:abstractNumId w:val="0"/>
  </w:num>
  <w:num w:numId="8" w16cid:durableId="944656314">
    <w:abstractNumId w:val="8"/>
  </w:num>
  <w:num w:numId="9" w16cid:durableId="309599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1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54A1C"/>
    <w:rsid w:val="00863FDB"/>
    <w:rsid w:val="008C0D5E"/>
    <w:rsid w:val="009B0300"/>
    <w:rsid w:val="00A04542"/>
    <w:rsid w:val="00A45B28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61486"/>
  <w15:chartTrackingRefBased/>
  <w15:docId w15:val="{2B05A1CC-7A31-4D41-B427-CCAAC3F6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1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1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1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1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1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5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1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54A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B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45B28"/>
    <w:rPr>
      <w:b/>
      <w:bCs/>
    </w:rPr>
  </w:style>
  <w:style w:type="character" w:styleId="Emphasis">
    <w:name w:val="Emphasis"/>
    <w:basedOn w:val="DefaultParagraphFont"/>
    <w:uiPriority w:val="20"/>
    <w:qFormat/>
    <w:rsid w:val="00A45B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651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2026-01-01T22:51:00Z</dcterms:created>
  <dcterms:modified xsi:type="dcterms:W3CDTF">2026-01-01T22:53:00Z</dcterms:modified>
</cp:coreProperties>
</file>