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D7ADE" w14:textId="16734A25" w:rsidR="00AC5231" w:rsidRDefault="00CF5233">
      <w:pPr>
        <w:rPr>
          <w:lang w:val="en-US"/>
        </w:rPr>
      </w:pPr>
      <w:r w:rsidRPr="00CF5233">
        <w:rPr>
          <w:lang w:val="en-US"/>
        </w:rPr>
        <w:t xml:space="preserve">On Enhancing Resilience to Cascading Failures via Post-Disturbance Tweaking of Line </w:t>
      </w:r>
      <w:proofErr w:type="spellStart"/>
      <w:r w:rsidRPr="00CF5233">
        <w:rPr>
          <w:lang w:val="en-US"/>
        </w:rPr>
        <w:t>Reactances</w:t>
      </w:r>
      <w:proofErr w:type="spellEnd"/>
    </w:p>
    <w:p w14:paraId="1F552421" w14:textId="77777777" w:rsidR="00CF5233" w:rsidRDefault="00CF5233">
      <w:pPr>
        <w:rPr>
          <w:lang w:val="en-US"/>
        </w:rPr>
      </w:pPr>
    </w:p>
    <w:p w14:paraId="1C788D1F" w14:textId="77777777" w:rsidR="003E4231" w:rsidRPr="003E4231" w:rsidRDefault="003E4231" w:rsidP="003E423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do documento</w:t>
      </w:r>
    </w:p>
    <w:p w14:paraId="57CA99D4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científico de alto rigor matemático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publicado em periódico IEEE de primeira linha, com foco explícito em:</w:t>
      </w:r>
    </w:p>
    <w:p w14:paraId="127C435E" w14:textId="77777777" w:rsidR="003E4231" w:rsidRPr="003E4231" w:rsidRDefault="003E4231" w:rsidP="003E423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rede de transmissão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312F76" w14:textId="77777777" w:rsidR="003E4231" w:rsidRPr="003E4231" w:rsidRDefault="003E4231" w:rsidP="003E423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em cascata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F69231" w14:textId="77777777" w:rsidR="003E4231" w:rsidRPr="003E4231" w:rsidRDefault="003E4231" w:rsidP="003E423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controle pós-distúrbio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ajuste de reatâncias de linhas (FACTS/TCSC);</w:t>
      </w:r>
    </w:p>
    <w:p w14:paraId="675330D9" w14:textId="77777777" w:rsidR="003E4231" w:rsidRPr="003E4231" w:rsidRDefault="003E4231" w:rsidP="003E423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formulação de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problemas de otimização </w:t>
      </w:r>
      <w:proofErr w:type="spellStart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bilevel</w:t>
      </w:r>
      <w:proofErr w:type="spellEnd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MILP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85E6DF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situa-se claramente no domínio de:</w:t>
      </w:r>
    </w:p>
    <w:p w14:paraId="14F6E463" w14:textId="77777777" w:rsidR="003E4231" w:rsidRPr="003E4231" w:rsidRDefault="003E4231" w:rsidP="003E423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 do sistema de transmissão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A468AE" w14:textId="77777777" w:rsidR="003E4231" w:rsidRPr="003E4231" w:rsidRDefault="003E4231" w:rsidP="003E423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controle e otimização pós-contingência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50B652" w14:textId="77777777" w:rsidR="003E4231" w:rsidRPr="003E4231" w:rsidRDefault="003E4231" w:rsidP="003E423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E423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análise</w:t>
      </w:r>
      <w:proofErr w:type="spellEnd"/>
      <w:r w:rsidRPr="003E4231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N-k adversarial (interdiction problems)</w:t>
      </w:r>
      <w:r w:rsidRPr="003E423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076F6333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é um artigo de climatologia nem de fragilidade estrutural, mas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atua diretamente no nível da transmissão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3D5539" w14:textId="77777777" w:rsidR="003E4231" w:rsidRPr="003E4231" w:rsidRDefault="003E4231" w:rsidP="003E423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D7F6667">
          <v:rect id="_x0000_i1031" style="width:0;height:1.5pt" o:hralign="center" o:hrstd="t" o:hr="t" fillcolor="#a0a0a0" stroked="f"/>
        </w:pict>
      </w:r>
    </w:p>
    <w:p w14:paraId="66FB404D" w14:textId="77777777" w:rsidR="003E4231" w:rsidRPr="003E4231" w:rsidRDefault="003E4231" w:rsidP="003E423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Conteúdo principal (síntese factual e técnica)</w:t>
      </w:r>
    </w:p>
    <w:p w14:paraId="4FDEA695" w14:textId="77777777" w:rsidR="003E4231" w:rsidRPr="003E4231" w:rsidRDefault="003E4231" w:rsidP="003E42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Conceito de resiliência adotado</w:t>
      </w:r>
    </w:p>
    <w:p w14:paraId="2BA98F73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definem resiliência de forma operacional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alinhada à literatura de </w:t>
      </w:r>
      <w:r w:rsidRPr="003E423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network </w:t>
      </w:r>
      <w:proofErr w:type="spellStart"/>
      <w:r w:rsidRPr="003E423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interdiction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2F10925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= capacidade </w:t>
      </w:r>
      <w:proofErr w:type="gramStart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</w:t>
      </w:r>
      <w:proofErr w:type="gram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sistema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manter carga atendida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após um distúrbio severo, mesmo sob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em cascata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suporte de controle pós-evento.</w:t>
      </w:r>
    </w:p>
    <w:p w14:paraId="13F8862B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medida principalmente por:</w:t>
      </w:r>
    </w:p>
    <w:p w14:paraId="403FDC2A" w14:textId="77777777" w:rsidR="003E4231" w:rsidRPr="003E4231" w:rsidRDefault="003E4231" w:rsidP="003E423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servida pós-distúrbio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EE081A" w14:textId="77777777" w:rsidR="003E4231" w:rsidRPr="003E4231" w:rsidRDefault="003E4231" w:rsidP="003E423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carga perdida (</w:t>
      </w:r>
      <w:proofErr w:type="spellStart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2B9CD47" w14:textId="77777777" w:rsidR="003E4231" w:rsidRPr="003E4231" w:rsidRDefault="003E4231" w:rsidP="003E423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diferença entre cenários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 e sem controle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04CBC6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definição de resiliência como propriedade física da infraestrutura, mas como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resultado sistêmico após ação de controle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C0A4080" w14:textId="77777777" w:rsidR="003E4231" w:rsidRPr="003E4231" w:rsidRDefault="003E4231" w:rsidP="003E423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88426E">
          <v:rect id="_x0000_i1032" style="width:0;height:1.5pt" o:hralign="center" o:hrstd="t" o:hr="t" fillcolor="#a0a0a0" stroked="f"/>
        </w:pict>
      </w:r>
    </w:p>
    <w:p w14:paraId="2059499D" w14:textId="77777777" w:rsidR="003E4231" w:rsidRPr="003E4231" w:rsidRDefault="003E4231" w:rsidP="003E42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proposta (núcleo técnico)</w:t>
      </w:r>
    </w:p>
    <w:p w14:paraId="1C69E115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desenvolve uma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matemática sofisticada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composta por:</w:t>
      </w:r>
    </w:p>
    <w:p w14:paraId="24EC9C53" w14:textId="77777777" w:rsidR="003E4231" w:rsidRPr="003E4231" w:rsidRDefault="003E4231" w:rsidP="003E423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 xml:space="preserve">Modelagem de falhas em cascata </w:t>
      </w:r>
      <w:proofErr w:type="spellStart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multiestágio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435F0C0" w14:textId="77777777" w:rsidR="003E4231" w:rsidRPr="003E4231" w:rsidRDefault="003E4231" w:rsidP="003E423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DC </w:t>
      </w:r>
      <w:proofErr w:type="spellStart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461AC00" w14:textId="77777777" w:rsidR="003E4231" w:rsidRPr="003E4231" w:rsidRDefault="003E4231" w:rsidP="003E423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limites de capacidade ativa (Ca) e de falha (</w:t>
      </w:r>
      <w:proofErr w:type="spellStart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Cf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721042F4" w14:textId="77777777" w:rsidR="003E4231" w:rsidRPr="003E4231" w:rsidRDefault="003E4231" w:rsidP="003E423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topologia dinâmica da rede (linhas </w:t>
      </w:r>
      <w:proofErr w:type="spellStart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tripping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islanding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4E58B5D" w14:textId="77777777" w:rsidR="003E4231" w:rsidRPr="003E4231" w:rsidRDefault="003E4231" w:rsidP="003E423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Problema </w:t>
      </w:r>
      <w:proofErr w:type="spellStart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bilevel</w:t>
      </w:r>
      <w:proofErr w:type="spellEnd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adversarial</w:t>
      </w:r>
      <w:proofErr w:type="spellEnd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(min–</w:t>
      </w:r>
      <w:proofErr w:type="spellStart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max</w:t>
      </w:r>
      <w:proofErr w:type="spellEnd"/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5207163" w14:textId="77777777" w:rsidR="003E4231" w:rsidRPr="003E4231" w:rsidRDefault="003E4231" w:rsidP="003E423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nível superior: adversário remove </w:t>
      </w:r>
      <w:r w:rsidRPr="003E423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k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linhas (</w:t>
      </w:r>
      <w:proofErr w:type="spellStart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68AAAD84" w14:textId="77777777" w:rsidR="003E4231" w:rsidRPr="003E4231" w:rsidRDefault="003E4231" w:rsidP="003E423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inferior: operador maximiza carga atendida.</w:t>
      </w:r>
    </w:p>
    <w:p w14:paraId="76CF96E3" w14:textId="77777777" w:rsidR="003E4231" w:rsidRPr="003E4231" w:rsidRDefault="003E4231" w:rsidP="003E423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Controle pós-distúrbio via reatância variável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4DC7EEC" w14:textId="77777777" w:rsidR="003E4231" w:rsidRPr="003E4231" w:rsidRDefault="003E4231" w:rsidP="003E423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ajuste limitado de reatâncias (TCSC);</w:t>
      </w:r>
    </w:p>
    <w:p w14:paraId="69FDF255" w14:textId="77777777" w:rsidR="003E4231" w:rsidRPr="003E4231" w:rsidRDefault="003E4231" w:rsidP="003E423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redistribuição de fluxos para aliviar sobrecargas.</w:t>
      </w:r>
    </w:p>
    <w:p w14:paraId="4E469579" w14:textId="77777777" w:rsidR="003E4231" w:rsidRPr="003E4231" w:rsidRDefault="003E4231" w:rsidP="003E423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Reformulação exata em MILP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4E120B2" w14:textId="77777777" w:rsidR="003E4231" w:rsidRPr="003E4231" w:rsidRDefault="003E4231" w:rsidP="003E423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linearização de termos bilineares;</w:t>
      </w:r>
    </w:p>
    <w:p w14:paraId="4BB0090E" w14:textId="77777777" w:rsidR="003E4231" w:rsidRPr="003E4231" w:rsidRDefault="003E4231" w:rsidP="003E423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3E423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uso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</w:t>
      </w:r>
      <w:r w:rsidRPr="003E423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column-and-constraint </w:t>
      </w:r>
      <w:proofErr w:type="gramStart"/>
      <w:r w:rsidRPr="003E4231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generation</w:t>
      </w:r>
      <w:r w:rsidRPr="003E4231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3B58475C" w14:textId="77777777" w:rsidR="003E4231" w:rsidRPr="003E4231" w:rsidRDefault="003E4231" w:rsidP="003E4231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solução global ótima (não heurística).</w:t>
      </w:r>
    </w:p>
    <w:p w14:paraId="44B67621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explicitamente duas métricas:</w:t>
      </w:r>
    </w:p>
    <w:p w14:paraId="26DEA46F" w14:textId="77777777" w:rsidR="003E4231" w:rsidRPr="003E4231" w:rsidRDefault="003E4231" w:rsidP="003E423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no pior caso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carga mínima garantida após </w:t>
      </w:r>
      <w:proofErr w:type="spellStart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6570500" w14:textId="77777777" w:rsidR="003E4231" w:rsidRPr="003E4231" w:rsidRDefault="003E4231" w:rsidP="003E423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Eficácia do controle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diferença de carga atendida com e sem ajuste de reatância.</w:t>
      </w:r>
    </w:p>
    <w:p w14:paraId="1367A034" w14:textId="77777777" w:rsidR="003E4231" w:rsidRPr="003E4231" w:rsidRDefault="003E4231" w:rsidP="003E423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569349B">
          <v:rect id="_x0000_i1033" style="width:0;height:1.5pt" o:hralign="center" o:hrstd="t" o:hr="t" fillcolor="#a0a0a0" stroked="f"/>
        </w:pict>
      </w:r>
    </w:p>
    <w:p w14:paraId="09799E25" w14:textId="77777777" w:rsidR="003E4231" w:rsidRPr="003E4231" w:rsidRDefault="003E4231" w:rsidP="003E42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Resultados principais</w:t>
      </w:r>
    </w:p>
    <w:p w14:paraId="19B4AE36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Nos estudos de caso (RTS-1996):</w:t>
      </w:r>
    </w:p>
    <w:p w14:paraId="438C0D02" w14:textId="77777777" w:rsidR="003E4231" w:rsidRPr="003E4231" w:rsidRDefault="003E4231" w:rsidP="003E423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Ajuste de reatância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melhora o pior caso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cenários extremos (N-2, N-3);</w:t>
      </w:r>
    </w:p>
    <w:p w14:paraId="6EDBD2D3" w14:textId="77777777" w:rsidR="003E4231" w:rsidRPr="003E4231" w:rsidRDefault="003E4231" w:rsidP="003E423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 cenários não extremos:</w:t>
      </w:r>
    </w:p>
    <w:p w14:paraId="0233E556" w14:textId="77777777" w:rsidR="003E4231" w:rsidRPr="003E4231" w:rsidRDefault="003E4231" w:rsidP="003E4231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ganhos médios de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30–70 MW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carga atendida;</w:t>
      </w:r>
    </w:p>
    <w:p w14:paraId="1BF1D150" w14:textId="77777777" w:rsidR="003E4231" w:rsidRPr="003E4231" w:rsidRDefault="003E4231" w:rsidP="003E4231">
      <w:pPr>
        <w:numPr>
          <w:ilvl w:val="1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impacto depende fortemente da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localização das linhas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F79EF7" w14:textId="77777777" w:rsidR="003E4231" w:rsidRPr="003E4231" w:rsidRDefault="003E4231" w:rsidP="003E423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críticas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mais relevantes para controle;</w:t>
      </w:r>
    </w:p>
    <w:p w14:paraId="049A3D5B" w14:textId="77777777" w:rsidR="003E4231" w:rsidRPr="003E4231" w:rsidRDefault="003E4231" w:rsidP="003E423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clara de que:</w:t>
      </w:r>
    </w:p>
    <w:p w14:paraId="2C307472" w14:textId="77777777" w:rsidR="003E4231" w:rsidRPr="003E4231" w:rsidRDefault="003E4231" w:rsidP="003E423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 ≠ robustez estrutural.</w:t>
      </w:r>
    </w:p>
    <w:p w14:paraId="59F00F95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Figuras 1 e 2 mostram estatisticamente quais linhas são mais relevantes para o controle, reforçando o </w:t>
      </w:r>
      <w:proofErr w:type="spellStart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caráter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operacional/topológico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métrica.</w:t>
      </w:r>
    </w:p>
    <w:p w14:paraId="69929C9F" w14:textId="77777777" w:rsidR="003E4231" w:rsidRPr="003E4231" w:rsidRDefault="003E4231" w:rsidP="003E423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13CC17">
          <v:rect id="_x0000_i1034" style="width:0;height:1.5pt" o:hralign="center" o:hrstd="t" o:hr="t" fillcolor="#a0a0a0" stroked="f"/>
        </w:pict>
      </w:r>
    </w:p>
    <w:p w14:paraId="388F6344" w14:textId="77777777" w:rsidR="003E4231" w:rsidRPr="003E4231" w:rsidRDefault="003E4231" w:rsidP="003E423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face ao seu doutoramento</w:t>
      </w:r>
    </w:p>
    <w:p w14:paraId="6FE009EE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Apesar de ser um artigo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 e sofisticado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há limitações claras face ao seu foco:</w:t>
      </w:r>
    </w:p>
    <w:p w14:paraId="00E9F4B0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modela:</w:t>
      </w:r>
    </w:p>
    <w:p w14:paraId="2A5CB5EB" w14:textId="77777777" w:rsidR="003E4231" w:rsidRPr="003E4231" w:rsidRDefault="003E4231" w:rsidP="003E423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fenômenos climáticos (vento, gelo, temperatura, incêndios);</w:t>
      </w:r>
    </w:p>
    <w:p w14:paraId="41BBB1C4" w14:textId="77777777" w:rsidR="003E4231" w:rsidRPr="003E4231" w:rsidRDefault="003E4231" w:rsidP="003E423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física de torres ou condutores;</w:t>
      </w:r>
    </w:p>
    <w:p w14:paraId="589F96CA" w14:textId="77777777" w:rsidR="003E4231" w:rsidRPr="003E4231" w:rsidRDefault="003E4231" w:rsidP="003E423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dependência clima → falha;</w:t>
      </w:r>
    </w:p>
    <w:p w14:paraId="7D6898CC" w14:textId="77777777" w:rsidR="003E4231" w:rsidRPr="003E4231" w:rsidRDefault="003E4231" w:rsidP="003E423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físicos de reparo ou reconstrução.</w:t>
      </w:r>
    </w:p>
    <w:p w14:paraId="30BACD03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resiliência é:</w:t>
      </w:r>
    </w:p>
    <w:p w14:paraId="0957AC28" w14:textId="77777777" w:rsidR="003E4231" w:rsidRPr="003E4231" w:rsidRDefault="003E4231" w:rsidP="003E423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dependente de ação ativa de controle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7439A0" w14:textId="77777777" w:rsidR="003E4231" w:rsidRPr="003E4231" w:rsidRDefault="003E4231" w:rsidP="003E423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 e sistêmica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intrínseca à linha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D3605B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métrica:</w:t>
      </w:r>
    </w:p>
    <w:p w14:paraId="7424437E" w14:textId="77777777" w:rsidR="003E4231" w:rsidRPr="003E4231" w:rsidRDefault="003E4231" w:rsidP="003E423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simples nem diretamente replicável em redes reais grandes;</w:t>
      </w:r>
    </w:p>
    <w:p w14:paraId="2E3E4112" w14:textId="77777777" w:rsidR="003E4231" w:rsidRPr="003E4231" w:rsidRDefault="003E4231" w:rsidP="003E423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 de forte capacidade computacional e dados completos.</w:t>
      </w:r>
    </w:p>
    <w:p w14:paraId="2553129A" w14:textId="77777777" w:rsidR="003E4231" w:rsidRPr="003E4231" w:rsidRDefault="003E4231" w:rsidP="003E423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896786">
          <v:rect id="_x0000_i1035" style="width:0;height:1.5pt" o:hralign="center" o:hrstd="t" o:hr="t" fillcolor="#a0a0a0" stroked="f"/>
        </w:pict>
      </w:r>
    </w:p>
    <w:p w14:paraId="7EFD6739" w14:textId="77777777" w:rsidR="003E4231" w:rsidRPr="003E4231" w:rsidRDefault="003E4231" w:rsidP="003E423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Valor real para a tese</w:t>
      </w:r>
    </w:p>
    <w:p w14:paraId="5A6DE845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valor deste artigo para a sua tese é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delimitado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57494EE" w14:textId="77777777" w:rsidR="003E4231" w:rsidRPr="003E4231" w:rsidRDefault="003E4231" w:rsidP="003E423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3E423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✔️</w:t>
      </w:r>
      <w:r w:rsidRPr="003E423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Contribuições relevantes</w:t>
      </w:r>
    </w:p>
    <w:p w14:paraId="24823D96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para:</w:t>
      </w:r>
    </w:p>
    <w:p w14:paraId="33817624" w14:textId="77777777" w:rsidR="003E4231" w:rsidRPr="003E4231" w:rsidRDefault="003E4231" w:rsidP="003E423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mapear o estado da arte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métricas quantitativas de resiliência;</w:t>
      </w:r>
    </w:p>
    <w:p w14:paraId="089E03F8" w14:textId="77777777" w:rsidR="003E4231" w:rsidRPr="003E4231" w:rsidRDefault="003E4231" w:rsidP="003E423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como a literatura:</w:t>
      </w:r>
    </w:p>
    <w:p w14:paraId="310B001C" w14:textId="77777777" w:rsidR="003E4231" w:rsidRPr="003E4231" w:rsidRDefault="003E4231" w:rsidP="003E4231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mede resiliência via </w:t>
      </w:r>
      <w:proofErr w:type="spellStart"/>
      <w:r w:rsidRPr="003E423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3E423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3E4231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shed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1002CC" w14:textId="77777777" w:rsidR="003E4231" w:rsidRPr="003E4231" w:rsidRDefault="003E4231" w:rsidP="003E4231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usa problemas min–</w:t>
      </w:r>
      <w:proofErr w:type="spellStart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max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74810AC" w14:textId="77777777" w:rsidR="003E4231" w:rsidRPr="003E4231" w:rsidRDefault="003E4231" w:rsidP="003E423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3E423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 metodológico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seu índice;</w:t>
      </w:r>
    </w:p>
    <w:p w14:paraId="42B451AE" w14:textId="77777777" w:rsidR="003E4231" w:rsidRPr="003E4231" w:rsidRDefault="003E4231" w:rsidP="003E423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afirmações do tipo:</w:t>
      </w:r>
    </w:p>
    <w:p w14:paraId="1AAE46B9" w14:textId="77777777" w:rsidR="003E4231" w:rsidRPr="003E4231" w:rsidRDefault="003E4231" w:rsidP="003E4231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“Grande parte das métricas existentes avalia a resiliência como resultado de ações de controle, e não como propriedade física das linhas.”</w:t>
      </w:r>
    </w:p>
    <w:p w14:paraId="2ADBD7C3" w14:textId="77777777" w:rsidR="003E4231" w:rsidRPr="003E4231" w:rsidRDefault="003E4231" w:rsidP="003E423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é ideal para:</w:t>
      </w:r>
    </w:p>
    <w:p w14:paraId="4EF1224A" w14:textId="77777777" w:rsidR="003E4231" w:rsidRPr="003E4231" w:rsidRDefault="003E4231" w:rsidP="003E423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literatura;</w:t>
      </w:r>
    </w:p>
    <w:p w14:paraId="13BD518B" w14:textId="77777777" w:rsidR="003E4231" w:rsidRPr="003E4231" w:rsidRDefault="003E4231" w:rsidP="003E423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conceitual;</w:t>
      </w:r>
    </w:p>
    <w:p w14:paraId="60EE011C" w14:textId="77777777" w:rsidR="003E4231" w:rsidRPr="003E4231" w:rsidRDefault="003E4231" w:rsidP="003E423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justificação da lacuna científica.</w:t>
      </w:r>
    </w:p>
    <w:p w14:paraId="25AD712E" w14:textId="77777777" w:rsidR="003E4231" w:rsidRPr="003E4231" w:rsidRDefault="003E4231" w:rsidP="003E4231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5538FF">
          <v:rect id="_x0000_i1036" style="width:0;height:1.5pt" o:hralign="center" o:hrstd="t" o:hr="t" fillcolor="#a0a0a0" stroked="f"/>
        </w:pict>
      </w:r>
    </w:p>
    <w:p w14:paraId="09DBBBAB" w14:textId="77777777" w:rsidR="003E4231" w:rsidRPr="003E4231" w:rsidRDefault="003E4231" w:rsidP="003E423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3E423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PT"/>
          <w14:ligatures w14:val="none"/>
        </w:rPr>
        <w:t>❌</w:t>
      </w:r>
      <w:r w:rsidRPr="003E4231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 xml:space="preserve"> 5. O que este artigo NÃO deve fazer na sua tese</w:t>
      </w:r>
    </w:p>
    <w:p w14:paraId="4DBB4D50" w14:textId="77777777" w:rsidR="003E4231" w:rsidRPr="003E4231" w:rsidRDefault="003E4231" w:rsidP="003E423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fundamentar diretamente o seu índice;</w:t>
      </w:r>
    </w:p>
    <w:p w14:paraId="2591C6C3" w14:textId="77777777" w:rsidR="003E4231" w:rsidRPr="003E4231" w:rsidRDefault="003E4231" w:rsidP="003E423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ser usado como métrica de resiliência física de linhas;</w:t>
      </w:r>
    </w:p>
    <w:p w14:paraId="6482F25E" w14:textId="77777777" w:rsidR="003E4231" w:rsidRPr="003E4231" w:rsidRDefault="003E4231" w:rsidP="003E423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representar dependência clima–infraestrutura;</w:t>
      </w:r>
    </w:p>
    <w:p w14:paraId="0E98DD96" w14:textId="77777777" w:rsidR="003E4231" w:rsidRPr="003E4231" w:rsidRDefault="003E4231" w:rsidP="003E423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3E423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3E423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substituir modelação de fragilidade.</w:t>
      </w:r>
    </w:p>
    <w:p w14:paraId="641911DF" w14:textId="77777777" w:rsidR="00CF5233" w:rsidRPr="00CF5233" w:rsidRDefault="00CF5233" w:rsidP="003E4231">
      <w:pPr>
        <w:spacing w:before="100" w:beforeAutospacing="1" w:after="100" w:afterAutospacing="1"/>
        <w:outlineLvl w:val="1"/>
      </w:pPr>
    </w:p>
    <w:sectPr w:rsidR="00CF5233" w:rsidRPr="00CF523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8C4"/>
    <w:multiLevelType w:val="multilevel"/>
    <w:tmpl w:val="3602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341A4"/>
    <w:multiLevelType w:val="multilevel"/>
    <w:tmpl w:val="C7EE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4D49"/>
    <w:multiLevelType w:val="multilevel"/>
    <w:tmpl w:val="612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B70F3"/>
    <w:multiLevelType w:val="multilevel"/>
    <w:tmpl w:val="CCFA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8016D"/>
    <w:multiLevelType w:val="multilevel"/>
    <w:tmpl w:val="BF6C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1C96"/>
    <w:multiLevelType w:val="multilevel"/>
    <w:tmpl w:val="9D3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91D59"/>
    <w:multiLevelType w:val="multilevel"/>
    <w:tmpl w:val="180C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D2720"/>
    <w:multiLevelType w:val="multilevel"/>
    <w:tmpl w:val="6E0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E76C7"/>
    <w:multiLevelType w:val="multilevel"/>
    <w:tmpl w:val="0E98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94CCF"/>
    <w:multiLevelType w:val="multilevel"/>
    <w:tmpl w:val="D4BE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B5E1E"/>
    <w:multiLevelType w:val="multilevel"/>
    <w:tmpl w:val="F91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04F04"/>
    <w:multiLevelType w:val="multilevel"/>
    <w:tmpl w:val="3726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C8669F"/>
    <w:multiLevelType w:val="multilevel"/>
    <w:tmpl w:val="3F02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C1EC9"/>
    <w:multiLevelType w:val="multilevel"/>
    <w:tmpl w:val="92DE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0666A"/>
    <w:multiLevelType w:val="multilevel"/>
    <w:tmpl w:val="9710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44BFB"/>
    <w:multiLevelType w:val="multilevel"/>
    <w:tmpl w:val="58C0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4B24B5"/>
    <w:multiLevelType w:val="multilevel"/>
    <w:tmpl w:val="D770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3E0E52"/>
    <w:multiLevelType w:val="multilevel"/>
    <w:tmpl w:val="1F6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F36D77"/>
    <w:multiLevelType w:val="multilevel"/>
    <w:tmpl w:val="7710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12733C"/>
    <w:multiLevelType w:val="multilevel"/>
    <w:tmpl w:val="2564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83343"/>
    <w:multiLevelType w:val="multilevel"/>
    <w:tmpl w:val="C3C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656923">
    <w:abstractNumId w:val="0"/>
  </w:num>
  <w:num w:numId="2" w16cid:durableId="2143620613">
    <w:abstractNumId w:val="7"/>
  </w:num>
  <w:num w:numId="3" w16cid:durableId="384645933">
    <w:abstractNumId w:val="1"/>
  </w:num>
  <w:num w:numId="4" w16cid:durableId="2140175248">
    <w:abstractNumId w:val="17"/>
  </w:num>
  <w:num w:numId="5" w16cid:durableId="1216624575">
    <w:abstractNumId w:val="4"/>
  </w:num>
  <w:num w:numId="6" w16cid:durableId="1133447508">
    <w:abstractNumId w:val="13"/>
  </w:num>
  <w:num w:numId="7" w16cid:durableId="1769499263">
    <w:abstractNumId w:val="20"/>
  </w:num>
  <w:num w:numId="8" w16cid:durableId="1261525982">
    <w:abstractNumId w:val="14"/>
  </w:num>
  <w:num w:numId="9" w16cid:durableId="515194012">
    <w:abstractNumId w:val="5"/>
  </w:num>
  <w:num w:numId="10" w16cid:durableId="292907367">
    <w:abstractNumId w:val="2"/>
  </w:num>
  <w:num w:numId="11" w16cid:durableId="1317489955">
    <w:abstractNumId w:val="15"/>
  </w:num>
  <w:num w:numId="12" w16cid:durableId="998121795">
    <w:abstractNumId w:val="18"/>
  </w:num>
  <w:num w:numId="13" w16cid:durableId="372773759">
    <w:abstractNumId w:val="11"/>
  </w:num>
  <w:num w:numId="14" w16cid:durableId="1264680874">
    <w:abstractNumId w:val="3"/>
  </w:num>
  <w:num w:numId="15" w16cid:durableId="155268501">
    <w:abstractNumId w:val="16"/>
  </w:num>
  <w:num w:numId="16" w16cid:durableId="1669363357">
    <w:abstractNumId w:val="12"/>
  </w:num>
  <w:num w:numId="17" w16cid:durableId="1027028999">
    <w:abstractNumId w:val="8"/>
  </w:num>
  <w:num w:numId="18" w16cid:durableId="1520849723">
    <w:abstractNumId w:val="6"/>
  </w:num>
  <w:num w:numId="19" w16cid:durableId="27070432">
    <w:abstractNumId w:val="10"/>
  </w:num>
  <w:num w:numId="20" w16cid:durableId="926502779">
    <w:abstractNumId w:val="9"/>
  </w:num>
  <w:num w:numId="21" w16cid:durableId="17865381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3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E4231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CF5233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B902016"/>
  <w15:chartTrackingRefBased/>
  <w15:docId w15:val="{B073FC82-9EBC-47E7-A0C3-BE92855F2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2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23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23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23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23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23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23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23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23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23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F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23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F52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523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CF5233"/>
    <w:rPr>
      <w:b/>
      <w:bCs/>
    </w:rPr>
  </w:style>
  <w:style w:type="character" w:styleId="Emphasis">
    <w:name w:val="Emphasis"/>
    <w:basedOn w:val="DefaultParagraphFont"/>
    <w:uiPriority w:val="20"/>
    <w:qFormat/>
    <w:rsid w:val="003E42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658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2026-01-02T09:32:00Z</dcterms:created>
  <dcterms:modified xsi:type="dcterms:W3CDTF">2026-01-02T15:19:00Z</dcterms:modified>
</cp:coreProperties>
</file>