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69DE" w14:textId="47716CC3" w:rsidR="00E61B07" w:rsidRDefault="00D56FA2" w:rsidP="00D56FA2">
      <w:pPr>
        <w:rPr>
          <w:lang w:val="en-US"/>
        </w:rPr>
      </w:pPr>
      <w:r w:rsidRPr="00D56FA2">
        <w:rPr>
          <w:lang w:val="en-US"/>
        </w:rPr>
        <w:t>2020 A Review of the Measures to Enhance Power Systems Resilience-IEEE</w:t>
      </w:r>
    </w:p>
    <w:p w14:paraId="4C5DF289" w14:textId="77777777" w:rsidR="00D56FA2" w:rsidRDefault="00D56FA2" w:rsidP="00D56FA2">
      <w:pPr>
        <w:rPr>
          <w:lang w:val="en-US"/>
        </w:rPr>
      </w:pPr>
    </w:p>
    <w:p w14:paraId="6CB9939B" w14:textId="77777777" w:rsidR="00307172" w:rsidRPr="00307172" w:rsidRDefault="00307172" w:rsidP="0030717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Artigo (2020)</w:t>
      </w:r>
    </w:p>
    <w:p w14:paraId="26608B42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0717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 Review of the Measures to Enhance Power Systems Resilience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Autores: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Maedeh Mahzarnia; Mohsen Parsa Moghaddam; Payam Teimourzadeh Baboli; Pierluigi Siano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0717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IEEE Systems Journal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2020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Arquivo: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0717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2020 A Review of the Measures to Enhance Power Systems Resilience-IEEE.pdf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60CB36D2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2020 A Review of the Measures t…</w:t>
      </w:r>
    </w:p>
    <w:p w14:paraId="6F02F9F1" w14:textId="77777777" w:rsidR="00307172" w:rsidRPr="00307172" w:rsidRDefault="00307172" w:rsidP="003071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108133">
          <v:rect id="_x0000_i1047" style="width:0;height:1.5pt" o:hralign="center" o:hrstd="t" o:hr="t" fillcolor="#a0a0a0" stroked="f"/>
        </w:pict>
      </w:r>
    </w:p>
    <w:p w14:paraId="603B82B8" w14:textId="77777777" w:rsidR="00307172" w:rsidRPr="00307172" w:rsidRDefault="00307172" w:rsidP="0030717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6612A389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abrangente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o objetivo de:</w:t>
      </w:r>
    </w:p>
    <w:p w14:paraId="74189EAD" w14:textId="77777777" w:rsidR="00307172" w:rsidRPr="00307172" w:rsidRDefault="00307172" w:rsidP="00307172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sistematizar o conceito de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em sistemas elétricos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F8C3FDE" w14:textId="77777777" w:rsidR="00307172" w:rsidRPr="00307172" w:rsidRDefault="00307172" w:rsidP="00307172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classificar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medidas de melhoria da resiliência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três fases temporais:</w:t>
      </w:r>
    </w:p>
    <w:p w14:paraId="727B0C93" w14:textId="77777777" w:rsidR="00307172" w:rsidRPr="00307172" w:rsidRDefault="00307172" w:rsidP="00307172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resilience-based planning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59E5704" w14:textId="77777777" w:rsidR="00307172" w:rsidRPr="00307172" w:rsidRDefault="00307172" w:rsidP="00307172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resilience-based response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67D18C8" w14:textId="77777777" w:rsidR="00307172" w:rsidRPr="00307172" w:rsidRDefault="00307172" w:rsidP="00307172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resilience-based restoration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82C92E4" w14:textId="77777777" w:rsidR="00307172" w:rsidRPr="00307172" w:rsidRDefault="00307172" w:rsidP="00307172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impactos de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HILP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(hurricanes, gelo, cheias, etc.);</w:t>
      </w:r>
    </w:p>
    <w:p w14:paraId="010BED54" w14:textId="77777777" w:rsidR="00307172" w:rsidRPr="00307172" w:rsidRDefault="00307172" w:rsidP="00307172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analisar desafios associados à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 penetração de renováveis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19C6158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é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conceitual, organizacional e metodológico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cobrindo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transmissão e distribuição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aprofundar modelos físicos específicos.</w:t>
      </w:r>
    </w:p>
    <w:p w14:paraId="274F3ECB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propõe um método próprio de avaliação física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organiza o estado da arte.</w:t>
      </w:r>
    </w:p>
    <w:p w14:paraId="2628BE2D" w14:textId="77777777" w:rsidR="00307172" w:rsidRPr="00307172" w:rsidRDefault="00307172" w:rsidP="003071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3943C4">
          <v:rect id="_x0000_i1048" style="width:0;height:1.5pt" o:hralign="center" o:hrstd="t" o:hr="t" fillcolor="#a0a0a0" stroked="f"/>
        </w:pict>
      </w:r>
    </w:p>
    <w:p w14:paraId="04148251" w14:textId="77777777" w:rsidR="00307172" w:rsidRPr="00307172" w:rsidRDefault="00307172" w:rsidP="0030717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</w:t>
      </w:r>
    </w:p>
    <w:p w14:paraId="21D81939" w14:textId="77777777" w:rsidR="00307172" w:rsidRPr="00307172" w:rsidRDefault="00307172" w:rsidP="0030717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Consolidação conceitual de resiliência</w:t>
      </w:r>
    </w:p>
    <w:p w14:paraId="7A4C513B" w14:textId="77777777" w:rsidR="00307172" w:rsidRPr="00307172" w:rsidRDefault="00307172" w:rsidP="00307172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Diferenciação clara entre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 confiabilidade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CD5471B" w14:textId="77777777" w:rsidR="00307172" w:rsidRPr="00307172" w:rsidRDefault="00307172" w:rsidP="00307172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Incorporação das definições do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NIAC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da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ONU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D15CE9E" w14:textId="77777777" w:rsidR="00307172" w:rsidRPr="00307172" w:rsidRDefault="00307172" w:rsidP="00307172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dos atributos-chave:</w:t>
      </w:r>
    </w:p>
    <w:p w14:paraId="48A46E3F" w14:textId="77777777" w:rsidR="00307172" w:rsidRPr="00307172" w:rsidRDefault="00307172" w:rsidP="00307172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robustez,</w:t>
      </w:r>
    </w:p>
    <w:p w14:paraId="6726419F" w14:textId="77777777" w:rsidR="00307172" w:rsidRPr="00307172" w:rsidRDefault="00307172" w:rsidP="00307172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adaptabilidade,</w:t>
      </w:r>
    </w:p>
    <w:p w14:paraId="41B06FB1" w14:textId="77777777" w:rsidR="00307172" w:rsidRPr="00307172" w:rsidRDefault="00307172" w:rsidP="00307172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rápida,</w:t>
      </w:r>
    </w:p>
    <w:p w14:paraId="28B9A79A" w14:textId="77777777" w:rsidR="00307172" w:rsidRPr="00307172" w:rsidRDefault="00307172" w:rsidP="00307172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 e flexibilidade.</w:t>
      </w:r>
    </w:p>
    <w:p w14:paraId="755F91AA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Essencial para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fundamentação teórica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tese.</w:t>
      </w:r>
    </w:p>
    <w:p w14:paraId="6E6414FA" w14:textId="77777777" w:rsidR="00307172" w:rsidRPr="00307172" w:rsidRDefault="00307172" w:rsidP="003071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E97F8E">
          <v:rect id="_x0000_i1049" style="width:0;height:1.5pt" o:hralign="center" o:hrstd="t" o:hr="t" fillcolor="#a0a0a0" stroked="f"/>
        </w:pict>
      </w:r>
    </w:p>
    <w:p w14:paraId="10859C28" w14:textId="77777777" w:rsidR="00307172" w:rsidRPr="00307172" w:rsidRDefault="00307172" w:rsidP="0030717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Classificação estruturada das métricas</w:t>
      </w:r>
    </w:p>
    <w:p w14:paraId="70C45C35" w14:textId="77777777" w:rsidR="00307172" w:rsidRPr="00307172" w:rsidRDefault="00307172" w:rsidP="00307172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detalhada de:</w:t>
      </w:r>
    </w:p>
    <w:p w14:paraId="38124781" w14:textId="77777777" w:rsidR="00307172" w:rsidRPr="00307172" w:rsidRDefault="00307172" w:rsidP="00307172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baseadas em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desempenho × tempo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(resilience triangle);</w:t>
      </w:r>
    </w:p>
    <w:p w14:paraId="304DE938" w14:textId="77777777" w:rsidR="00307172" w:rsidRPr="00307172" w:rsidRDefault="00307172" w:rsidP="00307172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indicadores clássicos: EENS, LOLP, LOLE, custo de interrupção;</w:t>
      </w:r>
    </w:p>
    <w:p w14:paraId="37F8DC84" w14:textId="77777777" w:rsidR="00307172" w:rsidRPr="00307172" w:rsidRDefault="00307172" w:rsidP="00307172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Separação entre:</w:t>
      </w:r>
    </w:p>
    <w:p w14:paraId="61307F41" w14:textId="77777777" w:rsidR="00307172" w:rsidRPr="00307172" w:rsidRDefault="00307172" w:rsidP="00307172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puramente operacionais;</w:t>
      </w:r>
    </w:p>
    <w:p w14:paraId="1C8ECF82" w14:textId="77777777" w:rsidR="00307172" w:rsidRPr="00307172" w:rsidRDefault="00307172" w:rsidP="00307172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que incorporam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DBB8179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relevante para posicionar o seu índice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face ao estado da arte.</w:t>
      </w:r>
    </w:p>
    <w:p w14:paraId="0D62D13B" w14:textId="77777777" w:rsidR="00307172" w:rsidRPr="00307172" w:rsidRDefault="00307172" w:rsidP="003071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CF641E">
          <v:rect id="_x0000_i1050" style="width:0;height:1.5pt" o:hralign="center" o:hrstd="t" o:hr="t" fillcolor="#a0a0a0" stroked="f"/>
        </w:pict>
      </w:r>
    </w:p>
    <w:p w14:paraId="230188D8" w14:textId="77777777" w:rsidR="00307172" w:rsidRPr="00307172" w:rsidRDefault="00307172" w:rsidP="0030717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Medidas de resiliência em transmissão</w:t>
      </w:r>
    </w:p>
    <w:p w14:paraId="0CEB9A18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enumera, sem modelar:</w:t>
      </w:r>
    </w:p>
    <w:p w14:paraId="4583331B" w14:textId="77777777" w:rsidR="00307172" w:rsidRPr="00307172" w:rsidRDefault="00307172" w:rsidP="00307172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 de linhas e torres;</w:t>
      </w:r>
    </w:p>
    <w:p w14:paraId="554C68FA" w14:textId="77777777" w:rsidR="00307172" w:rsidRPr="00307172" w:rsidRDefault="00307172" w:rsidP="00307172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gestão de vegetação;</w:t>
      </w:r>
    </w:p>
    <w:p w14:paraId="6F641450" w14:textId="77777777" w:rsidR="00307172" w:rsidRPr="00307172" w:rsidRDefault="00307172" w:rsidP="00307172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estrutural;</w:t>
      </w:r>
    </w:p>
    <w:p w14:paraId="6D6C2491" w14:textId="77777777" w:rsidR="00307172" w:rsidRPr="00307172" w:rsidRDefault="00307172" w:rsidP="00307172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reconfiguração topológica;</w:t>
      </w:r>
    </w:p>
    <w:p w14:paraId="68C3B0E8" w14:textId="77777777" w:rsidR="00307172" w:rsidRPr="00307172" w:rsidRDefault="00307172" w:rsidP="00307172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controlo ativo de fluxos.</w:t>
      </w:r>
    </w:p>
    <w:p w14:paraId="36669337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Discussão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qualitativa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modelagem de fragilidade física.</w:t>
      </w:r>
    </w:p>
    <w:p w14:paraId="182A8424" w14:textId="77777777" w:rsidR="00307172" w:rsidRPr="00307172" w:rsidRDefault="00307172" w:rsidP="003071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40C4B8">
          <v:rect id="_x0000_i1051" style="width:0;height:1.5pt" o:hralign="center" o:hrstd="t" o:hr="t" fillcolor="#a0a0a0" stroked="f"/>
        </w:pict>
      </w:r>
    </w:p>
    <w:p w14:paraId="321C26C8" w14:textId="77777777" w:rsidR="00307172" w:rsidRPr="00307172" w:rsidRDefault="00307172" w:rsidP="0030717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Lacunas explicitadas</w:t>
      </w:r>
    </w:p>
    <w:p w14:paraId="7D0887FE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próprios autores reconhecem:</w:t>
      </w:r>
    </w:p>
    <w:p w14:paraId="4B560419" w14:textId="77777777" w:rsidR="00307172" w:rsidRPr="00307172" w:rsidRDefault="00307172" w:rsidP="00307172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excesso de métricas parciais;</w:t>
      </w:r>
    </w:p>
    <w:p w14:paraId="3DE8116B" w14:textId="77777777" w:rsidR="00307172" w:rsidRPr="00307172" w:rsidRDefault="00307172" w:rsidP="00307172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excessivo em distribuição;</w:t>
      </w:r>
    </w:p>
    <w:p w14:paraId="0AF103A6" w14:textId="77777777" w:rsidR="00307172" w:rsidRPr="00307172" w:rsidRDefault="00307172" w:rsidP="00307172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ausência de índices integradores;</w:t>
      </w:r>
    </w:p>
    <w:p w14:paraId="5B25BF9C" w14:textId="77777777" w:rsidR="00307172" w:rsidRPr="00307172" w:rsidRDefault="00307172" w:rsidP="00307172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necessidade de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climáticos e geoespaciais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mais realistas.</w:t>
      </w:r>
    </w:p>
    <w:p w14:paraId="5234A860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dialoga diretamente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motivação da sua tese.</w:t>
      </w:r>
    </w:p>
    <w:p w14:paraId="492C4982" w14:textId="77777777" w:rsidR="00307172" w:rsidRPr="00307172" w:rsidRDefault="00307172" w:rsidP="003071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C77705">
          <v:rect id="_x0000_i1052" style="width:0;height:1.5pt" o:hralign="center" o:hrstd="t" o:hr="t" fillcolor="#a0a0a0" stroked="f"/>
        </w:pict>
      </w:r>
    </w:p>
    <w:p w14:paraId="430CE9E0" w14:textId="77777777" w:rsidR="00307172" w:rsidRPr="00307172" w:rsidRDefault="00307172" w:rsidP="0030717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6175148F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determinantes:</w:t>
      </w:r>
    </w:p>
    <w:p w14:paraId="63A29826" w14:textId="77777777" w:rsidR="00307172" w:rsidRPr="00307172" w:rsidRDefault="00307172" w:rsidP="00307172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Natureza de survey</w:t>
      </w:r>
    </w:p>
    <w:p w14:paraId="6FB3E0B7" w14:textId="77777777" w:rsidR="00307172" w:rsidRPr="00307172" w:rsidRDefault="00307172" w:rsidP="00307172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propõe metodologia nova;</w:t>
      </w:r>
    </w:p>
    <w:p w14:paraId="62C0B06F" w14:textId="77777777" w:rsidR="00307172" w:rsidRPr="00307172" w:rsidRDefault="00307172" w:rsidP="00307172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desenvolve índice próprio.</w:t>
      </w:r>
    </w:p>
    <w:p w14:paraId="153D7828" w14:textId="77777777" w:rsidR="00307172" w:rsidRPr="00307172" w:rsidRDefault="00307172" w:rsidP="00307172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modelagem física</w:t>
      </w:r>
    </w:p>
    <w:p w14:paraId="7237443C" w14:textId="77777777" w:rsidR="00307172" w:rsidRPr="00307172" w:rsidRDefault="00307172" w:rsidP="00307172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equação de fragilidade de LT;</w:t>
      </w:r>
    </w:p>
    <w:p w14:paraId="4D41AA5B" w14:textId="77777777" w:rsidR="00307172" w:rsidRPr="00307172" w:rsidRDefault="00307172" w:rsidP="00307172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relação clima → esforço → falha.</w:t>
      </w:r>
    </w:p>
    <w:p w14:paraId="6B3148F0" w14:textId="77777777" w:rsidR="00307172" w:rsidRPr="00307172" w:rsidRDefault="00307172" w:rsidP="00307172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Ênfase sistêmica</w:t>
      </w:r>
    </w:p>
    <w:p w14:paraId="5CC7FDE5" w14:textId="77777777" w:rsidR="00307172" w:rsidRPr="00307172" w:rsidRDefault="00307172" w:rsidP="00307172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tratada majoritariamente como conceito de sistema;</w:t>
      </w:r>
    </w:p>
    <w:p w14:paraId="7F642ACE" w14:textId="77777777" w:rsidR="00307172" w:rsidRPr="00307172" w:rsidRDefault="00307172" w:rsidP="00307172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LT aparecem como elemento genérico.</w:t>
      </w:r>
    </w:p>
    <w:p w14:paraId="40CB2143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serve como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metodológica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apenas como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teórica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BC7EE11" w14:textId="77777777" w:rsidR="00307172" w:rsidRPr="00307172" w:rsidRDefault="00307172" w:rsidP="003071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2DF327">
          <v:rect id="_x0000_i1053" style="width:0;height:1.5pt" o:hralign="center" o:hrstd="t" o:hr="t" fillcolor="#a0a0a0" stroked="f"/>
        </w:pict>
      </w:r>
    </w:p>
    <w:p w14:paraId="5004DD23" w14:textId="77777777" w:rsidR="00307172" w:rsidRPr="00307172" w:rsidRDefault="00307172" w:rsidP="0030717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tese</w:t>
      </w:r>
    </w:p>
    <w:p w14:paraId="65A4752F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1505"/>
      </w:tblGrid>
      <w:tr w:rsidR="00307172" w:rsidRPr="00307172" w14:paraId="2EBE28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0745F" w14:textId="77777777" w:rsidR="00307172" w:rsidRPr="00307172" w:rsidRDefault="00307172" w:rsidP="0030717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0717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AED5AB8" w14:textId="77777777" w:rsidR="00307172" w:rsidRPr="00307172" w:rsidRDefault="00307172" w:rsidP="0030717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0717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307172" w:rsidRPr="00307172" w14:paraId="67B95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6040" w14:textId="77777777" w:rsidR="00307172" w:rsidRPr="00307172" w:rsidRDefault="00307172" w:rsidP="0030717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0717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11A450B8" w14:textId="77777777" w:rsidR="00307172" w:rsidRPr="00307172" w:rsidRDefault="00307172" w:rsidP="0030717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0717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30717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Conceitual</w:t>
            </w:r>
          </w:p>
        </w:tc>
      </w:tr>
      <w:tr w:rsidR="00307172" w:rsidRPr="00307172" w14:paraId="59568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217B" w14:textId="77777777" w:rsidR="00307172" w:rsidRPr="00307172" w:rsidRDefault="00307172" w:rsidP="0030717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0717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67343809" w14:textId="77777777" w:rsidR="00307172" w:rsidRPr="00307172" w:rsidRDefault="00307172" w:rsidP="0030717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0717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07172" w:rsidRPr="00307172" w14:paraId="44A28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9CC3" w14:textId="77777777" w:rsidR="00307172" w:rsidRPr="00307172" w:rsidRDefault="00307172" w:rsidP="0030717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0717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de LT</w:t>
            </w:r>
          </w:p>
        </w:tc>
        <w:tc>
          <w:tcPr>
            <w:tcW w:w="0" w:type="auto"/>
            <w:vAlign w:val="center"/>
            <w:hideMark/>
          </w:tcPr>
          <w:p w14:paraId="744CE2B7" w14:textId="77777777" w:rsidR="00307172" w:rsidRPr="00307172" w:rsidRDefault="00307172" w:rsidP="0030717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0717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07172" w:rsidRPr="00307172" w14:paraId="52EF0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AEFA" w14:textId="77777777" w:rsidR="00307172" w:rsidRPr="00307172" w:rsidRDefault="00307172" w:rsidP="0030717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0717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estrutural</w:t>
            </w:r>
          </w:p>
        </w:tc>
        <w:tc>
          <w:tcPr>
            <w:tcW w:w="0" w:type="auto"/>
            <w:vAlign w:val="center"/>
            <w:hideMark/>
          </w:tcPr>
          <w:p w14:paraId="14747667" w14:textId="77777777" w:rsidR="00307172" w:rsidRPr="00307172" w:rsidRDefault="00307172" w:rsidP="0030717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0717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07172" w:rsidRPr="00307172" w14:paraId="18EDA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4A4B" w14:textId="77777777" w:rsidR="00307172" w:rsidRPr="00307172" w:rsidRDefault="00307172" w:rsidP="0030717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0717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Índices quantitativos próprios</w:t>
            </w:r>
          </w:p>
        </w:tc>
        <w:tc>
          <w:tcPr>
            <w:tcW w:w="0" w:type="auto"/>
            <w:vAlign w:val="center"/>
            <w:hideMark/>
          </w:tcPr>
          <w:p w14:paraId="6342E8E6" w14:textId="77777777" w:rsidR="00307172" w:rsidRPr="00307172" w:rsidRDefault="00307172" w:rsidP="0030717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0717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07172" w:rsidRPr="00307172" w14:paraId="4243C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04C3" w14:textId="77777777" w:rsidR="00307172" w:rsidRPr="00307172" w:rsidRDefault="00307172" w:rsidP="0030717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0717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Discussão metodológica</w:t>
            </w:r>
          </w:p>
        </w:tc>
        <w:tc>
          <w:tcPr>
            <w:tcW w:w="0" w:type="auto"/>
            <w:vAlign w:val="center"/>
            <w:hideMark/>
          </w:tcPr>
          <w:p w14:paraId="25D39D3C" w14:textId="77777777" w:rsidR="00307172" w:rsidRPr="00307172" w:rsidRDefault="00307172" w:rsidP="0030717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0717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07172" w:rsidRPr="00307172" w14:paraId="65127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4295" w14:textId="77777777" w:rsidR="00307172" w:rsidRPr="00307172" w:rsidRDefault="00307172" w:rsidP="0030717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0717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Identificação de lacunas</w:t>
            </w:r>
          </w:p>
        </w:tc>
        <w:tc>
          <w:tcPr>
            <w:tcW w:w="0" w:type="auto"/>
            <w:vAlign w:val="center"/>
            <w:hideMark/>
          </w:tcPr>
          <w:p w14:paraId="5EAB1A08" w14:textId="77777777" w:rsidR="00307172" w:rsidRPr="00307172" w:rsidRDefault="00307172" w:rsidP="0030717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0717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19816EF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0717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conceitual: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12B47DBC" w14:textId="77777777" w:rsidR="00307172" w:rsidRPr="00307172" w:rsidRDefault="00307172" w:rsidP="003071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D5EE11">
          <v:rect id="_x0000_i1054" style="width:0;height:1.5pt" o:hralign="center" o:hrstd="t" o:hr="t" fillcolor="#a0a0a0" stroked="f"/>
        </w:pict>
      </w:r>
    </w:p>
    <w:p w14:paraId="31483D89" w14:textId="77777777" w:rsidR="00307172" w:rsidRPr="00307172" w:rsidRDefault="00307172" w:rsidP="0030717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B6D7900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1C7D2BC" w14:textId="77777777" w:rsidR="00307172" w:rsidRPr="00307172" w:rsidRDefault="00307172" w:rsidP="00307172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introdução e contextualização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EC590E" w14:textId="77777777" w:rsidR="00307172" w:rsidRPr="00307172" w:rsidRDefault="00307172" w:rsidP="00307172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necessidade de um índice mais simples e físico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B213126" w14:textId="77777777" w:rsidR="00307172" w:rsidRPr="00307172" w:rsidRDefault="00307172" w:rsidP="00307172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mapear e criticar métricas existentes;</w:t>
      </w:r>
    </w:p>
    <w:p w14:paraId="63674815" w14:textId="77777777" w:rsidR="00307172" w:rsidRPr="00307172" w:rsidRDefault="00307172" w:rsidP="00307172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sustentar a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científica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explora.</w:t>
      </w:r>
    </w:p>
    <w:p w14:paraId="0C454033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ser usado:</w:t>
      </w:r>
    </w:p>
    <w:p w14:paraId="57BC8D96" w14:textId="77777777" w:rsidR="00307172" w:rsidRPr="00307172" w:rsidRDefault="00307172" w:rsidP="00307172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referência metodológica central;</w:t>
      </w:r>
    </w:p>
    <w:p w14:paraId="7790A202" w14:textId="77777777" w:rsidR="00307172" w:rsidRPr="00307172" w:rsidRDefault="00307172" w:rsidP="00307172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de validação do seu índice;</w:t>
      </w:r>
    </w:p>
    <w:p w14:paraId="02A423DC" w14:textId="77777777" w:rsidR="00307172" w:rsidRPr="00307172" w:rsidRDefault="00307172" w:rsidP="00307172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modelagem climática ou estrutural.</w:t>
      </w:r>
    </w:p>
    <w:p w14:paraId="6E006F95" w14:textId="77777777" w:rsidR="00307172" w:rsidRPr="00307172" w:rsidRDefault="00307172" w:rsidP="003071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431AE648">
          <v:rect id="_x0000_i1055" style="width:0;height:1.5pt" o:hralign="center" o:hrstd="t" o:hr="t" fillcolor="#a0a0a0" stroked="f"/>
        </w:pict>
      </w:r>
    </w:p>
    <w:p w14:paraId="21C59DF8" w14:textId="77777777" w:rsidR="00307172" w:rsidRPr="00307172" w:rsidRDefault="00307172" w:rsidP="0030717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354A00CC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REFERÊNCIA DE CONTEXTUALIZAÇÃO)</w:t>
      </w:r>
    </w:p>
    <w:p w14:paraId="730D5372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Embora não contribua diretamente para a modelagem da resiliência física das linhas de transmissão, o artigo:</w:t>
      </w:r>
    </w:p>
    <w:p w14:paraId="6147253D" w14:textId="77777777" w:rsidR="00307172" w:rsidRPr="00307172" w:rsidRDefault="00307172" w:rsidP="00307172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publicado em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revista IEEE de alto impacto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16C7380" w14:textId="77777777" w:rsidR="00307172" w:rsidRPr="00307172" w:rsidRDefault="00307172" w:rsidP="00307172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organiza o estado da arte;</w:t>
      </w:r>
    </w:p>
    <w:p w14:paraId="38979CEA" w14:textId="77777777" w:rsidR="00307172" w:rsidRPr="00307172" w:rsidRDefault="00307172" w:rsidP="00307172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explicita lacunas que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a originalidade da sua tese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B6B8551" w14:textId="77777777" w:rsidR="00307172" w:rsidRPr="00307172" w:rsidRDefault="00307172" w:rsidP="003071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012567">
          <v:rect id="_x0000_i1056" style="width:0;height:1.5pt" o:hralign="center" o:hrstd="t" o:hr="t" fillcolor="#a0a0a0" stroked="f"/>
        </w:pict>
      </w:r>
    </w:p>
    <w:p w14:paraId="56E63E3B" w14:textId="77777777" w:rsidR="00307172" w:rsidRPr="00307172" w:rsidRDefault="00307172" w:rsidP="0030717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tabela futura)</w:t>
      </w:r>
    </w:p>
    <w:p w14:paraId="59EE340D" w14:textId="77777777" w:rsidR="00307172" w:rsidRPr="00307172" w:rsidRDefault="00307172" w:rsidP="00307172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24FAFAA" w14:textId="77777777" w:rsidR="00307172" w:rsidRPr="00307172" w:rsidRDefault="00307172" w:rsidP="00307172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de medidas e métricas de resiliência</w:t>
      </w:r>
    </w:p>
    <w:p w14:paraId="6612D789" w14:textId="77777777" w:rsidR="00307172" w:rsidRPr="00307172" w:rsidRDefault="00307172" w:rsidP="00307172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 (conceitual)</w:t>
      </w:r>
    </w:p>
    <w:p w14:paraId="7BE3873F" w14:textId="77777777" w:rsidR="00307172" w:rsidRPr="00307172" w:rsidRDefault="00307172" w:rsidP="00307172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2C86BFA" w14:textId="77777777" w:rsidR="00307172" w:rsidRPr="00307172" w:rsidRDefault="00307172" w:rsidP="00307172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3DE34BD5" w14:textId="77777777" w:rsidR="00307172" w:rsidRPr="00307172" w:rsidRDefault="00307172" w:rsidP="00307172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53E10770" w14:textId="77777777" w:rsidR="00307172" w:rsidRPr="00307172" w:rsidRDefault="00307172" w:rsidP="00307172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científica</w:t>
      </w:r>
    </w:p>
    <w:p w14:paraId="7AE74474" w14:textId="77777777" w:rsidR="00307172" w:rsidRPr="00307172" w:rsidRDefault="00307172" w:rsidP="00307172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1539FE25" w14:textId="77777777" w:rsidR="00307172" w:rsidRPr="00307172" w:rsidRDefault="00307172" w:rsidP="003071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04EB0A">
          <v:rect id="_x0000_i1057" style="width:0;height:1.5pt" o:hralign="center" o:hrstd="t" o:hr="t" fillcolor="#a0a0a0" stroked="f"/>
        </w:pict>
      </w:r>
    </w:p>
    <w:p w14:paraId="6CD78969" w14:textId="77777777" w:rsidR="00307172" w:rsidRPr="00307172" w:rsidRDefault="00307172" w:rsidP="003071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071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artigo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resolve o problema da sua tese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explica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 o problema ainda existe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é uma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âncora teórica sólida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especialmente para justificar a proposta de um </w:t>
      </w:r>
      <w:r w:rsidRPr="003071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mais simples, físico e aplicável</w:t>
      </w:r>
      <w:r w:rsidRPr="003071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às linhas de transmissão.</w:t>
      </w:r>
    </w:p>
    <w:p w14:paraId="7AF43E16" w14:textId="77777777" w:rsidR="00307172" w:rsidRDefault="00307172" w:rsidP="00D56FA2">
      <w:pPr>
        <w:rPr>
          <w:lang w:val="en-US"/>
        </w:rPr>
      </w:pPr>
    </w:p>
    <w:sectPr w:rsidR="0030717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4E67"/>
    <w:multiLevelType w:val="multilevel"/>
    <w:tmpl w:val="2100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D6D9C"/>
    <w:multiLevelType w:val="multilevel"/>
    <w:tmpl w:val="9DD2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E1E42"/>
    <w:multiLevelType w:val="multilevel"/>
    <w:tmpl w:val="FCE6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17505"/>
    <w:multiLevelType w:val="multilevel"/>
    <w:tmpl w:val="4894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27634"/>
    <w:multiLevelType w:val="multilevel"/>
    <w:tmpl w:val="F2B0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32557"/>
    <w:multiLevelType w:val="multilevel"/>
    <w:tmpl w:val="5B3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07F49"/>
    <w:multiLevelType w:val="multilevel"/>
    <w:tmpl w:val="B6F8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F25B4"/>
    <w:multiLevelType w:val="multilevel"/>
    <w:tmpl w:val="59C2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A2073"/>
    <w:multiLevelType w:val="multilevel"/>
    <w:tmpl w:val="4222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6434B"/>
    <w:multiLevelType w:val="multilevel"/>
    <w:tmpl w:val="A5E8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420DD"/>
    <w:multiLevelType w:val="multilevel"/>
    <w:tmpl w:val="CCC6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1106F"/>
    <w:multiLevelType w:val="multilevel"/>
    <w:tmpl w:val="6916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A4FC1"/>
    <w:multiLevelType w:val="multilevel"/>
    <w:tmpl w:val="D098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644F0"/>
    <w:multiLevelType w:val="multilevel"/>
    <w:tmpl w:val="B5DC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3F76B1"/>
    <w:multiLevelType w:val="multilevel"/>
    <w:tmpl w:val="6E5A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A2E30"/>
    <w:multiLevelType w:val="multilevel"/>
    <w:tmpl w:val="3F7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554D0"/>
    <w:multiLevelType w:val="multilevel"/>
    <w:tmpl w:val="036CB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CB52A9"/>
    <w:multiLevelType w:val="multilevel"/>
    <w:tmpl w:val="B5EE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783305"/>
    <w:multiLevelType w:val="multilevel"/>
    <w:tmpl w:val="FBB4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D0727"/>
    <w:multiLevelType w:val="multilevel"/>
    <w:tmpl w:val="4CAE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B9283C"/>
    <w:multiLevelType w:val="multilevel"/>
    <w:tmpl w:val="9C04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1D62A5"/>
    <w:multiLevelType w:val="multilevel"/>
    <w:tmpl w:val="1E5A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A109F"/>
    <w:multiLevelType w:val="multilevel"/>
    <w:tmpl w:val="C306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227BE"/>
    <w:multiLevelType w:val="multilevel"/>
    <w:tmpl w:val="A02A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45708"/>
    <w:multiLevelType w:val="multilevel"/>
    <w:tmpl w:val="2CD8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05CF8"/>
    <w:multiLevelType w:val="multilevel"/>
    <w:tmpl w:val="D258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211593"/>
    <w:multiLevelType w:val="multilevel"/>
    <w:tmpl w:val="E054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BC1ADF"/>
    <w:multiLevelType w:val="multilevel"/>
    <w:tmpl w:val="224C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111AD6"/>
    <w:multiLevelType w:val="multilevel"/>
    <w:tmpl w:val="8E20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F23669"/>
    <w:multiLevelType w:val="multilevel"/>
    <w:tmpl w:val="3486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77A1F"/>
    <w:multiLevelType w:val="multilevel"/>
    <w:tmpl w:val="864E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5E0102"/>
    <w:multiLevelType w:val="multilevel"/>
    <w:tmpl w:val="D232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458114">
    <w:abstractNumId w:val="14"/>
  </w:num>
  <w:num w:numId="2" w16cid:durableId="2091077442">
    <w:abstractNumId w:val="0"/>
  </w:num>
  <w:num w:numId="3" w16cid:durableId="588393748">
    <w:abstractNumId w:val="22"/>
  </w:num>
  <w:num w:numId="4" w16cid:durableId="381488305">
    <w:abstractNumId w:val="1"/>
  </w:num>
  <w:num w:numId="5" w16cid:durableId="1808008345">
    <w:abstractNumId w:val="9"/>
  </w:num>
  <w:num w:numId="6" w16cid:durableId="1496460979">
    <w:abstractNumId w:val="3"/>
  </w:num>
  <w:num w:numId="7" w16cid:durableId="1079836695">
    <w:abstractNumId w:val="23"/>
  </w:num>
  <w:num w:numId="8" w16cid:durableId="667176323">
    <w:abstractNumId w:val="13"/>
  </w:num>
  <w:num w:numId="9" w16cid:durableId="257375239">
    <w:abstractNumId w:val="25"/>
  </w:num>
  <w:num w:numId="10" w16cid:durableId="1549996071">
    <w:abstractNumId w:val="6"/>
  </w:num>
  <w:num w:numId="11" w16cid:durableId="2014721161">
    <w:abstractNumId w:val="21"/>
  </w:num>
  <w:num w:numId="12" w16cid:durableId="1833108402">
    <w:abstractNumId w:val="5"/>
  </w:num>
  <w:num w:numId="13" w16cid:durableId="1928927236">
    <w:abstractNumId w:val="27"/>
  </w:num>
  <w:num w:numId="14" w16cid:durableId="1557471246">
    <w:abstractNumId w:val="2"/>
  </w:num>
  <w:num w:numId="15" w16cid:durableId="804009235">
    <w:abstractNumId w:val="30"/>
  </w:num>
  <w:num w:numId="16" w16cid:durableId="517961343">
    <w:abstractNumId w:val="24"/>
  </w:num>
  <w:num w:numId="17" w16cid:durableId="1567371124">
    <w:abstractNumId w:val="19"/>
  </w:num>
  <w:num w:numId="18" w16cid:durableId="1000884493">
    <w:abstractNumId w:val="17"/>
  </w:num>
  <w:num w:numId="19" w16cid:durableId="1114715670">
    <w:abstractNumId w:val="10"/>
  </w:num>
  <w:num w:numId="20" w16cid:durableId="1046830156">
    <w:abstractNumId w:val="8"/>
  </w:num>
  <w:num w:numId="21" w16cid:durableId="1045103540">
    <w:abstractNumId w:val="12"/>
  </w:num>
  <w:num w:numId="22" w16cid:durableId="1970083334">
    <w:abstractNumId w:val="15"/>
  </w:num>
  <w:num w:numId="23" w16cid:durableId="448167154">
    <w:abstractNumId w:val="7"/>
  </w:num>
  <w:num w:numId="24" w16cid:durableId="1904217086">
    <w:abstractNumId w:val="4"/>
  </w:num>
  <w:num w:numId="25" w16cid:durableId="452214064">
    <w:abstractNumId w:val="20"/>
  </w:num>
  <w:num w:numId="26" w16cid:durableId="2113697788">
    <w:abstractNumId w:val="11"/>
  </w:num>
  <w:num w:numId="27" w16cid:durableId="452021107">
    <w:abstractNumId w:val="26"/>
  </w:num>
  <w:num w:numId="28" w16cid:durableId="576743319">
    <w:abstractNumId w:val="16"/>
  </w:num>
  <w:num w:numId="29" w16cid:durableId="1046300178">
    <w:abstractNumId w:val="29"/>
  </w:num>
  <w:num w:numId="30" w16cid:durableId="1010714626">
    <w:abstractNumId w:val="28"/>
  </w:num>
  <w:num w:numId="31" w16cid:durableId="794645065">
    <w:abstractNumId w:val="18"/>
  </w:num>
  <w:num w:numId="32" w16cid:durableId="198785248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2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07172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22A0D"/>
    <w:rsid w:val="006363A1"/>
    <w:rsid w:val="006B4413"/>
    <w:rsid w:val="006E78DB"/>
    <w:rsid w:val="0070039E"/>
    <w:rsid w:val="00744A15"/>
    <w:rsid w:val="00785F46"/>
    <w:rsid w:val="007D6C7D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127A1"/>
    <w:rsid w:val="00CC6B35"/>
    <w:rsid w:val="00CE4C5C"/>
    <w:rsid w:val="00D25A09"/>
    <w:rsid w:val="00D36EA1"/>
    <w:rsid w:val="00D56FA2"/>
    <w:rsid w:val="00D63D8E"/>
    <w:rsid w:val="00DF5825"/>
    <w:rsid w:val="00E26197"/>
    <w:rsid w:val="00E2772A"/>
    <w:rsid w:val="00E5575A"/>
    <w:rsid w:val="00E61B07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6BC48E0F"/>
  <w15:chartTrackingRefBased/>
  <w15:docId w15:val="{74FBD63B-DB19-42FB-A342-7372B5AE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8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8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8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8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8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82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82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82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82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82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F5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82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F58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1B0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61B07"/>
    <w:rPr>
      <w:b/>
      <w:bCs/>
    </w:rPr>
  </w:style>
  <w:style w:type="character" w:styleId="Emphasis">
    <w:name w:val="Emphasis"/>
    <w:basedOn w:val="DefaultParagraphFont"/>
    <w:uiPriority w:val="20"/>
    <w:qFormat/>
    <w:rsid w:val="00D56FA2"/>
    <w:rPr>
      <w:i/>
      <w:iCs/>
    </w:rPr>
  </w:style>
  <w:style w:type="character" w:customStyle="1" w:styleId="relative">
    <w:name w:val="relative"/>
    <w:basedOn w:val="DefaultParagraphFont"/>
    <w:rsid w:val="00D56FA2"/>
  </w:style>
  <w:style w:type="paragraph" w:customStyle="1" w:styleId="not-prose">
    <w:name w:val="not-prose"/>
    <w:basedOn w:val="Normal"/>
    <w:rsid w:val="00D56FA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687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5</cp:revision>
  <dcterms:created xsi:type="dcterms:W3CDTF">2026-01-02T19:39:00Z</dcterms:created>
  <dcterms:modified xsi:type="dcterms:W3CDTF">2026-01-04T21:33:00Z</dcterms:modified>
</cp:coreProperties>
</file>