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6489" w14:textId="35330AAB" w:rsidR="00AC5231" w:rsidRDefault="001A05DB">
      <w:pPr>
        <w:rPr>
          <w:lang w:val="en-US"/>
        </w:rPr>
      </w:pPr>
      <w:r w:rsidRPr="001A05DB">
        <w:rPr>
          <w:lang w:val="en-US"/>
        </w:rPr>
        <w:t>2020 Data-Driven Transmission Defense Planning Against Extreme Weather Events-IEEE</w:t>
      </w:r>
    </w:p>
    <w:p w14:paraId="16320E14" w14:textId="77777777" w:rsidR="001A05DB" w:rsidRDefault="001A05DB">
      <w:pPr>
        <w:rPr>
          <w:lang w:val="en-US"/>
        </w:rPr>
      </w:pPr>
    </w:p>
    <w:p w14:paraId="0C4F600F" w14:textId="77777777" w:rsidR="00FD7B41" w:rsidRPr="00FD7B41" w:rsidRDefault="00FD7B41" w:rsidP="00FD7B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FD7B4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FD7B4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5C24DB17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D7B4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Data-Driven Transmission Defense Planning Against Extreme Weather Events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Jiahao Yan; Bo Hu; 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Kaigui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Xie; Junjie Tang; Heng-Ming Tai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D7B4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11, </w:t>
      </w:r>
      <w:proofErr w:type="gramStart"/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3, pp. 2257–2270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10.1109/TSG.2019.2950844</w:t>
      </w:r>
    </w:p>
    <w:p w14:paraId="0CF5F1AD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2020 Data-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Driven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D…</w:t>
      </w:r>
    </w:p>
    <w:p w14:paraId="5245380A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B665DB">
          <v:rect id="_x0000_i1025" style="width:0;height:1.5pt" o:hralign="center" o:hrstd="t" o:hr="t" fillcolor="#a0a0a0" stroked="f"/>
        </w:pict>
      </w:r>
    </w:p>
    <w:p w14:paraId="4483A855" w14:textId="77777777" w:rsidR="00FD7B41" w:rsidRPr="00FD7B41" w:rsidRDefault="00FD7B41" w:rsidP="00FD7B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9DD9069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planejamento defensivo da transmissão (DTDP)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orientado por dados históricos para:</w:t>
      </w:r>
    </w:p>
    <w:p w14:paraId="13F9C338" w14:textId="77777777" w:rsidR="00FD7B41" w:rsidRPr="00FD7B41" w:rsidRDefault="00FD7B41" w:rsidP="00FD7B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aumentar 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de transmissão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sobretudo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vento (</w:t>
      </w:r>
      <w:proofErr w:type="spellStart"/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windstorms</w:t>
      </w:r>
      <w:proofErr w:type="spellEnd"/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C30239" w14:textId="77777777" w:rsidR="00FD7B41" w:rsidRPr="00FD7B41" w:rsidRDefault="00FD7B41" w:rsidP="00FD7B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decidir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endurecimento (</w:t>
      </w:r>
      <w:proofErr w:type="spellStart"/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construção de novas linhas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restrição orçamental;</w:t>
      </w:r>
    </w:p>
    <w:p w14:paraId="27393E78" w14:textId="77777777" w:rsidR="00FD7B41" w:rsidRPr="00FD7B41" w:rsidRDefault="00FD7B41" w:rsidP="00FD7B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minimizar 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carga esperada no pior caso (WCEL)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1E3B83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conceito de resiliência adotado é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preventivo e operacional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em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reduzir impacto sistêmico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eventos severos.</w:t>
      </w:r>
    </w:p>
    <w:p w14:paraId="54DDFA17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de transmissão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explícita em linhas aéreas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sob uma ótica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probabilística-topológica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estrutural-mecânica.</w:t>
      </w:r>
    </w:p>
    <w:p w14:paraId="62D0149A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6E514F">
          <v:rect id="_x0000_i1026" style="width:0;height:1.5pt" o:hralign="center" o:hrstd="t" o:hr="t" fillcolor="#a0a0a0" stroked="f"/>
        </w:pict>
      </w:r>
    </w:p>
    <w:p w14:paraId="63B34663" w14:textId="77777777" w:rsidR="00FD7B41" w:rsidRPr="00FD7B41" w:rsidRDefault="00FD7B41" w:rsidP="00FD7B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(fortes e bem fundamentadas)</w:t>
      </w:r>
    </w:p>
    <w:p w14:paraId="6FA03A20" w14:textId="77777777" w:rsidR="00FD7B41" w:rsidRPr="00FD7B41" w:rsidRDefault="00FD7B41" w:rsidP="00FD7B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Introdução explícita de </w:t>
      </w:r>
      <w:proofErr w:type="spellStart"/>
      <w:r w:rsidRPr="00FD7B41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component</w:t>
      </w:r>
      <w:proofErr w:type="spellEnd"/>
      <w:r w:rsidRPr="00FD7B41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D7B41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survivability</w:t>
      </w:r>
      <w:proofErr w:type="spellEnd"/>
      <w:r w:rsidRPr="00FD7B4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baseada em clima</w:t>
      </w:r>
    </w:p>
    <w:p w14:paraId="70E2C89F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contribuição relevante do artigo é a definição formal de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sobrevivência de componentes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(Se):</w:t>
      </w:r>
    </w:p>
    <w:p w14:paraId="47376449" w14:textId="77777777" w:rsidR="00FD7B41" w:rsidRPr="00FD7B41" w:rsidRDefault="00FD7B41" w:rsidP="00FD7B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de linhas associada diretamente à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vento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1, pág. 3);</w:t>
      </w:r>
    </w:p>
    <w:p w14:paraId="330F2D58" w14:textId="77777777" w:rsidR="00FD7B41" w:rsidRPr="00FD7B41" w:rsidRDefault="00FD7B41" w:rsidP="00FD7B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sobrevivência exponencial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 do tempo do evento (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2);</w:t>
      </w:r>
    </w:p>
    <w:p w14:paraId="684B673A" w14:textId="77777777" w:rsidR="00FD7B41" w:rsidRPr="00FD7B41" w:rsidRDefault="00FD7B41" w:rsidP="00FD7B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explícita de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e condutores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subsistemas (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3).</w:t>
      </w:r>
    </w:p>
    <w:p w14:paraId="2FC4093E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poucos artigos de 2020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liga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variável climática (vento)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de LT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 explícita.</w:t>
      </w:r>
    </w:p>
    <w:p w14:paraId="0EA35BF4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D3219DD">
          <v:rect id="_x0000_i1027" style="width:0;height:1.5pt" o:hralign="center" o:hrstd="t" o:hr="t" fillcolor="#a0a0a0" stroked="f"/>
        </w:pict>
      </w:r>
    </w:p>
    <w:p w14:paraId="2C0B5D9C" w14:textId="77777777" w:rsidR="00FD7B41" w:rsidRPr="00FD7B41" w:rsidRDefault="00FD7B41" w:rsidP="00FD7B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Métricas de severidade climática orientadas à transmissão</w:t>
      </w:r>
    </w:p>
    <w:p w14:paraId="4B12E577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índices formais para seleção de eventos extremos relevantes:</w:t>
      </w:r>
    </w:p>
    <w:p w14:paraId="2EF9DE1F" w14:textId="77777777" w:rsidR="00FD7B41" w:rsidRPr="00FD7B41" w:rsidRDefault="00FD7B41" w:rsidP="00FD7B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LOLP-E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(Loss of Load Probability – Event</w:t>
      </w:r>
      <w:proofErr w:type="gramStart"/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42CB2793" w14:textId="77777777" w:rsidR="00FD7B41" w:rsidRPr="00FD7B41" w:rsidRDefault="00FD7B41" w:rsidP="00FD7B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EPNS-E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(Expected Power Not Supplied – Event</w:t>
      </w:r>
      <w:proofErr w:type="gramStart"/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06BA03DA" w14:textId="77777777" w:rsidR="00FD7B41" w:rsidRPr="00FD7B41" w:rsidRDefault="00FD7B41" w:rsidP="00FD7B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WCSDR</w:t>
      </w:r>
      <w:r w:rsidRPr="00FD7B4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(Weighted Component Survivability Deterioration Ratio).</w:t>
      </w:r>
    </w:p>
    <w:p w14:paraId="293286AE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índices permitem:</w:t>
      </w:r>
    </w:p>
    <w:p w14:paraId="12659BCD" w14:textId="77777777" w:rsidR="00FD7B41" w:rsidRPr="00FD7B41" w:rsidRDefault="00FD7B41" w:rsidP="00FD7B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filtrar eventos mais severos;</w:t>
      </w:r>
    </w:p>
    <w:p w14:paraId="5F16D21A" w14:textId="77777777" w:rsidR="00FD7B41" w:rsidRPr="00FD7B41" w:rsidRDefault="00FD7B41" w:rsidP="00FD7B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priorizar investimentos de 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8705FE" w14:textId="77777777" w:rsidR="00FD7B41" w:rsidRPr="00FD7B41" w:rsidRDefault="00FD7B41" w:rsidP="00FD7B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conservadorismo excessivo.</w:t>
      </w:r>
    </w:p>
    <w:p w14:paraId="1BFD8CE2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sólida para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ligar clima → falha → impacto sistêmico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128900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172F24">
          <v:rect id="_x0000_i1028" style="width:0;height:1.5pt" o:hralign="center" o:hrstd="t" o:hr="t" fillcolor="#a0a0a0" stroked="f"/>
        </w:pict>
      </w:r>
    </w:p>
    <w:p w14:paraId="071EA91C" w14:textId="77777777" w:rsidR="00FD7B41" w:rsidRPr="00FD7B41" w:rsidRDefault="00FD7B41" w:rsidP="00FD7B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Modelo matemático avançado (quatro níveis)</w:t>
      </w:r>
    </w:p>
    <w:p w14:paraId="3E4A3E0F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DTDP é formulado como um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quadridimensional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13BA9B4" w14:textId="77777777" w:rsidR="00FD7B41" w:rsidRPr="00FD7B41" w:rsidRDefault="00FD7B41" w:rsidP="00FD7B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(PDP)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escolha de 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construção;</w:t>
      </w:r>
    </w:p>
    <w:p w14:paraId="28EA3995" w14:textId="77777777" w:rsidR="00FD7B41" w:rsidRPr="00FD7B41" w:rsidRDefault="00FD7B41" w:rsidP="00FD7B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de longo prazo (LPP)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incerteza climática (distribucional);</w:t>
      </w:r>
    </w:p>
    <w:p w14:paraId="3CAFBEC7" w14:textId="77777777" w:rsidR="00FD7B41" w:rsidRPr="00FD7B41" w:rsidRDefault="00FD7B41" w:rsidP="00FD7B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de curto prazo (SPP)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falhas de linhas;</w:t>
      </w:r>
    </w:p>
    <w:p w14:paraId="3D36B43B" w14:textId="77777777" w:rsidR="00FD7B41" w:rsidRPr="00FD7B41" w:rsidRDefault="00FD7B41" w:rsidP="00FD7B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do sistema (SRP)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despacho ótimo pós-evento.</w:t>
      </w:r>
    </w:p>
    <w:p w14:paraId="76AD1066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Aspectos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relevantes:</w:t>
      </w:r>
    </w:p>
    <w:p w14:paraId="685B1881" w14:textId="77777777" w:rsidR="00FD7B41" w:rsidRPr="00FD7B41" w:rsidRDefault="00FD7B41" w:rsidP="00FD7B4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robusta distributiva (DRO)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C80C05" w14:textId="77777777" w:rsidR="00FD7B41" w:rsidRPr="00FD7B41" w:rsidRDefault="00FD7B41" w:rsidP="00FD7B4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distância de </w:t>
      </w:r>
      <w:proofErr w:type="spellStart"/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Wasserstein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reduzir conservadorismo;</w:t>
      </w:r>
    </w:p>
    <w:p w14:paraId="5A81D8A8" w14:textId="77777777" w:rsidR="00FD7B41" w:rsidRPr="00FD7B41" w:rsidRDefault="00FD7B41" w:rsidP="00FD7B4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explícita com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stochastic</w:t>
      </w:r>
      <w:proofErr w:type="spellEnd"/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26191C1" w14:textId="77777777" w:rsidR="00FD7B41" w:rsidRPr="00FD7B41" w:rsidRDefault="00FD7B41" w:rsidP="00FD7B4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validação em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6-bus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RTS-79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3–7, págs. 9–12).</w:t>
      </w:r>
    </w:p>
    <w:p w14:paraId="34216218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bem estruturada e madura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BD0968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785BA9">
          <v:rect id="_x0000_i1029" style="width:0;height:1.5pt" o:hralign="center" o:hrstd="t" o:hr="t" fillcolor="#a0a0a0" stroked="f"/>
        </w:pict>
      </w:r>
    </w:p>
    <w:p w14:paraId="121EE10E" w14:textId="77777777" w:rsidR="00FD7B41" w:rsidRPr="00FD7B41" w:rsidRDefault="00FD7B41" w:rsidP="00FD7B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(claramente delimitadas)</w:t>
      </w:r>
    </w:p>
    <w:p w14:paraId="45AC9CBE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da alta qualidade, há limitações claras para o seu doutoramento:</w:t>
      </w:r>
    </w:p>
    <w:p w14:paraId="0A0609E1" w14:textId="77777777" w:rsidR="00FD7B41" w:rsidRPr="00FD7B41" w:rsidRDefault="00FD7B41" w:rsidP="00FD7B4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simplificada</w:t>
      </w:r>
    </w:p>
    <w:p w14:paraId="24B5C2F3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falha depende apenas do vento;</w:t>
      </w:r>
    </w:p>
    <w:p w14:paraId="6C049F52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modelagem mecânica (esforço, </w:t>
      </w:r>
      <w:proofErr w:type="spellStart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colapso);</w:t>
      </w:r>
    </w:p>
    <w:p w14:paraId="0860EBBA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gelo, temperatura e incêndios não são tratados.</w:t>
      </w:r>
    </w:p>
    <w:p w14:paraId="093FF772" w14:textId="77777777" w:rsidR="00FD7B41" w:rsidRPr="00FD7B41" w:rsidRDefault="00FD7B41" w:rsidP="00FD7B4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ainda probabilística, não física</w:t>
      </w:r>
    </w:p>
    <w:p w14:paraId="76047EB7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sobrevivência baseada em taxa de falha;</w:t>
      </w:r>
    </w:p>
    <w:p w14:paraId="257E3C6D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estados de dano progressivo;</w:t>
      </w:r>
    </w:p>
    <w:p w14:paraId="76E0E481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não têm modos de falha diferenciados.</w:t>
      </w:r>
    </w:p>
    <w:p w14:paraId="2CAB30EF" w14:textId="77777777" w:rsidR="00FD7B41" w:rsidRPr="00FD7B41" w:rsidRDefault="00FD7B41" w:rsidP="00FD7B4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explicitamente temporal</w:t>
      </w:r>
    </w:p>
    <w:p w14:paraId="3E811545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curva desempenho × tempo contínua;</w:t>
      </w:r>
    </w:p>
    <w:p w14:paraId="7919C6BD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 não é modelada (reparo excluído, pág. 7).</w:t>
      </w:r>
    </w:p>
    <w:p w14:paraId="6CEA3638" w14:textId="77777777" w:rsidR="00FD7B41" w:rsidRPr="00FD7B41" w:rsidRDefault="00FD7B41" w:rsidP="00FD7B4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é indireto</w:t>
      </w:r>
    </w:p>
    <w:p w14:paraId="702F0265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WCEL e EPNS-E medem consequência;</w:t>
      </w:r>
    </w:p>
    <w:p w14:paraId="567BC6DD" w14:textId="77777777" w:rsidR="00FD7B41" w:rsidRPr="00FD7B41" w:rsidRDefault="00FD7B41" w:rsidP="00FD7B4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físico intrínseco da LT.</w:t>
      </w:r>
    </w:p>
    <w:p w14:paraId="6588F4F5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compatíveis com o estado da arte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abaixo do nível físico que a sua tese propõe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2A51B1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61253B">
          <v:rect id="_x0000_i1030" style="width:0;height:1.5pt" o:hralign="center" o:hrstd="t" o:hr="t" fillcolor="#a0a0a0" stroked="f"/>
        </w:pict>
      </w:r>
    </w:p>
    <w:p w14:paraId="3C8CC25A" w14:textId="77777777" w:rsidR="00FD7B41" w:rsidRPr="00FD7B41" w:rsidRDefault="00FD7B41" w:rsidP="00FD7B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7F08C25F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1691"/>
      </w:tblGrid>
      <w:tr w:rsidR="00FD7B41" w:rsidRPr="00FD7B41" w14:paraId="11DAF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5A1E3" w14:textId="77777777" w:rsidR="00FD7B41" w:rsidRPr="00FD7B41" w:rsidRDefault="00FD7B41" w:rsidP="00FD7B4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EF0402D" w14:textId="77777777" w:rsidR="00FD7B41" w:rsidRPr="00FD7B41" w:rsidRDefault="00FD7B41" w:rsidP="00FD7B4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D7B41" w:rsidRPr="00FD7B41" w14:paraId="689A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16B3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7948ABA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D7B41" w:rsidRPr="00FD7B41" w14:paraId="20AA3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2816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Variável climática explícita</w:t>
            </w:r>
          </w:p>
        </w:tc>
        <w:tc>
          <w:tcPr>
            <w:tcW w:w="0" w:type="auto"/>
            <w:vAlign w:val="center"/>
            <w:hideMark/>
          </w:tcPr>
          <w:p w14:paraId="57A99AF3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(vento)</w:t>
            </w:r>
          </w:p>
        </w:tc>
      </w:tr>
      <w:tr w:rsidR="00FD7B41" w:rsidRPr="00FD7B41" w14:paraId="0D97E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0DAA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probabilística</w:t>
            </w:r>
          </w:p>
        </w:tc>
        <w:tc>
          <w:tcPr>
            <w:tcW w:w="0" w:type="auto"/>
            <w:vAlign w:val="center"/>
            <w:hideMark/>
          </w:tcPr>
          <w:p w14:paraId="1FBC15AA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Simplificada</w:t>
            </w:r>
            <w:proofErr w:type="gramEnd"/>
          </w:p>
        </w:tc>
      </w:tr>
      <w:tr w:rsidR="00FD7B41" w:rsidRPr="00FD7B41" w14:paraId="0B91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72C7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mecânica</w:t>
            </w:r>
          </w:p>
        </w:tc>
        <w:tc>
          <w:tcPr>
            <w:tcW w:w="0" w:type="auto"/>
            <w:vAlign w:val="center"/>
            <w:hideMark/>
          </w:tcPr>
          <w:p w14:paraId="7BDDEB1F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D7B41" w:rsidRPr="00FD7B41" w14:paraId="44292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9A53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3B865E1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D7B41" w:rsidRPr="00FD7B41" w14:paraId="486F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25EC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temporal</w:t>
            </w:r>
          </w:p>
        </w:tc>
        <w:tc>
          <w:tcPr>
            <w:tcW w:w="0" w:type="auto"/>
            <w:vAlign w:val="center"/>
            <w:hideMark/>
          </w:tcPr>
          <w:p w14:paraId="322ECCB1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Discreta</w:t>
            </w:r>
          </w:p>
        </w:tc>
      </w:tr>
      <w:tr w:rsidR="00FD7B41" w:rsidRPr="00FD7B41" w14:paraId="0040E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AE76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preventivo</w:t>
            </w:r>
          </w:p>
        </w:tc>
        <w:tc>
          <w:tcPr>
            <w:tcW w:w="0" w:type="auto"/>
            <w:vAlign w:val="center"/>
            <w:hideMark/>
          </w:tcPr>
          <w:p w14:paraId="3DE7CA19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D7B41" w:rsidRPr="00FD7B41" w14:paraId="042E1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A93D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quantitativas</w:t>
            </w:r>
          </w:p>
        </w:tc>
        <w:tc>
          <w:tcPr>
            <w:tcW w:w="0" w:type="auto"/>
            <w:vAlign w:val="center"/>
            <w:hideMark/>
          </w:tcPr>
          <w:p w14:paraId="277665DA" w14:textId="77777777" w:rsidR="00FD7B41" w:rsidRPr="00FD7B41" w:rsidRDefault="00FD7B41" w:rsidP="00FD7B4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D7B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67AE6E3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média-alta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D7B4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D7B4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física: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média-baixa</w:t>
      </w:r>
    </w:p>
    <w:p w14:paraId="63F87D50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DE232B">
          <v:rect id="_x0000_i1031" style="width:0;height:1.5pt" o:hralign="center" o:hrstd="t" o:hr="t" fillcolor="#a0a0a0" stroked="f"/>
        </w:pict>
      </w:r>
    </w:p>
    <w:p w14:paraId="4EEC40CD" w14:textId="77777777" w:rsidR="00FD7B41" w:rsidRPr="00FD7B41" w:rsidRDefault="00FD7B41" w:rsidP="00FD7B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87ED109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valioso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4263AF0" w14:textId="77777777" w:rsidR="00FD7B41" w:rsidRPr="00FD7B41" w:rsidRDefault="00FD7B41" w:rsidP="00FD7B4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embasar o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em planejamento resiliente de LT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AFB58C" w14:textId="77777777" w:rsidR="00FD7B41" w:rsidRPr="00FD7B41" w:rsidRDefault="00FD7B41" w:rsidP="00FD7B4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de ligar clima à falha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D483B8" w14:textId="77777777" w:rsidR="00FD7B41" w:rsidRPr="00FD7B41" w:rsidRDefault="00FD7B41" w:rsidP="00FD7B4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direta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índice (mais físico e temporal);</w:t>
      </w:r>
    </w:p>
    <w:p w14:paraId="67CDE4BC" w14:textId="77777777" w:rsidR="00FD7B41" w:rsidRPr="00FD7B41" w:rsidRDefault="00FD7B41" w:rsidP="00FD7B4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crítica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abordagens probabilísticas atuais.</w:t>
      </w:r>
    </w:p>
    <w:p w14:paraId="60CCF7A8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3245CF6F" w14:textId="77777777" w:rsidR="00FD7B41" w:rsidRPr="00FD7B41" w:rsidRDefault="00FD7B41" w:rsidP="00FD7B4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modelo final do seu índice;</w:t>
      </w:r>
    </w:p>
    <w:p w14:paraId="3B33A247" w14:textId="77777777" w:rsidR="00FD7B41" w:rsidRPr="00FD7B41" w:rsidRDefault="00FD7B41" w:rsidP="00FD7B4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fragilidade estrutural detalhada.</w:t>
      </w:r>
    </w:p>
    <w:p w14:paraId="46E5462C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F8278E">
          <v:rect id="_x0000_i1032" style="width:0;height:1.5pt" o:hralign="center" o:hrstd="t" o:hr="t" fillcolor="#a0a0a0" stroked="f"/>
        </w:pict>
      </w:r>
    </w:p>
    <w:p w14:paraId="64C1F1A8" w14:textId="77777777" w:rsidR="00FD7B41" w:rsidRPr="00FD7B41" w:rsidRDefault="00FD7B41" w:rsidP="00FD7B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F60948B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72F8285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34AF030E" w14:textId="77777777" w:rsidR="00FD7B41" w:rsidRPr="00FD7B41" w:rsidRDefault="00FD7B41" w:rsidP="00FD7B4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melhores artigos de 2020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transmissão e clima;</w:t>
      </w:r>
    </w:p>
    <w:p w14:paraId="391508A7" w14:textId="77777777" w:rsidR="00FD7B41" w:rsidRPr="00FD7B41" w:rsidRDefault="00FD7B41" w:rsidP="00FD7B4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de linhas por vento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F9BCF7" w14:textId="77777777" w:rsidR="00FD7B41" w:rsidRPr="00FD7B41" w:rsidRDefault="00FD7B41" w:rsidP="00FD7B4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 e reforça 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que a sua tese pretende preencher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D348D0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121AAC">
          <v:rect id="_x0000_i1033" style="width:0;height:1.5pt" o:hralign="center" o:hrstd="t" o:hr="t" fillcolor="#a0a0a0" stroked="f"/>
        </w:pict>
      </w:r>
    </w:p>
    <w:p w14:paraId="759D41C7" w14:textId="77777777" w:rsidR="00FD7B41" w:rsidRPr="00FD7B41" w:rsidRDefault="00FD7B41" w:rsidP="00FD7B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2020)</w:t>
      </w:r>
    </w:p>
    <w:p w14:paraId="2CF176EA" w14:textId="77777777" w:rsidR="00FD7B41" w:rsidRPr="00FD7B41" w:rsidRDefault="00FD7B41" w:rsidP="00FD7B4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66BC028" w14:textId="77777777" w:rsidR="00FD7B41" w:rsidRPr="00FD7B41" w:rsidRDefault="00FD7B41" w:rsidP="00FD7B4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defensivo da transmissão orientado por dados climáticos</w:t>
      </w:r>
    </w:p>
    <w:p w14:paraId="2EB78D82" w14:textId="77777777" w:rsidR="00FD7B41" w:rsidRPr="00FD7B41" w:rsidRDefault="00FD7B41" w:rsidP="00FD7B4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52BC78EF" w14:textId="77777777" w:rsidR="00FD7B41" w:rsidRPr="00FD7B41" w:rsidRDefault="00FD7B41" w:rsidP="00FD7B4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 / lacuna metodológica / comparação de índices</w:t>
      </w:r>
    </w:p>
    <w:p w14:paraId="23785852" w14:textId="77777777" w:rsidR="00FD7B41" w:rsidRPr="00FD7B41" w:rsidRDefault="00FD7B41" w:rsidP="00FD7B4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5AE1000E" w14:textId="77777777" w:rsidR="00FD7B41" w:rsidRPr="00FD7B41" w:rsidRDefault="00FD7B41" w:rsidP="00FD7B4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961925">
          <v:rect id="_x0000_i1034" style="width:0;height:1.5pt" o:hralign="center" o:hrstd="t" o:hr="t" fillcolor="#a0a0a0" stroked="f"/>
        </w:pict>
      </w:r>
    </w:p>
    <w:p w14:paraId="04CBF0C2" w14:textId="77777777" w:rsidR="00FD7B41" w:rsidRPr="00FD7B41" w:rsidRDefault="00FD7B41" w:rsidP="00FD7B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D7B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D7B4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EDFE386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planejar a transmissão para resistir melhor ao vento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e otimização robusta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as linhas falham fisicamente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isso evolui no tempo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essa resiliência de forma direta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284321" w14:textId="77777777" w:rsidR="00FD7B41" w:rsidRPr="00FD7B41" w:rsidRDefault="00FD7B41" w:rsidP="00FD7B4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D7B4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complementares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este trabalho </w:t>
      </w:r>
      <w:r w:rsidRPr="00FD7B4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fortalece fortemente a fundamentação da sua proposta</w:t>
      </w:r>
      <w:r w:rsidRPr="00FD7B4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B23544" w14:textId="77777777" w:rsidR="001A05DB" w:rsidRPr="00FD7B41" w:rsidRDefault="001A05DB"/>
    <w:sectPr w:rsidR="001A05DB" w:rsidRPr="00FD7B4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6B1"/>
    <w:multiLevelType w:val="multilevel"/>
    <w:tmpl w:val="88B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51F2"/>
    <w:multiLevelType w:val="multilevel"/>
    <w:tmpl w:val="071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40F6"/>
    <w:multiLevelType w:val="multilevel"/>
    <w:tmpl w:val="D76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B5634"/>
    <w:multiLevelType w:val="multilevel"/>
    <w:tmpl w:val="93C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D3B4C"/>
    <w:multiLevelType w:val="multilevel"/>
    <w:tmpl w:val="2C7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F7D59"/>
    <w:multiLevelType w:val="multilevel"/>
    <w:tmpl w:val="1F66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B1F1E"/>
    <w:multiLevelType w:val="multilevel"/>
    <w:tmpl w:val="CCD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F4B9B"/>
    <w:multiLevelType w:val="multilevel"/>
    <w:tmpl w:val="57D0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269C6"/>
    <w:multiLevelType w:val="multilevel"/>
    <w:tmpl w:val="3BDC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F4C7E"/>
    <w:multiLevelType w:val="multilevel"/>
    <w:tmpl w:val="801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34B42"/>
    <w:multiLevelType w:val="multilevel"/>
    <w:tmpl w:val="E42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051631">
    <w:abstractNumId w:val="0"/>
  </w:num>
  <w:num w:numId="2" w16cid:durableId="1347318730">
    <w:abstractNumId w:val="6"/>
  </w:num>
  <w:num w:numId="3" w16cid:durableId="242842735">
    <w:abstractNumId w:val="9"/>
  </w:num>
  <w:num w:numId="4" w16cid:durableId="673143104">
    <w:abstractNumId w:val="1"/>
  </w:num>
  <w:num w:numId="5" w16cid:durableId="1391806850">
    <w:abstractNumId w:val="5"/>
  </w:num>
  <w:num w:numId="6" w16cid:durableId="1317491669">
    <w:abstractNumId w:val="4"/>
  </w:num>
  <w:num w:numId="7" w16cid:durableId="350499554">
    <w:abstractNumId w:val="7"/>
  </w:num>
  <w:num w:numId="8" w16cid:durableId="1873570306">
    <w:abstractNumId w:val="10"/>
  </w:num>
  <w:num w:numId="9" w16cid:durableId="243345656">
    <w:abstractNumId w:val="2"/>
  </w:num>
  <w:num w:numId="10" w16cid:durableId="912475123">
    <w:abstractNumId w:val="8"/>
  </w:num>
  <w:num w:numId="11" w16cid:durableId="524945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D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A05DB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E6B65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D7B41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C005"/>
  <w15:chartTrackingRefBased/>
  <w15:docId w15:val="{95670811-ECBA-48C4-AF80-46B106219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D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D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D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D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D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A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D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A05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B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D7B41"/>
    <w:rPr>
      <w:b/>
      <w:bCs/>
    </w:rPr>
  </w:style>
  <w:style w:type="character" w:styleId="Emphasis">
    <w:name w:val="Emphasis"/>
    <w:basedOn w:val="DefaultParagraphFont"/>
    <w:uiPriority w:val="20"/>
    <w:qFormat/>
    <w:rsid w:val="00FD7B41"/>
    <w:rPr>
      <w:i/>
      <w:iCs/>
    </w:rPr>
  </w:style>
  <w:style w:type="paragraph" w:customStyle="1" w:styleId="not-prose">
    <w:name w:val="not-prose"/>
    <w:basedOn w:val="Normal"/>
    <w:rsid w:val="00FD7B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841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2026-01-04T22:50:00Z</dcterms:created>
  <dcterms:modified xsi:type="dcterms:W3CDTF">2026-01-04T22:52:00Z</dcterms:modified>
</cp:coreProperties>
</file>