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9B49" w14:textId="297E4EEE" w:rsidR="00AC5231" w:rsidRDefault="00F92887">
      <w:pPr>
        <w:rPr>
          <w:lang w:val="en-US"/>
        </w:rPr>
      </w:pPr>
      <w:r w:rsidRPr="00F92887">
        <w:rPr>
          <w:lang w:val="en-US"/>
        </w:rPr>
        <w:t>2020 Modeling of Natural Disasters and Extreme Events in Power System Resilience Enhancement and Evaluation Methods-IEEE</w:t>
      </w:r>
    </w:p>
    <w:p w14:paraId="330F04CC" w14:textId="77777777" w:rsidR="00F92887" w:rsidRDefault="00F92887">
      <w:pPr>
        <w:rPr>
          <w:lang w:val="en-US"/>
        </w:rPr>
      </w:pPr>
    </w:p>
    <w:p w14:paraId="12714DEE" w14:textId="77777777" w:rsidR="00F8667D" w:rsidRPr="00F8667D" w:rsidRDefault="00F8667D" w:rsidP="00F8667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F8667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Arquivo</w:t>
      </w:r>
      <w:proofErr w:type="spellEnd"/>
    </w:p>
    <w:p w14:paraId="1FC761BB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2020 Modeling of Natural Disasters and Extreme Events in Power System Resilience Enhancement and Evaluation Methods – IEEE.pdf</w:t>
      </w:r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EFCF43D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2020 Modeling of Natural </w:t>
      </w:r>
      <w:proofErr w:type="spellStart"/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Disast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…</w:t>
      </w:r>
    </w:p>
    <w:p w14:paraId="09328F92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8667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8667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Narayan Bhusal; Mukesh Gautam; Michael Abdelmalak; Mohammed Benidris</w:t>
      </w:r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8667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Instituição</w:t>
      </w:r>
      <w:proofErr w:type="spellEnd"/>
      <w:r w:rsidRPr="00F8667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University of Nevada, Reno</w:t>
      </w:r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(</w:t>
      </w:r>
      <w:proofErr w:type="spellStart"/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proofErr w:type="spellStart"/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revisão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F8667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</w:p>
    <w:p w14:paraId="73BA8B7C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C7684E">
          <v:rect id="_x0000_i1025" style="width:0;height:1.5pt" o:hralign="center" o:hrstd="t" o:hr="t" fillcolor="#a0a0a0" stroked="f"/>
        </w:pict>
      </w:r>
    </w:p>
    <w:p w14:paraId="5685FDC5" w14:textId="77777777" w:rsidR="00F8667D" w:rsidRPr="00F8667D" w:rsidRDefault="00F8667D" w:rsidP="00F8667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D6553CB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634C7BCB" w14:textId="77777777" w:rsidR="00F8667D" w:rsidRPr="00F8667D" w:rsidRDefault="00F8667D" w:rsidP="00F8667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revisar criticamente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métodos de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de eventos extremos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(furacões, vento, gelo, cheias, sismos, incêndios);</w:t>
      </w:r>
    </w:p>
    <w:p w14:paraId="08360E11" w14:textId="77777777" w:rsidR="00F8667D" w:rsidRPr="00F8667D" w:rsidRDefault="00F8667D" w:rsidP="00F8667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sistematizar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de falha de componentes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ênfase em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C64432" w14:textId="77777777" w:rsidR="00F8667D" w:rsidRPr="00F8667D" w:rsidRDefault="00F8667D" w:rsidP="00F8667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de eventos → falhas de componentes → resposta do sistema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32F778" w14:textId="77777777" w:rsidR="00F8667D" w:rsidRPr="00F8667D" w:rsidRDefault="00F8667D" w:rsidP="00F8667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lacunas de investigação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desafios metodológicos.</w:t>
      </w:r>
    </w:p>
    <w:p w14:paraId="274CB779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metodológico e </w:t>
      </w:r>
      <w:proofErr w:type="spellStart"/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modelacional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base probabilística.</w:t>
      </w:r>
    </w:p>
    <w:p w14:paraId="4527609E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F932DB">
          <v:rect id="_x0000_i1026" style="width:0;height:1.5pt" o:hralign="center" o:hrstd="t" o:hr="t" fillcolor="#a0a0a0" stroked="f"/>
        </w:pict>
      </w:r>
    </w:p>
    <w:p w14:paraId="12B26811" w14:textId="77777777" w:rsidR="00F8667D" w:rsidRPr="00F8667D" w:rsidRDefault="00F8667D" w:rsidP="00F8667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para a tese</w:t>
      </w:r>
    </w:p>
    <w:p w14:paraId="614EFF68" w14:textId="77777777" w:rsidR="00F8667D" w:rsidRPr="00F8667D" w:rsidRDefault="00F8667D" w:rsidP="00F8667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explícita de eventos extremos</w:t>
      </w:r>
    </w:p>
    <w:p w14:paraId="2EA93191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modelos matemáticos e probabilísticos para:</w:t>
      </w:r>
    </w:p>
    <w:p w14:paraId="2BDF5A06" w14:textId="77777777" w:rsidR="00F8667D" w:rsidRPr="00F8667D" w:rsidRDefault="00F8667D" w:rsidP="00F8667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Poisson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HAZUS, perfis horários de vento);</w:t>
      </w:r>
    </w:p>
    <w:p w14:paraId="328D638F" w14:textId="77777777" w:rsidR="00F8667D" w:rsidRPr="00F8667D" w:rsidRDefault="00F8667D" w:rsidP="00F8667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extremo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(simuladores estocásticos);</w:t>
      </w:r>
    </w:p>
    <w:p w14:paraId="75313472" w14:textId="77777777" w:rsidR="00F8667D" w:rsidRPr="00F8667D" w:rsidRDefault="00F8667D" w:rsidP="00F8667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gelo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(modelo físico de espessura de gelo);</w:t>
      </w:r>
    </w:p>
    <w:p w14:paraId="7BB5EEE6" w14:textId="77777777" w:rsidR="00F8667D" w:rsidRPr="00F8667D" w:rsidRDefault="00F8667D" w:rsidP="00F8667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sismos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(aceleração do solo como variável de dano);</w:t>
      </w:r>
    </w:p>
    <w:p w14:paraId="0D9AE691" w14:textId="77777777" w:rsidR="00F8667D" w:rsidRPr="00F8667D" w:rsidRDefault="00F8667D" w:rsidP="00F8667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(propagação térmica);</w:t>
      </w:r>
    </w:p>
    <w:p w14:paraId="0A8C09A4" w14:textId="77777777" w:rsidR="00F8667D" w:rsidRPr="00F8667D" w:rsidRDefault="00F8667D" w:rsidP="00F8667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compostos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5A9E90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direta para o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bloco “clima → ameaça”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6481C6D0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320D014">
          <v:rect id="_x0000_i1027" style="width:0;height:1.5pt" o:hralign="center" o:hrstd="t" o:hr="t" fillcolor="#a0a0a0" stroked="f"/>
        </w:pict>
      </w:r>
    </w:p>
    <w:p w14:paraId="61B504DC" w14:textId="77777777" w:rsidR="00F8667D" w:rsidRPr="00F8667D" w:rsidRDefault="00F8667D" w:rsidP="00F8667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Curvas de fragilidade para linhas e torres</w:t>
      </w:r>
    </w:p>
    <w:p w14:paraId="788849F4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Contribuição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F8A1446" w14:textId="77777777" w:rsidR="00F8667D" w:rsidRPr="00F8667D" w:rsidRDefault="00F8667D" w:rsidP="00F8667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 explicitamente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de torres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de condutores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387402" w14:textId="77777777" w:rsidR="00F8667D" w:rsidRPr="00F8667D" w:rsidRDefault="00F8667D" w:rsidP="00F8667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de fragilidade dependentes do vento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3, p.3);</w:t>
      </w:r>
    </w:p>
    <w:p w14:paraId="03C73B82" w14:textId="77777777" w:rsidR="00F8667D" w:rsidRPr="00F8667D" w:rsidRDefault="00F8667D" w:rsidP="00F8667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relaciona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 climáticos → probabilidade de falha física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42A858" w14:textId="77777777" w:rsidR="00F8667D" w:rsidRPr="00F8667D" w:rsidRDefault="00F8667D" w:rsidP="00F8667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baseia-se em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estrutural e FE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(referência a </w:t>
      </w:r>
      <w:proofErr w:type="spellStart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al., 2017).</w:t>
      </w:r>
    </w:p>
    <w:p w14:paraId="514101B3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alinhado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tese.</w:t>
      </w:r>
    </w:p>
    <w:p w14:paraId="45EAFFAD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DB64EA">
          <v:rect id="_x0000_i1028" style="width:0;height:1.5pt" o:hralign="center" o:hrstd="t" o:hr="t" fillcolor="#a0a0a0" stroked="f"/>
        </w:pict>
      </w:r>
    </w:p>
    <w:p w14:paraId="635F6CE8" w14:textId="77777777" w:rsidR="00F8667D" w:rsidRPr="00F8667D" w:rsidRDefault="00F8667D" w:rsidP="00F8667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com métodos estocásticos</w:t>
      </w:r>
    </w:p>
    <w:p w14:paraId="5EE1F10C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discute:</w:t>
      </w:r>
    </w:p>
    <w:p w14:paraId="1CE9415D" w14:textId="77777777" w:rsidR="00F8667D" w:rsidRPr="00F8667D" w:rsidRDefault="00F8667D" w:rsidP="00F8667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Monte Carlo </w:t>
      </w:r>
      <w:proofErr w:type="spellStart"/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(MCS)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geração de cenários;</w:t>
      </w:r>
    </w:p>
    <w:p w14:paraId="3B7D44C2" w14:textId="77777777" w:rsidR="00F8667D" w:rsidRPr="00F8667D" w:rsidRDefault="00F8667D" w:rsidP="00F8667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das curvas de fragilidade estáticas;</w:t>
      </w:r>
    </w:p>
    <w:p w14:paraId="4FC39440" w14:textId="77777777" w:rsidR="00F8667D" w:rsidRPr="00F8667D" w:rsidRDefault="00F8667D" w:rsidP="00F8667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modelação </w:t>
      </w:r>
      <w:proofErr w:type="spellStart"/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1B49EC" w14:textId="77777777" w:rsidR="00F8667D" w:rsidRPr="00F8667D" w:rsidRDefault="00F8667D" w:rsidP="00F8667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acoplamento evento–falha–cascata.</w:t>
      </w:r>
    </w:p>
    <w:p w14:paraId="3AEFA113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Reforça a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abordagem (sem competir com o seu índice).</w:t>
      </w:r>
    </w:p>
    <w:p w14:paraId="1603348A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BB09B9">
          <v:rect id="_x0000_i1029" style="width:0;height:1.5pt" o:hralign="center" o:hrstd="t" o:hr="t" fillcolor="#a0a0a0" stroked="f"/>
        </w:pict>
      </w:r>
    </w:p>
    <w:p w14:paraId="1403556C" w14:textId="77777777" w:rsidR="00F8667D" w:rsidRPr="00F8667D" w:rsidRDefault="00F8667D" w:rsidP="00F8667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 (claras, mas não eliminatórias)</w:t>
      </w:r>
    </w:p>
    <w:p w14:paraId="5EF0C80E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identificadas:</w:t>
      </w:r>
    </w:p>
    <w:p w14:paraId="5637A749" w14:textId="77777777" w:rsidR="00F8667D" w:rsidRPr="00F8667D" w:rsidRDefault="00F8667D" w:rsidP="00F8667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índice de resiliência próprio</w:t>
      </w:r>
    </w:p>
    <w:p w14:paraId="3019926F" w14:textId="77777777" w:rsidR="00F8667D" w:rsidRPr="00F8667D" w:rsidRDefault="00F8667D" w:rsidP="00F8667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discute métricas, mas não consolida num índice simples.</w:t>
      </w:r>
    </w:p>
    <w:p w14:paraId="601369EA" w14:textId="77777777" w:rsidR="00F8667D" w:rsidRPr="00F8667D" w:rsidRDefault="00F8667D" w:rsidP="00F8667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Ênfase maior em distribuição e </w:t>
      </w:r>
      <w:proofErr w:type="spellStart"/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</w:p>
    <w:p w14:paraId="63D31BAF" w14:textId="77777777" w:rsidR="00F8667D" w:rsidRPr="00F8667D" w:rsidRDefault="00F8667D" w:rsidP="00F8667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é tratada, mas não exclusivamente.</w:t>
      </w:r>
    </w:p>
    <w:p w14:paraId="34D9F512" w14:textId="77777777" w:rsidR="00F8667D" w:rsidRPr="00F8667D" w:rsidRDefault="00F8667D" w:rsidP="00F8667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indiretamente</w:t>
      </w:r>
    </w:p>
    <w:p w14:paraId="289B8DFB" w14:textId="77777777" w:rsidR="00F8667D" w:rsidRPr="00F8667D" w:rsidRDefault="00F8667D" w:rsidP="00F8667D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mais foco em falha e recuperação do sistema do que em curva </w:t>
      </w:r>
      <w:proofErr w:type="spellStart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desempenho×tempo</w:t>
      </w:r>
      <w:proofErr w:type="spellEnd"/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dedicada a LT.</w:t>
      </w:r>
    </w:p>
    <w:p w14:paraId="72A292DF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aceitáveis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 artigo de base metodológica.</w:t>
      </w:r>
    </w:p>
    <w:p w14:paraId="61E97A28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70D832">
          <v:rect id="_x0000_i1030" style="width:0;height:1.5pt" o:hralign="center" o:hrstd="t" o:hr="t" fillcolor="#a0a0a0" stroked="f"/>
        </w:pict>
      </w:r>
    </w:p>
    <w:p w14:paraId="55004831" w14:textId="77777777" w:rsidR="00F8667D" w:rsidRPr="00F8667D" w:rsidRDefault="00F8667D" w:rsidP="00F8667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6DE5CB7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131"/>
      </w:tblGrid>
      <w:tr w:rsidR="00F8667D" w:rsidRPr="00F8667D" w14:paraId="47F1F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794F3" w14:textId="77777777" w:rsidR="00F8667D" w:rsidRPr="00F8667D" w:rsidRDefault="00F8667D" w:rsidP="00F8667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2139F829" w14:textId="77777777" w:rsidR="00F8667D" w:rsidRPr="00F8667D" w:rsidRDefault="00F8667D" w:rsidP="00F8667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8667D" w:rsidRPr="00F8667D" w14:paraId="78E5C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F7B8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CE21900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8667D" w:rsidRPr="00F8667D" w14:paraId="652C1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D5B5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868525A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8667D" w:rsidRPr="00F8667D" w14:paraId="3FDC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663E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77B4A44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8667D" w:rsidRPr="00F8667D" w14:paraId="61B83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B405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climática</w:t>
            </w:r>
          </w:p>
        </w:tc>
        <w:tc>
          <w:tcPr>
            <w:tcW w:w="0" w:type="auto"/>
            <w:vAlign w:val="center"/>
            <w:hideMark/>
          </w:tcPr>
          <w:p w14:paraId="55ACD019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8667D" w:rsidRPr="00F8667D" w14:paraId="379E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4041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44F2F499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F8667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  <w:tr w:rsidR="00F8667D" w:rsidRPr="00F8667D" w14:paraId="3A2D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426B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</w:t>
            </w:r>
          </w:p>
        </w:tc>
        <w:tc>
          <w:tcPr>
            <w:tcW w:w="0" w:type="auto"/>
            <w:vAlign w:val="center"/>
            <w:hideMark/>
          </w:tcPr>
          <w:p w14:paraId="6ECFEFBD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8667D" w:rsidRPr="00F8667D" w14:paraId="4F2A6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4600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base</w:t>
            </w:r>
          </w:p>
        </w:tc>
        <w:tc>
          <w:tcPr>
            <w:tcW w:w="0" w:type="auto"/>
            <w:vAlign w:val="center"/>
            <w:hideMark/>
          </w:tcPr>
          <w:p w14:paraId="1C644EA9" w14:textId="77777777" w:rsidR="00F8667D" w:rsidRPr="00F8667D" w:rsidRDefault="00F8667D" w:rsidP="00F8667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866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911137A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8667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0F24F109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22D5C6">
          <v:rect id="_x0000_i1031" style="width:0;height:1.5pt" o:hralign="center" o:hrstd="t" o:hr="t" fillcolor="#a0a0a0" stroked="f"/>
        </w:pict>
      </w:r>
    </w:p>
    <w:p w14:paraId="173FA536" w14:textId="77777777" w:rsidR="00F8667D" w:rsidRPr="00F8667D" w:rsidRDefault="00F8667D" w:rsidP="00F8667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FB1D245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útil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3DC901C" w14:textId="77777777" w:rsidR="00F8667D" w:rsidRPr="00F8667D" w:rsidRDefault="00F8667D" w:rsidP="00F8667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 metodológica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916382" w14:textId="77777777" w:rsidR="00F8667D" w:rsidRPr="00F8667D" w:rsidRDefault="00F8667D" w:rsidP="00F8667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uso de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A323D5" w14:textId="77777777" w:rsidR="00F8667D" w:rsidRPr="00F8667D" w:rsidRDefault="00F8667D" w:rsidP="00F8667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MCS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cenários estocásticos;</w:t>
      </w:r>
    </w:p>
    <w:p w14:paraId="38A25F4C" w14:textId="77777777" w:rsidR="00F8667D" w:rsidRPr="00F8667D" w:rsidRDefault="00F8667D" w:rsidP="00F8667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o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bloco físico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(clima → dano → falha);</w:t>
      </w:r>
    </w:p>
    <w:p w14:paraId="482EB3EF" w14:textId="77777777" w:rsidR="00F8667D" w:rsidRPr="00F8667D" w:rsidRDefault="00F8667D" w:rsidP="00F8667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evidenciar a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ausência de um índice simples e operacional (onde entra a sua contribuição).</w:t>
      </w:r>
    </w:p>
    <w:p w14:paraId="42B9C30C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substitui:</w:t>
      </w:r>
    </w:p>
    <w:p w14:paraId="6B7C7A6C" w14:textId="77777777" w:rsidR="00F8667D" w:rsidRPr="00F8667D" w:rsidRDefault="00F8667D" w:rsidP="00F8667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seu índice;</w:t>
      </w:r>
    </w:p>
    <w:p w14:paraId="217183FD" w14:textId="77777777" w:rsidR="00F8667D" w:rsidRPr="00F8667D" w:rsidRDefault="00F8667D" w:rsidP="00F8667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formulação original.</w:t>
      </w:r>
    </w:p>
    <w:p w14:paraId="1AE1330A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6FDE14">
          <v:rect id="_x0000_i1032" style="width:0;height:1.5pt" o:hralign="center" o:hrstd="t" o:hr="t" fillcolor="#a0a0a0" stroked="f"/>
        </w:pict>
      </w:r>
    </w:p>
    <w:p w14:paraId="4C6FCDF7" w14:textId="77777777" w:rsidR="00F8667D" w:rsidRPr="00F8667D" w:rsidRDefault="00F8667D" w:rsidP="00F8667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83D5392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(ARTIGO-CHAVE)</w:t>
      </w:r>
    </w:p>
    <w:p w14:paraId="63BBF5E2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artigo:</w:t>
      </w:r>
    </w:p>
    <w:p w14:paraId="3CD4C408" w14:textId="77777777" w:rsidR="00F8667D" w:rsidRPr="00F8667D" w:rsidRDefault="00F8667D" w:rsidP="00F8667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está no núcleo do estado da arte;</w:t>
      </w:r>
    </w:p>
    <w:p w14:paraId="49713415" w14:textId="77777777" w:rsidR="00F8667D" w:rsidRPr="00F8667D" w:rsidRDefault="00F8667D" w:rsidP="00F8667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física e probabilística sólida;</w:t>
      </w:r>
    </w:p>
    <w:p w14:paraId="16E7E6EB" w14:textId="77777777" w:rsidR="00F8667D" w:rsidRPr="00F8667D" w:rsidRDefault="00F8667D" w:rsidP="00F8667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amplamente citável;</w:t>
      </w:r>
    </w:p>
    <w:p w14:paraId="59927E51" w14:textId="77777777" w:rsidR="00F8667D" w:rsidRPr="00F8667D" w:rsidRDefault="00F8667D" w:rsidP="00F8667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dialoga diretamente com o seu método,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competir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originalidade.</w:t>
      </w:r>
    </w:p>
    <w:p w14:paraId="6404C510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A7743D">
          <v:rect id="_x0000_i1033" style="width:0;height:1.5pt" o:hralign="center" o:hrstd="t" o:hr="t" fillcolor="#a0a0a0" stroked="f"/>
        </w:pict>
      </w:r>
    </w:p>
    <w:p w14:paraId="2608D646" w14:textId="77777777" w:rsidR="00F8667D" w:rsidRPr="00F8667D" w:rsidRDefault="00F8667D" w:rsidP="00F8667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7) Classificação resumida (para tabela)</w:t>
      </w:r>
    </w:p>
    <w:p w14:paraId="3C10FEA4" w14:textId="77777777" w:rsidR="00F8667D" w:rsidRPr="00F8667D" w:rsidRDefault="00F8667D" w:rsidP="00F8667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305B0CB" w14:textId="77777777" w:rsidR="00F8667D" w:rsidRPr="00F8667D" w:rsidRDefault="00F8667D" w:rsidP="00F8667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Modelação de eventos extremos e falhas físicas em sistemas elétricos</w:t>
      </w:r>
    </w:p>
    <w:p w14:paraId="3C5C4612" w14:textId="77777777" w:rsidR="00F8667D" w:rsidRPr="00F8667D" w:rsidRDefault="00F8667D" w:rsidP="00F8667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3AF8F0CA" w14:textId="77777777" w:rsidR="00F8667D" w:rsidRPr="00F8667D" w:rsidRDefault="00F8667D" w:rsidP="00F8667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Metodologia adotada; Resiliência dos sistemas elétricos</w:t>
      </w:r>
    </w:p>
    <w:p w14:paraId="7B3A3D76" w14:textId="77777777" w:rsidR="00F8667D" w:rsidRPr="00F8667D" w:rsidRDefault="00F8667D" w:rsidP="00F8667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0454CE08" w14:textId="77777777" w:rsidR="00F8667D" w:rsidRPr="00F8667D" w:rsidRDefault="00F8667D" w:rsidP="00F8667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23333B">
          <v:rect id="_x0000_i1034" style="width:0;height:1.5pt" o:hralign="center" o:hrstd="t" o:hr="t" fillcolor="#a0a0a0" stroked="f"/>
        </w:pict>
      </w:r>
    </w:p>
    <w:p w14:paraId="4470CD9E" w14:textId="77777777" w:rsidR="00F8667D" w:rsidRPr="00F8667D" w:rsidRDefault="00F8667D" w:rsidP="00F8667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66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F8667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68CEF88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melhores artigos de base metodológica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57CDF2AC" w14:textId="77777777" w:rsidR="00F8667D" w:rsidRPr="00F8667D" w:rsidRDefault="00F8667D" w:rsidP="00F8667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mostra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 problema é tratado hoje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enquanto a sua tese mostrará </w:t>
      </w:r>
      <w:r w:rsidRPr="00F8667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simplificar e operacionalizar</w:t>
      </w:r>
      <w:r w:rsidRPr="00F8667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avaliação da resiliência das linhas de transmissão.</w:t>
      </w:r>
    </w:p>
    <w:p w14:paraId="101972AF" w14:textId="77777777" w:rsidR="00F92887" w:rsidRPr="00F8667D" w:rsidRDefault="00F92887"/>
    <w:sectPr w:rsidR="00F92887" w:rsidRPr="00F8667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B92"/>
    <w:multiLevelType w:val="multilevel"/>
    <w:tmpl w:val="D986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22E87"/>
    <w:multiLevelType w:val="multilevel"/>
    <w:tmpl w:val="3D6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34444"/>
    <w:multiLevelType w:val="multilevel"/>
    <w:tmpl w:val="62A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744E8"/>
    <w:multiLevelType w:val="multilevel"/>
    <w:tmpl w:val="56D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C4A43"/>
    <w:multiLevelType w:val="multilevel"/>
    <w:tmpl w:val="81A8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73AFA"/>
    <w:multiLevelType w:val="multilevel"/>
    <w:tmpl w:val="7BF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32389"/>
    <w:multiLevelType w:val="multilevel"/>
    <w:tmpl w:val="FBC0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965D1"/>
    <w:multiLevelType w:val="multilevel"/>
    <w:tmpl w:val="9296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25613"/>
    <w:multiLevelType w:val="multilevel"/>
    <w:tmpl w:val="BB8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077578">
    <w:abstractNumId w:val="1"/>
  </w:num>
  <w:num w:numId="2" w16cid:durableId="712199075">
    <w:abstractNumId w:val="4"/>
  </w:num>
  <w:num w:numId="3" w16cid:durableId="1142503422">
    <w:abstractNumId w:val="8"/>
  </w:num>
  <w:num w:numId="4" w16cid:durableId="836917417">
    <w:abstractNumId w:val="5"/>
  </w:num>
  <w:num w:numId="5" w16cid:durableId="1192956926">
    <w:abstractNumId w:val="0"/>
  </w:num>
  <w:num w:numId="6" w16cid:durableId="949818270">
    <w:abstractNumId w:val="7"/>
  </w:num>
  <w:num w:numId="7" w16cid:durableId="453719342">
    <w:abstractNumId w:val="3"/>
  </w:num>
  <w:num w:numId="8" w16cid:durableId="875199313">
    <w:abstractNumId w:val="6"/>
  </w:num>
  <w:num w:numId="9" w16cid:durableId="1252348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87"/>
    <w:rsid w:val="000131F2"/>
    <w:rsid w:val="00050A60"/>
    <w:rsid w:val="0007293B"/>
    <w:rsid w:val="0008424C"/>
    <w:rsid w:val="00096FFB"/>
    <w:rsid w:val="000A3269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8667D"/>
    <w:rsid w:val="00F92887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607AE"/>
  <w15:chartTrackingRefBased/>
  <w15:docId w15:val="{57DC88E1-EB32-490A-A83A-60AFC6DD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8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8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8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8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8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92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8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928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67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8667D"/>
    <w:rPr>
      <w:b/>
      <w:bCs/>
    </w:rPr>
  </w:style>
  <w:style w:type="character" w:customStyle="1" w:styleId="relative">
    <w:name w:val="relative"/>
    <w:basedOn w:val="DefaultParagraphFont"/>
    <w:rsid w:val="00F8667D"/>
  </w:style>
  <w:style w:type="paragraph" w:customStyle="1" w:styleId="not-prose">
    <w:name w:val="not-prose"/>
    <w:basedOn w:val="Normal"/>
    <w:rsid w:val="00F8667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649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2026-01-05T06:46:00Z</dcterms:created>
  <dcterms:modified xsi:type="dcterms:W3CDTF">2026-01-05T06:47:00Z</dcterms:modified>
</cp:coreProperties>
</file>