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BC67" w14:textId="31D3096A" w:rsidR="00AC5231" w:rsidRPr="00B23D49" w:rsidRDefault="002A16F1">
      <w:pPr>
        <w:rPr>
          <w:lang w:val="en-US"/>
        </w:rPr>
      </w:pPr>
      <w:r w:rsidRPr="00B23D49">
        <w:rPr>
          <w:lang w:val="en-US"/>
        </w:rPr>
        <w:t>2020 Quantifying the impacts of climate change and extreme climate events on energy systems-Natural Energy</w:t>
      </w:r>
    </w:p>
    <w:p w14:paraId="58F245B9" w14:textId="77777777" w:rsidR="002A16F1" w:rsidRPr="00B23D49" w:rsidRDefault="002A16F1">
      <w:pPr>
        <w:rPr>
          <w:lang w:val="en-US"/>
        </w:rPr>
      </w:pPr>
    </w:p>
    <w:p w14:paraId="0F11AE56" w14:textId="77777777" w:rsidR="00B23D49" w:rsidRPr="00B23D49" w:rsidRDefault="00B23D49" w:rsidP="00B23D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Arquivo</w:t>
      </w:r>
    </w:p>
    <w:p w14:paraId="3459E52F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2020 Quantifying the Impacts of Climate Change and Extreme Climate Events on Energy Systems – Nature Energy.pdf</w:t>
      </w:r>
      <w:r w:rsidRPr="00B23D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77BA064A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Quantifying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impacts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6902EA5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Autores: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A. T. D. </w:t>
      </w:r>
      <w:proofErr w:type="spellStart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Perera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  <w:proofErr w:type="spellStart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Vahid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M. </w:t>
      </w:r>
      <w:proofErr w:type="spellStart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Nik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  <w:proofErr w:type="spellStart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Deliang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Chen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Jean-Louis </w:t>
      </w:r>
      <w:proofErr w:type="spellStart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Scartezzini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  <w:proofErr w:type="spellStart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Tianzhen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Hong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Instituições: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EPFL; EMPA; </w:t>
      </w:r>
      <w:proofErr w:type="spellStart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Chalmers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University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  <w:proofErr w:type="spellStart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University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Gothenburg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 LBNL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D4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Nature</w:t>
      </w:r>
      <w:proofErr w:type="spellEnd"/>
      <w:r w:rsidRPr="00B23D4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D4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Ano: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2020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Natureza: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Artigo científico de alto impacto – modelação sistémica clima–energia</w:t>
      </w:r>
    </w:p>
    <w:p w14:paraId="545A456F" w14:textId="77777777" w:rsidR="00B23D49" w:rsidRPr="00B23D49" w:rsidRDefault="00B23D49" w:rsidP="00B23D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2B1ABB">
          <v:rect id="_x0000_i1025" style="width:0;height:1.5pt" o:hralign="center" o:hrstd="t" o:hr="t" fillcolor="#a0a0a0" stroked="f"/>
        </w:pict>
      </w:r>
    </w:p>
    <w:p w14:paraId="262696D5" w14:textId="77777777" w:rsidR="00B23D49" w:rsidRPr="00B23D49" w:rsidRDefault="00B23D49" w:rsidP="00B23D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175253F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7622C0BE" w14:textId="77777777" w:rsidR="00B23D49" w:rsidRPr="00B23D49" w:rsidRDefault="00B23D49" w:rsidP="00B23D4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quantificar os impactos das mudanças climáticas e eventos extremos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energéticos urbanos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E493794" w14:textId="77777777" w:rsidR="00B23D49" w:rsidRPr="00B23D49" w:rsidRDefault="00B23D49" w:rsidP="00B23D4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introduzir o conceito de </w:t>
      </w:r>
      <w:proofErr w:type="spellStart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Climate-Induced</w:t>
      </w:r>
      <w:proofErr w:type="spellEnd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Uncertainty</w:t>
      </w:r>
      <w:proofErr w:type="spellEnd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CInU</w:t>
      </w:r>
      <w:proofErr w:type="spellEnd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9E5FAA9" w14:textId="77777777" w:rsidR="00B23D49" w:rsidRPr="00B23D49" w:rsidRDefault="00B23D49" w:rsidP="00B23D4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desenvolver um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 híbrido de otimização estocástico-robusta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16CE13B1" w14:textId="77777777" w:rsidR="00B23D49" w:rsidRPr="00B23D49" w:rsidRDefault="00B23D49" w:rsidP="00B23D4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capturar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de baixa probabilidade e alto impacto (LPHI)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AD62F29" w14:textId="77777777" w:rsidR="00B23D49" w:rsidRPr="00B23D49" w:rsidRDefault="00B23D49" w:rsidP="00B23D4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capturar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variações frequentes de menor impacto (HPLI)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5DC2B23" w14:textId="77777777" w:rsidR="00B23D49" w:rsidRPr="00B23D49" w:rsidRDefault="00B23D49" w:rsidP="00B23D4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avaliar efeitos sobre:</w:t>
      </w:r>
    </w:p>
    <w:p w14:paraId="6A6F9F46" w14:textId="77777777" w:rsidR="00B23D49" w:rsidRPr="00B23D49" w:rsidRDefault="00B23D49" w:rsidP="00B23D4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do fornecimento;</w:t>
      </w:r>
    </w:p>
    <w:p w14:paraId="573E3E29" w14:textId="77777777" w:rsidR="00B23D49" w:rsidRPr="00B23D49" w:rsidRDefault="00B23D49" w:rsidP="00B23D4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de renováveis;</w:t>
      </w:r>
    </w:p>
    <w:p w14:paraId="09E37CCB" w14:textId="77777777" w:rsidR="00B23D49" w:rsidRPr="00B23D49" w:rsidRDefault="00B23D49" w:rsidP="00B23D49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económico e operacional.</w:t>
      </w:r>
    </w:p>
    <w:p w14:paraId="77373FAD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energética sistémica em contexto urbano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infraestrutural ao nível de ativos individuais.</w:t>
      </w:r>
    </w:p>
    <w:p w14:paraId="1D92B813" w14:textId="77777777" w:rsidR="00B23D49" w:rsidRPr="00B23D49" w:rsidRDefault="00B23D49" w:rsidP="00B23D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AD5D3D">
          <v:rect id="_x0000_i1026" style="width:0;height:1.5pt" o:hralign="center" o:hrstd="t" o:hr="t" fillcolor="#a0a0a0" stroked="f"/>
        </w:pict>
      </w:r>
    </w:p>
    <w:p w14:paraId="20AC7DDB" w14:textId="77777777" w:rsidR="00B23D49" w:rsidRPr="00B23D49" w:rsidRDefault="00B23D49" w:rsidP="00B23D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 (nível sistémico)</w:t>
      </w:r>
    </w:p>
    <w:p w14:paraId="146502F1" w14:textId="77777777" w:rsidR="00B23D49" w:rsidRPr="00B23D49" w:rsidRDefault="00B23D49" w:rsidP="00B23D4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Integração clima → energia (RCM → sistema energético)</w:t>
      </w:r>
    </w:p>
    <w:p w14:paraId="022E9CDD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metodológica central:</w:t>
      </w:r>
    </w:p>
    <w:p w14:paraId="51447E6F" w14:textId="77777777" w:rsidR="00B23D49" w:rsidRPr="00B23D49" w:rsidRDefault="00B23D49" w:rsidP="00B23D4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Regional </w:t>
      </w:r>
      <w:proofErr w:type="spellStart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Climate</w:t>
      </w:r>
      <w:proofErr w:type="spellEnd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Models</w:t>
      </w:r>
      <w:proofErr w:type="spellEnd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(RCM)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(RCA4) acoplados a:</w:t>
      </w:r>
    </w:p>
    <w:p w14:paraId="4BB3525A" w14:textId="77777777" w:rsidR="00B23D49" w:rsidRPr="00B23D49" w:rsidRDefault="00B23D49" w:rsidP="00B23D4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de demanda energética;</w:t>
      </w:r>
    </w:p>
    <w:p w14:paraId="396B1200" w14:textId="77777777" w:rsidR="00B23D49" w:rsidRPr="00B23D49" w:rsidRDefault="00B23D49" w:rsidP="00B23D4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de geração renovável;</w:t>
      </w:r>
    </w:p>
    <w:p w14:paraId="5B9E5287" w14:textId="77777777" w:rsidR="00B23D49" w:rsidRPr="00B23D49" w:rsidRDefault="00B23D49" w:rsidP="00B23D4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consideração explícita de:</w:t>
      </w:r>
    </w:p>
    <w:p w14:paraId="63D0FEA6" w14:textId="77777777" w:rsidR="00B23D49" w:rsidRPr="00B23D49" w:rsidRDefault="00B23D49" w:rsidP="00B23D4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múltiplos </w:t>
      </w:r>
      <w:proofErr w:type="spellStart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RCPs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3C61EF0" w14:textId="77777777" w:rsidR="00B23D49" w:rsidRPr="00B23D49" w:rsidRDefault="00B23D49" w:rsidP="00B23D4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13 cenários climáticos futuros;</w:t>
      </w:r>
    </w:p>
    <w:p w14:paraId="429DC7F6" w14:textId="77777777" w:rsidR="00B23D49" w:rsidRPr="00B23D49" w:rsidRDefault="00B23D49" w:rsidP="00B23D4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extremos térmicos e de vento.</w:t>
      </w:r>
    </w:p>
    <w:p w14:paraId="3A0CFBFD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Figuras 1–3 (págs. 2–3) mostram claramente:</w:t>
      </w:r>
    </w:p>
    <w:p w14:paraId="1F2BE7AA" w14:textId="77777777" w:rsidR="00B23D49" w:rsidRPr="00B23D49" w:rsidRDefault="00B23D49" w:rsidP="00B23D4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cadeia clima → dados horários → desempenho energético.</w:t>
      </w:r>
    </w:p>
    <w:p w14:paraId="7263148F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Referência forte para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climática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tese.</w:t>
      </w:r>
    </w:p>
    <w:p w14:paraId="5E18ADCE" w14:textId="77777777" w:rsidR="00B23D49" w:rsidRPr="00B23D49" w:rsidRDefault="00B23D49" w:rsidP="00B23D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DEB6D0">
          <v:rect id="_x0000_i1027" style="width:0;height:1.5pt" o:hralign="center" o:hrstd="t" o:hr="t" fillcolor="#a0a0a0" stroked="f"/>
        </w:pict>
      </w:r>
    </w:p>
    <w:p w14:paraId="73D09B6A" w14:textId="77777777" w:rsidR="00B23D49" w:rsidRPr="00B23D49" w:rsidRDefault="00B23D49" w:rsidP="00B23D4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Distinção formal entre HPLI e LPHI</w:t>
      </w:r>
    </w:p>
    <w:p w14:paraId="24E71AB6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formaliza:</w:t>
      </w:r>
    </w:p>
    <w:p w14:paraId="50F86C7E" w14:textId="77777777" w:rsidR="00B23D49" w:rsidRPr="00B23D49" w:rsidRDefault="00B23D49" w:rsidP="00B23D4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HPLI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variações frequentes, impacto cumulativo (desempenho médio);</w:t>
      </w:r>
    </w:p>
    <w:p w14:paraId="6566F656" w14:textId="77777777" w:rsidR="00B23D49" w:rsidRPr="00B23D49" w:rsidRDefault="00B23D49" w:rsidP="00B23D4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LPHI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eventos extremos raros, impacto disruptivo (blackouts).</w:t>
      </w:r>
    </w:p>
    <w:p w14:paraId="3A0535E8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demonstra que:</w:t>
      </w:r>
    </w:p>
    <w:p w14:paraId="74F1D800" w14:textId="77777777" w:rsidR="00B23D49" w:rsidRPr="00B23D49" w:rsidRDefault="00B23D49" w:rsidP="00B23D4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modelos determinísticos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falham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capturar ambos;</w:t>
      </w:r>
    </w:p>
    <w:p w14:paraId="7CF86637" w14:textId="77777777" w:rsidR="00B23D49" w:rsidRPr="00B23D49" w:rsidRDefault="00B23D49" w:rsidP="00B23D4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modelos puramente estocásticos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subestimam extremos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07653AD" w14:textId="77777777" w:rsidR="00B23D49" w:rsidRPr="00B23D49" w:rsidRDefault="00B23D49" w:rsidP="00B23D4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modelos robustos isolados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são excessivamente conservadores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674EBE4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discussão é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conceitualmente muito alinhada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lógica moderna de resiliência.</w:t>
      </w:r>
    </w:p>
    <w:p w14:paraId="3E8A4DB7" w14:textId="77777777" w:rsidR="00B23D49" w:rsidRPr="00B23D49" w:rsidRDefault="00B23D49" w:rsidP="00B23D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18389C">
          <v:rect id="_x0000_i1028" style="width:0;height:1.5pt" o:hralign="center" o:hrstd="t" o:hr="t" fillcolor="#a0a0a0" stroked="f"/>
        </w:pict>
      </w:r>
    </w:p>
    <w:p w14:paraId="5AD42EAF" w14:textId="77777777" w:rsidR="00B23D49" w:rsidRPr="00B23D49" w:rsidRDefault="00B23D49" w:rsidP="00B23D4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Métricas de desempenho e confiabilidade</w:t>
      </w:r>
    </w:p>
    <w:p w14:paraId="190FDB2D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avalia:</w:t>
      </w:r>
    </w:p>
    <w:p w14:paraId="1057FA88" w14:textId="77777777" w:rsidR="00B23D49" w:rsidRPr="00B23D49" w:rsidRDefault="00B23D49" w:rsidP="00B23D4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Loss of Load Probability (LOLP e LOLP-Ex)</w:t>
      </w:r>
      <w:r w:rsidRPr="00B23D4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</w:p>
    <w:p w14:paraId="1A32FB31" w14:textId="77777777" w:rsidR="00B23D49" w:rsidRPr="00B23D49" w:rsidRDefault="00B23D49" w:rsidP="00B23D4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Integration</w:t>
      </w:r>
      <w:proofErr w:type="spellEnd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Level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0DB3ABA" w14:textId="77777777" w:rsidR="00B23D49" w:rsidRPr="00B23D49" w:rsidRDefault="00B23D49" w:rsidP="00B23D4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Net </w:t>
      </w:r>
      <w:proofErr w:type="spellStart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Present</w:t>
      </w:r>
      <w:proofErr w:type="spellEnd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Value</w:t>
      </w:r>
      <w:proofErr w:type="spellEnd"/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(NPV)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568C6B0" w14:textId="77777777" w:rsidR="00B23D49" w:rsidRPr="00B23D49" w:rsidRDefault="00B23D49" w:rsidP="00B23D4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gaps de desempenho induzidos pelo clima (até 34%).</w:t>
      </w:r>
    </w:p>
    <w:p w14:paraId="7F9B34F6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(Fig. 5, págs. 5–6):</w:t>
      </w:r>
    </w:p>
    <w:p w14:paraId="004BB835" w14:textId="77777777" w:rsidR="00B23D49" w:rsidRPr="00B23D49" w:rsidRDefault="00B23D49" w:rsidP="00B23D4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extremos podem reduzir a confiabilidade em até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16%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3E68006" w14:textId="77777777" w:rsidR="00B23D49" w:rsidRPr="00B23D49" w:rsidRDefault="00B23D49" w:rsidP="00B23D4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renovável pode ser artificialmente superestimada se extremos forem ignorados.</w:t>
      </w:r>
    </w:p>
    <w:p w14:paraId="6CCA5DEA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robustas, porém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ao nível do sistema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do ativo.</w:t>
      </w:r>
    </w:p>
    <w:p w14:paraId="2A81CC46" w14:textId="77777777" w:rsidR="00B23D49" w:rsidRPr="00B23D49" w:rsidRDefault="00B23D49" w:rsidP="00B23D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4073A5">
          <v:rect id="_x0000_i1029" style="width:0;height:1.5pt" o:hralign="center" o:hrstd="t" o:hr="t" fillcolor="#a0a0a0" stroked="f"/>
        </w:pict>
      </w:r>
    </w:p>
    <w:p w14:paraId="5086736B" w14:textId="77777777" w:rsidR="00B23D49" w:rsidRPr="00B23D49" w:rsidRDefault="00B23D49" w:rsidP="00B23D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Limitações críticas face à sua tese</w:t>
      </w:r>
    </w:p>
    <w:p w14:paraId="5106AF7B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estruturais claras:</w:t>
      </w:r>
    </w:p>
    <w:p w14:paraId="0886D2D6" w14:textId="77777777" w:rsidR="00B23D49" w:rsidRPr="00B23D49" w:rsidRDefault="00B23D49" w:rsidP="00B23D4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não são modeladas fisicamente</w:t>
      </w:r>
    </w:p>
    <w:p w14:paraId="3753045B" w14:textId="77777777" w:rsidR="00B23D49" w:rsidRPr="00B23D49" w:rsidRDefault="00B23D49" w:rsidP="00B23D4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 tratada como “</w:t>
      </w:r>
      <w:proofErr w:type="spellStart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abstrato;</w:t>
      </w:r>
    </w:p>
    <w:p w14:paraId="06DADBC6" w14:textId="77777777" w:rsidR="00B23D49" w:rsidRPr="00B23D49" w:rsidRDefault="00B23D49" w:rsidP="00B23D4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falha mecânica, colapso ou reparo.</w:t>
      </w:r>
    </w:p>
    <w:p w14:paraId="152DDDB3" w14:textId="77777777" w:rsidR="00B23D49" w:rsidRPr="00B23D49" w:rsidRDefault="00B23D49" w:rsidP="00B23D4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propriedade da linha</w:t>
      </w:r>
    </w:p>
    <w:p w14:paraId="1B9EDA4C" w14:textId="77777777" w:rsidR="00B23D49" w:rsidRPr="00B23D49" w:rsidRDefault="00B23D49" w:rsidP="00B23D4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avaliada por confiabilidade do fornecimento;</w:t>
      </w:r>
    </w:p>
    <w:p w14:paraId="382946EA" w14:textId="77777777" w:rsidR="00B23D49" w:rsidRPr="00B23D49" w:rsidRDefault="00B23D49" w:rsidP="00B23D4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distinção entre transmissão e distribuição.</w:t>
      </w:r>
    </w:p>
    <w:p w14:paraId="2292466B" w14:textId="77777777" w:rsidR="00B23D49" w:rsidRPr="00B23D49" w:rsidRDefault="00B23D49" w:rsidP="00B23D4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fragilidade estrutural</w:t>
      </w:r>
    </w:p>
    <w:p w14:paraId="60A42E51" w14:textId="77777777" w:rsidR="00B23D49" w:rsidRPr="00B23D49" w:rsidRDefault="00B23D49" w:rsidP="00B23D4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 vínculo vento/gelo → esforço → dano físico.</w:t>
      </w:r>
    </w:p>
    <w:p w14:paraId="1591C327" w14:textId="77777777" w:rsidR="00B23D49" w:rsidRPr="00B23D49" w:rsidRDefault="00B23D49" w:rsidP="00B23D4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 urbana e energética</w:t>
      </w:r>
    </w:p>
    <w:p w14:paraId="13F86DF6" w14:textId="77777777" w:rsidR="00B23D49" w:rsidRPr="00B23D49" w:rsidRDefault="00B23D49" w:rsidP="00B23D49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em edifícios, </w:t>
      </w:r>
      <w:proofErr w:type="spellStart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hubs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energéticos e renováveis.</w:t>
      </w:r>
    </w:p>
    <w:p w14:paraId="3C9F3216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núcleo da sua tese, trata-se de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climática sistémica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das LT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25146EA" w14:textId="77777777" w:rsidR="00B23D49" w:rsidRPr="00B23D49" w:rsidRDefault="00B23D49" w:rsidP="00B23D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A1328B">
          <v:rect id="_x0000_i1030" style="width:0;height:1.5pt" o:hralign="center" o:hrstd="t" o:hr="t" fillcolor="#a0a0a0" stroked="f"/>
        </w:pict>
      </w:r>
    </w:p>
    <w:p w14:paraId="431A5F71" w14:textId="77777777" w:rsidR="00B23D49" w:rsidRPr="00B23D49" w:rsidRDefault="00B23D49" w:rsidP="00B23D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65CC431F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1089"/>
      </w:tblGrid>
      <w:tr w:rsidR="00B23D49" w:rsidRPr="00B23D49" w14:paraId="29802F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7EAA1" w14:textId="77777777" w:rsidR="00B23D49" w:rsidRPr="00B23D49" w:rsidRDefault="00B23D49" w:rsidP="00B23D4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D4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43111AF" w14:textId="77777777" w:rsidR="00B23D49" w:rsidRPr="00B23D49" w:rsidRDefault="00B23D49" w:rsidP="00B23D4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D4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B23D49" w:rsidRPr="00B23D49" w14:paraId="7767D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491AB" w14:textId="77777777" w:rsidR="00B23D49" w:rsidRPr="00B23D49" w:rsidRDefault="00B23D49" w:rsidP="00B23D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D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05751308" w14:textId="77777777" w:rsidR="00B23D49" w:rsidRPr="00B23D49" w:rsidRDefault="00B23D49" w:rsidP="00B23D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D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23D49" w:rsidRPr="00B23D49" w14:paraId="3E492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3BB1B" w14:textId="77777777" w:rsidR="00B23D49" w:rsidRPr="00B23D49" w:rsidRDefault="00B23D49" w:rsidP="00B23D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D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clima–energia</w:t>
            </w:r>
          </w:p>
        </w:tc>
        <w:tc>
          <w:tcPr>
            <w:tcW w:w="0" w:type="auto"/>
            <w:vAlign w:val="center"/>
            <w:hideMark/>
          </w:tcPr>
          <w:p w14:paraId="2F5DD88C" w14:textId="77777777" w:rsidR="00B23D49" w:rsidRPr="00B23D49" w:rsidRDefault="00B23D49" w:rsidP="00B23D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D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23D49" w:rsidRPr="00B23D49" w14:paraId="5CE97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9387" w14:textId="77777777" w:rsidR="00B23D49" w:rsidRPr="00B23D49" w:rsidRDefault="00B23D49" w:rsidP="00B23D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D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49765D63" w14:textId="77777777" w:rsidR="00B23D49" w:rsidRPr="00B23D49" w:rsidRDefault="00B23D49" w:rsidP="00B23D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D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23D49" w:rsidRPr="00B23D49" w14:paraId="5970F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51D3" w14:textId="77777777" w:rsidR="00B23D49" w:rsidRPr="00B23D49" w:rsidRDefault="00B23D49" w:rsidP="00B23D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D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4B38B47D" w14:textId="77777777" w:rsidR="00B23D49" w:rsidRPr="00B23D49" w:rsidRDefault="00B23D49" w:rsidP="00B23D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D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23D49" w:rsidRPr="00B23D49" w14:paraId="7C682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5550" w14:textId="77777777" w:rsidR="00B23D49" w:rsidRPr="00B23D49" w:rsidRDefault="00B23D49" w:rsidP="00B23D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D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66EBBABF" w14:textId="77777777" w:rsidR="00B23D49" w:rsidRPr="00B23D49" w:rsidRDefault="00B23D49" w:rsidP="00B23D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D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23D49" w:rsidRPr="00B23D49" w14:paraId="12063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3417" w14:textId="77777777" w:rsidR="00B23D49" w:rsidRPr="00B23D49" w:rsidRDefault="00B23D49" w:rsidP="00B23D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D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652D32E4" w14:textId="77777777" w:rsidR="00B23D49" w:rsidRPr="00B23D49" w:rsidRDefault="00B23D49" w:rsidP="00B23D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D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23D49" w:rsidRPr="00B23D49" w14:paraId="267B0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3233" w14:textId="77777777" w:rsidR="00B23D49" w:rsidRPr="00B23D49" w:rsidRDefault="00B23D49" w:rsidP="00B23D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D4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 resiliência sistémica</w:t>
            </w:r>
          </w:p>
        </w:tc>
        <w:tc>
          <w:tcPr>
            <w:tcW w:w="0" w:type="auto"/>
            <w:vAlign w:val="center"/>
            <w:hideMark/>
          </w:tcPr>
          <w:p w14:paraId="25A783E1" w14:textId="77777777" w:rsidR="00B23D49" w:rsidRPr="00B23D49" w:rsidRDefault="00B23D49" w:rsidP="00B23D4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23D4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59F3B3ED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23D4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 (clima e extremos):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754A62B0" w14:textId="77777777" w:rsidR="00B23D49" w:rsidRPr="00B23D49" w:rsidRDefault="00B23D49" w:rsidP="00B23D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1CE1C8">
          <v:rect id="_x0000_i1031" style="width:0;height:1.5pt" o:hralign="center" o:hrstd="t" o:hr="t" fillcolor="#a0a0a0" stroked="f"/>
        </w:pict>
      </w:r>
    </w:p>
    <w:p w14:paraId="41B8E0BD" w14:textId="77777777" w:rsidR="00B23D49" w:rsidRPr="00B23D49" w:rsidRDefault="00B23D49" w:rsidP="00B23D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C929497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4E5B4E34" w14:textId="77777777" w:rsidR="00B23D49" w:rsidRPr="00B23D49" w:rsidRDefault="00B23D49" w:rsidP="00B23D4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climática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tese;</w:t>
      </w:r>
    </w:p>
    <w:p w14:paraId="1FD409B8" w14:textId="77777777" w:rsidR="00B23D49" w:rsidRPr="00B23D49" w:rsidRDefault="00B23D49" w:rsidP="00B23D4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o aumento de:</w:t>
      </w:r>
    </w:p>
    <w:p w14:paraId="24858FBE" w14:textId="77777777" w:rsidR="00B23D49" w:rsidRPr="00B23D49" w:rsidRDefault="00B23D49" w:rsidP="00B23D49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frequência;</w:t>
      </w:r>
    </w:p>
    <w:p w14:paraId="32E832D5" w14:textId="77777777" w:rsidR="00B23D49" w:rsidRPr="00B23D49" w:rsidRDefault="00B23D49" w:rsidP="00B23D49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intensidade;</w:t>
      </w:r>
    </w:p>
    <w:p w14:paraId="10F2E1CF" w14:textId="77777777" w:rsidR="00B23D49" w:rsidRPr="00B23D49" w:rsidRDefault="00B23D49" w:rsidP="00B23D49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incerteza dos eventos extremos;</w:t>
      </w:r>
    </w:p>
    <w:p w14:paraId="50CD802A" w14:textId="77777777" w:rsidR="00B23D49" w:rsidRPr="00B23D49" w:rsidRDefault="00B23D49" w:rsidP="00B23D4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a distinção entre:</w:t>
      </w:r>
    </w:p>
    <w:p w14:paraId="76BAAD69" w14:textId="77777777" w:rsidR="00B23D49" w:rsidRPr="00B23D49" w:rsidRDefault="00B23D49" w:rsidP="00B23D49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sistémica energética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(este artigo);</w:t>
      </w:r>
    </w:p>
    <w:p w14:paraId="729B9365" w14:textId="77777777" w:rsidR="00B23D49" w:rsidRPr="00B23D49" w:rsidRDefault="00B23D49" w:rsidP="00B23D49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de linhas de transmissão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(sua tese);</w:t>
      </w:r>
    </w:p>
    <w:p w14:paraId="55728C71" w14:textId="77777777" w:rsidR="00B23D49" w:rsidRPr="00B23D49" w:rsidRDefault="00B23D49" w:rsidP="00B23D4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sustentar a motivação baseada em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HILP / LPHI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682A38B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usado:</w:t>
      </w:r>
    </w:p>
    <w:p w14:paraId="7CC8D2D3" w14:textId="77777777" w:rsidR="00B23D49" w:rsidRPr="00B23D49" w:rsidRDefault="00B23D49" w:rsidP="00B23D4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metodológica;</w:t>
      </w:r>
    </w:p>
    <w:p w14:paraId="3F4CE5DC" w14:textId="77777777" w:rsidR="00B23D49" w:rsidRPr="00B23D49" w:rsidRDefault="00B23D49" w:rsidP="00B23D4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referência de modelação de LT.</w:t>
      </w:r>
    </w:p>
    <w:p w14:paraId="041AF07B" w14:textId="77777777" w:rsidR="00B23D49" w:rsidRPr="00B23D49" w:rsidRDefault="00B23D49" w:rsidP="00B23D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0E6B01">
          <v:rect id="_x0000_i1032" style="width:0;height:1.5pt" o:hralign="center" o:hrstd="t" o:hr="t" fillcolor="#a0a0a0" stroked="f"/>
        </w:pict>
      </w:r>
    </w:p>
    <w:p w14:paraId="18886412" w14:textId="77777777" w:rsidR="00B23D49" w:rsidRPr="00B23D49" w:rsidRDefault="00B23D49" w:rsidP="00B23D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373C1A8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 DE CONTEXTUALIZAÇÃO CLIMÁTICA)</w:t>
      </w:r>
    </w:p>
    <w:p w14:paraId="4AD92FEF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Apesar de não tratar linhas de transmissão, o artigo:</w:t>
      </w:r>
    </w:p>
    <w:p w14:paraId="0910BEDE" w14:textId="77777777" w:rsidR="00B23D49" w:rsidRPr="00B23D49" w:rsidRDefault="00B23D49" w:rsidP="00B23D4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publicado em </w:t>
      </w:r>
      <w:proofErr w:type="spellStart"/>
      <w:r w:rsidRPr="00B23D4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Nature</w:t>
      </w:r>
      <w:proofErr w:type="spellEnd"/>
      <w:r w:rsidRPr="00B23D4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23D4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276F25C" w14:textId="77777777" w:rsidR="00B23D49" w:rsidRPr="00B23D49" w:rsidRDefault="00B23D49" w:rsidP="00B23D4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consolida o papel crítico dos eventos extremos;</w:t>
      </w:r>
    </w:p>
    <w:p w14:paraId="083C979B" w14:textId="77777777" w:rsidR="00B23D49" w:rsidRPr="00B23D49" w:rsidRDefault="00B23D49" w:rsidP="00B23D4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base sólida para a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motivação climática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tese.</w:t>
      </w:r>
    </w:p>
    <w:p w14:paraId="1790C32B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uma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de enquadramento macro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técnico-estrutural.</w:t>
      </w:r>
    </w:p>
    <w:p w14:paraId="279C0265" w14:textId="77777777" w:rsidR="00B23D49" w:rsidRPr="00B23D49" w:rsidRDefault="00B23D49" w:rsidP="00B23D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12BEBCB">
          <v:rect id="_x0000_i1033" style="width:0;height:1.5pt" o:hralign="center" o:hrstd="t" o:hr="t" fillcolor="#a0a0a0" stroked="f"/>
        </w:pict>
      </w:r>
    </w:p>
    <w:p w14:paraId="271491E4" w14:textId="77777777" w:rsidR="00B23D49" w:rsidRPr="00B23D49" w:rsidRDefault="00B23D49" w:rsidP="00B23D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tabela)</w:t>
      </w:r>
    </w:p>
    <w:p w14:paraId="5B2DB051" w14:textId="77777777" w:rsidR="00B23D49" w:rsidRPr="00B23D49" w:rsidRDefault="00B23D49" w:rsidP="00B23D4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2D20120" w14:textId="77777777" w:rsidR="00B23D49" w:rsidRPr="00B23D49" w:rsidRDefault="00B23D49" w:rsidP="00B23D4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Impactos das mudanças climáticas e eventos extremos em sistemas energéticos</w:t>
      </w:r>
    </w:p>
    <w:p w14:paraId="4D81D91A" w14:textId="77777777" w:rsidR="00B23D49" w:rsidRPr="00B23D49" w:rsidRDefault="00B23D49" w:rsidP="00B23D4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</w:p>
    <w:p w14:paraId="0972A84C" w14:textId="77777777" w:rsidR="00B23D49" w:rsidRPr="00B23D49" w:rsidRDefault="00B23D49" w:rsidP="00B23D4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Justificativa da escolha; Revisão da literatura (clima)</w:t>
      </w:r>
    </w:p>
    <w:p w14:paraId="0EAF1AAB" w14:textId="77777777" w:rsidR="00B23D49" w:rsidRPr="00B23D49" w:rsidRDefault="00B23D49" w:rsidP="00B23D4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6,0 / 10</w:t>
      </w:r>
    </w:p>
    <w:p w14:paraId="6E9EC84B" w14:textId="77777777" w:rsidR="00B23D49" w:rsidRPr="00B23D49" w:rsidRDefault="00B23D49" w:rsidP="00B23D4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0189D7">
          <v:rect id="_x0000_i1034" style="width:0;height:1.5pt" o:hralign="center" o:hrstd="t" o:hr="t" fillcolor="#a0a0a0" stroked="f"/>
        </w:pict>
      </w:r>
    </w:p>
    <w:p w14:paraId="5C76CB99" w14:textId="77777777" w:rsidR="00B23D49" w:rsidRPr="00B23D49" w:rsidRDefault="00B23D49" w:rsidP="00B23D4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23D4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B23D4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546D8B37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responde à pergunta: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“Como as mudanças climáticas e eventos extremos afetam o desempenho global dos sistemas energéticos?”</w:t>
      </w:r>
    </w:p>
    <w:p w14:paraId="0982A6A2" w14:textId="77777777" w:rsidR="00B23D49" w:rsidRPr="00B23D49" w:rsidRDefault="00B23D49" w:rsidP="00B23D4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 sua tese responde a uma pergunta mais específica e estrutural:</w:t>
      </w:r>
      <w:r w:rsidRPr="00B23D4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23D4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“Como esses eventos extremos afetam fisicamente as linhas de transmissão e como medir essa resiliência ao longo do tempo?”</w:t>
      </w:r>
    </w:p>
    <w:p w14:paraId="2DBB870A" w14:textId="77777777" w:rsidR="002A16F1" w:rsidRDefault="002A16F1"/>
    <w:sectPr w:rsidR="002A16F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45A"/>
    <w:multiLevelType w:val="multilevel"/>
    <w:tmpl w:val="037A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B5E33"/>
    <w:multiLevelType w:val="multilevel"/>
    <w:tmpl w:val="2576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30D00"/>
    <w:multiLevelType w:val="multilevel"/>
    <w:tmpl w:val="BEE0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33171"/>
    <w:multiLevelType w:val="multilevel"/>
    <w:tmpl w:val="EF6C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B4992"/>
    <w:multiLevelType w:val="multilevel"/>
    <w:tmpl w:val="59044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564DC1"/>
    <w:multiLevelType w:val="multilevel"/>
    <w:tmpl w:val="764E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00C31"/>
    <w:multiLevelType w:val="multilevel"/>
    <w:tmpl w:val="CB34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96639"/>
    <w:multiLevelType w:val="multilevel"/>
    <w:tmpl w:val="F150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A57EE"/>
    <w:multiLevelType w:val="multilevel"/>
    <w:tmpl w:val="F5D4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12EAD"/>
    <w:multiLevelType w:val="multilevel"/>
    <w:tmpl w:val="CD68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863E7"/>
    <w:multiLevelType w:val="multilevel"/>
    <w:tmpl w:val="DE8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960F31"/>
    <w:multiLevelType w:val="multilevel"/>
    <w:tmpl w:val="FAFE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791519">
    <w:abstractNumId w:val="5"/>
  </w:num>
  <w:num w:numId="2" w16cid:durableId="1079130601">
    <w:abstractNumId w:val="3"/>
  </w:num>
  <w:num w:numId="3" w16cid:durableId="1000157672">
    <w:abstractNumId w:val="8"/>
  </w:num>
  <w:num w:numId="4" w16cid:durableId="502814896">
    <w:abstractNumId w:val="7"/>
  </w:num>
  <w:num w:numId="5" w16cid:durableId="1848985437">
    <w:abstractNumId w:val="2"/>
  </w:num>
  <w:num w:numId="6" w16cid:durableId="1701977044">
    <w:abstractNumId w:val="0"/>
  </w:num>
  <w:num w:numId="7" w16cid:durableId="1270166121">
    <w:abstractNumId w:val="6"/>
  </w:num>
  <w:num w:numId="8" w16cid:durableId="1835031116">
    <w:abstractNumId w:val="4"/>
  </w:num>
  <w:num w:numId="9" w16cid:durableId="366877343">
    <w:abstractNumId w:val="9"/>
  </w:num>
  <w:num w:numId="10" w16cid:durableId="519121082">
    <w:abstractNumId w:val="11"/>
  </w:num>
  <w:num w:numId="11" w16cid:durableId="1808934676">
    <w:abstractNumId w:val="1"/>
  </w:num>
  <w:num w:numId="12" w16cid:durableId="20834784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6F1"/>
    <w:rsid w:val="000131F2"/>
    <w:rsid w:val="00050A60"/>
    <w:rsid w:val="0007293B"/>
    <w:rsid w:val="0008424C"/>
    <w:rsid w:val="00096FFB"/>
    <w:rsid w:val="000C5A52"/>
    <w:rsid w:val="000C625D"/>
    <w:rsid w:val="000D45BD"/>
    <w:rsid w:val="001062D4"/>
    <w:rsid w:val="00172112"/>
    <w:rsid w:val="00172264"/>
    <w:rsid w:val="00196796"/>
    <w:rsid w:val="001F4610"/>
    <w:rsid w:val="0022366E"/>
    <w:rsid w:val="0024739D"/>
    <w:rsid w:val="00285BB1"/>
    <w:rsid w:val="002A16F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23D49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02BAE"/>
  <w15:chartTrackingRefBased/>
  <w15:docId w15:val="{BA2C6587-15CB-43C2-8E0B-69192D314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6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6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6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6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6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6F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6F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6F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6F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6F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A1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6F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A16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3D4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23D49"/>
    <w:rPr>
      <w:b/>
      <w:bCs/>
    </w:rPr>
  </w:style>
  <w:style w:type="character" w:customStyle="1" w:styleId="relative">
    <w:name w:val="relative"/>
    <w:basedOn w:val="DefaultParagraphFont"/>
    <w:rsid w:val="00B23D49"/>
  </w:style>
  <w:style w:type="paragraph" w:customStyle="1" w:styleId="not-prose">
    <w:name w:val="not-prose"/>
    <w:basedOn w:val="Normal"/>
    <w:rsid w:val="00B23D4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B23D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791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2026-01-05T07:16:00Z</dcterms:created>
  <dcterms:modified xsi:type="dcterms:W3CDTF">2026-01-05T07:16:00Z</dcterms:modified>
</cp:coreProperties>
</file>