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2807" w14:textId="564040B9" w:rsidR="00AC5231" w:rsidRDefault="00C67D09">
      <w:pPr>
        <w:rPr>
          <w:lang w:val="en-US"/>
        </w:rPr>
      </w:pPr>
      <w:r w:rsidRPr="00C67D09">
        <w:rPr>
          <w:lang w:val="en-US"/>
        </w:rPr>
        <w:t>2021 Impact of Extreme Weather on North American Transmission System Outages-IEEE</w:t>
      </w:r>
    </w:p>
    <w:p w14:paraId="6A63B615" w14:textId="77777777" w:rsidR="00C67D09" w:rsidRDefault="00C67D09">
      <w:pPr>
        <w:rPr>
          <w:lang w:val="en-US"/>
        </w:rPr>
      </w:pPr>
    </w:p>
    <w:p w14:paraId="79D369E2" w14:textId="77777777" w:rsidR="00E517CF" w:rsidRPr="00E517CF" w:rsidRDefault="00E517CF" w:rsidP="00E517C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2021</w:t>
      </w:r>
    </w:p>
    <w:p w14:paraId="3E91EC60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2021 Impact of Extreme Weather on North American Transmission System Outages – IEEE.pdf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7F2600A7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Impact of Extreme Weather …</w:t>
      </w:r>
    </w:p>
    <w:p w14:paraId="6FF40871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Impact of Extreme Weather on North American Transmission System Outages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Svetlana Ekisheva; Rachel Rieder; Jack Norris; Mark Lauby; Ian Dobson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517C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Power &amp; Energy Society General Meeting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(dados NERC/TADS)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E517C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7FF4C7F7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C70455">
          <v:rect id="_x0000_i1041" style="width:0;height:1.5pt" o:hralign="center" o:hrstd="t" o:hr="t" fillcolor="#a0a0a0" stroked="f"/>
        </w:pict>
      </w:r>
    </w:p>
    <w:p w14:paraId="6CA844BD" w14:textId="77777777" w:rsidR="00E517CF" w:rsidRPr="00E517CF" w:rsidRDefault="00E517CF" w:rsidP="00E517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0E620A2A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622C9857" w14:textId="77777777" w:rsidR="00E517CF" w:rsidRPr="00E517CF" w:rsidRDefault="00E517CF" w:rsidP="00E517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o impacto de eventos climáticos extremos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nas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interrupções do sistema de transmissão da América do Norte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DD2C74" w14:textId="77777777" w:rsidR="00E517CF" w:rsidRPr="00E517CF" w:rsidRDefault="00E517CF" w:rsidP="00E517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utilizando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operacionais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Availability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Data 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(TADS)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NERC;</w:t>
      </w:r>
    </w:p>
    <w:p w14:paraId="36FF38BB" w14:textId="77777777" w:rsidR="00E517CF" w:rsidRPr="00E517CF" w:rsidRDefault="00E517CF" w:rsidP="00E517C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caracterizando eventos por:</w:t>
      </w:r>
    </w:p>
    <w:p w14:paraId="7830288F" w14:textId="77777777" w:rsidR="00E517CF" w:rsidRPr="00E517CF" w:rsidRDefault="00E517CF" w:rsidP="00E517CF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desligamentos;</w:t>
      </w:r>
    </w:p>
    <w:p w14:paraId="6A90F2DA" w14:textId="77777777" w:rsidR="00E517CF" w:rsidRPr="00E517CF" w:rsidRDefault="00E517CF" w:rsidP="00E517CF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milhas de linhas afetadas;</w:t>
      </w:r>
    </w:p>
    <w:p w14:paraId="55C18D9B" w14:textId="77777777" w:rsidR="00E517CF" w:rsidRPr="00E517CF" w:rsidRDefault="00E517CF" w:rsidP="00E517CF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MVA equivalente;</w:t>
      </w:r>
    </w:p>
    <w:p w14:paraId="7D62492C" w14:textId="77777777" w:rsidR="00E517CF" w:rsidRPr="00E517CF" w:rsidRDefault="00E517CF" w:rsidP="00E517CF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do evento;</w:t>
      </w:r>
    </w:p>
    <w:p w14:paraId="3E9E2355" w14:textId="77777777" w:rsidR="00E517CF" w:rsidRPr="00E517CF" w:rsidRDefault="00E517CF" w:rsidP="00E517CF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propagação temporal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gerações de desligamentos.</w:t>
      </w:r>
    </w:p>
    <w:p w14:paraId="53BE4194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é:</w:t>
      </w:r>
    </w:p>
    <w:p w14:paraId="44E6B277" w14:textId="77777777" w:rsidR="00E517CF" w:rsidRPr="00E517CF" w:rsidRDefault="00E517CF" w:rsidP="00E517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estatística sistémica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eventos extremos;</w:t>
      </w:r>
    </w:p>
    <w:p w14:paraId="6159680E" w14:textId="77777777" w:rsidR="00E517CF" w:rsidRPr="00E517CF" w:rsidRDefault="00E517CF" w:rsidP="00E517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propagação de falhas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larga escala;</w:t>
      </w:r>
    </w:p>
    <w:p w14:paraId="3DF9BF59" w14:textId="77777777" w:rsidR="00E517CF" w:rsidRPr="00E517CF" w:rsidRDefault="00E517CF" w:rsidP="00E517C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clara entre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climáticos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2E8024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 baseada em dados históricos reais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modelagem física de componentes.</w:t>
      </w:r>
    </w:p>
    <w:p w14:paraId="5FF6B181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FE12A9">
          <v:rect id="_x0000_i1042" style="width:0;height:1.5pt" o:hralign="center" o:hrstd="t" o:hr="t" fillcolor="#a0a0a0" stroked="f"/>
        </w:pict>
      </w:r>
    </w:p>
    <w:p w14:paraId="16048632" w14:textId="77777777" w:rsidR="00E517CF" w:rsidRPr="00E517CF" w:rsidRDefault="00E517CF" w:rsidP="00E517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centrais</w:t>
      </w:r>
    </w:p>
    <w:p w14:paraId="469CE7F5" w14:textId="77777777" w:rsidR="00E517CF" w:rsidRPr="00E517CF" w:rsidRDefault="00E517CF" w:rsidP="00E517C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Uso de base de dados real em escala continental (grande diferencial)</w:t>
      </w:r>
    </w:p>
    <w:p w14:paraId="0C7B79E6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analisa:</w:t>
      </w:r>
    </w:p>
    <w:p w14:paraId="78002280" w14:textId="77777777" w:rsidR="00E517CF" w:rsidRPr="00E517CF" w:rsidRDefault="00E517CF" w:rsidP="00E517C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51.979 desligamentos automáticos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(2015–2019);</w:t>
      </w:r>
    </w:p>
    <w:p w14:paraId="38388050" w14:textId="77777777" w:rsidR="00E517CF" w:rsidRPr="00E517CF" w:rsidRDefault="00E517CF" w:rsidP="00E517C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apenas equipamentos de transmissão (≥ 200 kV, com extensão após 2015);</w:t>
      </w:r>
    </w:p>
    <w:p w14:paraId="6A9F419F" w14:textId="77777777" w:rsidR="00E517CF" w:rsidRPr="00E517CF" w:rsidRDefault="00E517CF" w:rsidP="00E517C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abrangendo todas as interligações:</w:t>
      </w:r>
    </w:p>
    <w:p w14:paraId="7AA55251" w14:textId="77777777" w:rsidR="00E517CF" w:rsidRPr="00E517CF" w:rsidRDefault="00E517CF" w:rsidP="00E517C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Eastern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53DA4C" w14:textId="77777777" w:rsidR="00E517CF" w:rsidRPr="00E517CF" w:rsidRDefault="00E517CF" w:rsidP="00E517C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Western;</w:t>
      </w:r>
    </w:p>
    <w:p w14:paraId="32EA6C9A" w14:textId="77777777" w:rsidR="00E517CF" w:rsidRPr="00E517CF" w:rsidRDefault="00E517CF" w:rsidP="00E517C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ERCOT;</w:t>
      </w:r>
    </w:p>
    <w:p w14:paraId="6655255D" w14:textId="77777777" w:rsidR="00E517CF" w:rsidRPr="00E517CF" w:rsidRDefault="00E517CF" w:rsidP="00E517C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Québec.</w:t>
      </w:r>
    </w:p>
    <w:p w14:paraId="6B873D52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Resultado-chave (Tabela I, p. 3):</w:t>
      </w:r>
    </w:p>
    <w:p w14:paraId="3E485924" w14:textId="77777777" w:rsidR="00E517CF" w:rsidRPr="00E517CF" w:rsidRDefault="00E517CF" w:rsidP="00E517C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representam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36% dos eventos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mas:</w:t>
      </w:r>
    </w:p>
    <w:p w14:paraId="789098B6" w14:textId="77777777" w:rsidR="00E517CF" w:rsidRPr="00E517CF" w:rsidRDefault="00E517CF" w:rsidP="00E517CF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49% dos desligamentos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3F67C4" w14:textId="77777777" w:rsidR="00E517CF" w:rsidRPr="00E517CF" w:rsidRDefault="00E517CF" w:rsidP="00E517CF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49% do MVA afetado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7CA88A" w14:textId="77777777" w:rsidR="00E517CF" w:rsidRPr="00E517CF" w:rsidRDefault="00E517CF" w:rsidP="00E517CF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51% das milhas de LT afetadas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5A83E8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Evidência empírica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fortíssima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peso do clima na transmissão.</w:t>
      </w:r>
    </w:p>
    <w:p w14:paraId="398349F3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1EB8CE">
          <v:rect id="_x0000_i1043" style="width:0;height:1.5pt" o:hralign="center" o:hrstd="t" o:hr="t" fillcolor="#a0a0a0" stroked="f"/>
        </w:pict>
      </w:r>
    </w:p>
    <w:p w14:paraId="7CB8D3FA" w14:textId="77777777" w:rsidR="00E517CF" w:rsidRPr="00E517CF" w:rsidRDefault="00E517CF" w:rsidP="00E517C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Algoritmo de agrupamento de eventos (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event-based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view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</w:p>
    <w:p w14:paraId="59A922D1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um algoritmo que:</w:t>
      </w:r>
    </w:p>
    <w:p w14:paraId="48A995A6" w14:textId="77777777" w:rsidR="00E517CF" w:rsidRPr="00E517CF" w:rsidRDefault="00E517CF" w:rsidP="00E517C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agrupa desligamentos em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 ocorrerem:</w:t>
      </w:r>
    </w:p>
    <w:p w14:paraId="2CDEE676" w14:textId="77777777" w:rsidR="00E517CF" w:rsidRPr="00E517CF" w:rsidRDefault="00E517CF" w:rsidP="00E517C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até 5 minutos; ou</w:t>
      </w:r>
    </w:p>
    <w:p w14:paraId="7E3BF895" w14:textId="77777777" w:rsidR="00E517CF" w:rsidRPr="00E517CF" w:rsidRDefault="00E517CF" w:rsidP="00E517C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sobreposição temporal até 1 hora;</w:t>
      </w:r>
    </w:p>
    <w:p w14:paraId="5DBC636A" w14:textId="77777777" w:rsidR="00E517CF" w:rsidRPr="00E517CF" w:rsidRDefault="00E517CF" w:rsidP="00E517CF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 eventos como climáticos se incluírem causas:</w:t>
      </w:r>
    </w:p>
    <w:p w14:paraId="1F3EB9F1" w14:textId="77777777" w:rsidR="00E517CF" w:rsidRPr="00E517CF" w:rsidRDefault="00E517CF" w:rsidP="00E517C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(exceto </w:t>
      </w: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lightning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47023A0" w14:textId="77777777" w:rsidR="00E517CF" w:rsidRPr="00E517CF" w:rsidRDefault="00E517CF" w:rsidP="00E517C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lightning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D137922" w14:textId="77777777" w:rsidR="00E517CF" w:rsidRPr="00E517CF" w:rsidRDefault="00E517CF" w:rsidP="00E517C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fire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1AD62F" w14:textId="77777777" w:rsidR="00E517CF" w:rsidRPr="00E517CF" w:rsidRDefault="00E517CF" w:rsidP="00E517CF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environmental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9791D5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Além disso:</w:t>
      </w:r>
    </w:p>
    <w:p w14:paraId="38C25A2B" w14:textId="77777777" w:rsidR="00E517CF" w:rsidRPr="00E517CF" w:rsidRDefault="00E517CF" w:rsidP="00E517CF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“gerações de desligamentos”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mesmo minuto).</w:t>
      </w:r>
    </w:p>
    <w:p w14:paraId="1309E988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essencial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estudar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propagação temporal e cascatas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50CBF0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A4A7C0">
          <v:rect id="_x0000_i1044" style="width:0;height:1.5pt" o:hralign="center" o:hrstd="t" o:hr="t" fillcolor="#a0a0a0" stroked="f"/>
        </w:pict>
      </w:r>
    </w:p>
    <w:p w14:paraId="7CACA59A" w14:textId="77777777" w:rsidR="00E517CF" w:rsidRPr="00E517CF" w:rsidRDefault="00E517CF" w:rsidP="00E517C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Métrica de propagação: SEPSI</w:t>
      </w:r>
    </w:p>
    <w:p w14:paraId="065A090C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utiliza o 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Propagation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Slope</w:t>
      </w:r>
      <w:proofErr w:type="spellEnd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Index (SEPSI)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719CDD4" w14:textId="77777777" w:rsidR="00E517CF" w:rsidRPr="00E517CF" w:rsidRDefault="00E517CF" w:rsidP="00E517C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baseado na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distribuição de </w:t>
      </w:r>
      <w:proofErr w:type="spellStart"/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Zipf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número de gerações;</w:t>
      </w:r>
    </w:p>
    <w:p w14:paraId="43FA07E5" w14:textId="77777777" w:rsidR="00E517CF" w:rsidRPr="00E517CF" w:rsidRDefault="00E517CF" w:rsidP="00E517CF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interpreta a inclinação como medida de:</w:t>
      </w:r>
    </w:p>
    <w:p w14:paraId="6A0DB9C6" w14:textId="77777777" w:rsidR="00E517CF" w:rsidRPr="00E517CF" w:rsidRDefault="00E517CF" w:rsidP="00E517CF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propagação;</w:t>
      </w:r>
    </w:p>
    <w:p w14:paraId="2B9CDC1D" w14:textId="77777777" w:rsidR="00E517CF" w:rsidRPr="00E517CF" w:rsidRDefault="00E517CF" w:rsidP="00E517CF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eventos grandes.</w:t>
      </w:r>
    </w:p>
    <w:p w14:paraId="3BB50FB0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Resultados-chave (Fig. 5, p. 4–5):</w:t>
      </w:r>
    </w:p>
    <w:p w14:paraId="2C27B3E5" w14:textId="77777777" w:rsidR="00E517CF" w:rsidRPr="00E517CF" w:rsidRDefault="00E517CF" w:rsidP="00E517C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SEPSI (eventos climáticos): 2,41</w:t>
      </w:r>
    </w:p>
    <w:p w14:paraId="0A2D33AF" w14:textId="77777777" w:rsidR="00E517CF" w:rsidRPr="00E517CF" w:rsidRDefault="00E517CF" w:rsidP="00E517CF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SEPSI (não climáticos): 3,54</w:t>
      </w:r>
    </w:p>
    <w:p w14:paraId="03246BBD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Implicação direta:</w:t>
      </w:r>
    </w:p>
    <w:p w14:paraId="2745D6C0" w14:textId="77777777" w:rsidR="00E517CF" w:rsidRPr="00E517CF" w:rsidRDefault="00E517CF" w:rsidP="00E517CF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têm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 20× mais probabilidade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se tornarem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grandes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4C5A38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 e objetiva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análise de resiliência.</w:t>
      </w:r>
    </w:p>
    <w:p w14:paraId="352DF85A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C466C2">
          <v:rect id="_x0000_i1045" style="width:0;height:1.5pt" o:hralign="center" o:hrstd="t" o:hr="t" fillcolor="#a0a0a0" stroked="f"/>
        </w:pict>
      </w:r>
    </w:p>
    <w:p w14:paraId="3F9D5EA6" w14:textId="77777777" w:rsidR="00E517CF" w:rsidRPr="00E517CF" w:rsidRDefault="00E517CF" w:rsidP="00E517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Resultados técnicos relevantes</w:t>
      </w:r>
    </w:p>
    <w:p w14:paraId="1344EADD" w14:textId="77777777" w:rsidR="00E517CF" w:rsidRPr="00E517CF" w:rsidRDefault="00E517CF" w:rsidP="00E517C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3.1 Escala e severidade dos maiores eventos</w:t>
      </w:r>
    </w:p>
    <w:p w14:paraId="55F2CA9E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análise dos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29 maiores eventos (2015–2019)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mostra:</w:t>
      </w:r>
    </w:p>
    <w:p w14:paraId="5E54014A" w14:textId="77777777" w:rsidR="00E517CF" w:rsidRPr="00E517CF" w:rsidRDefault="00E517CF" w:rsidP="00E517C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todos são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C25151" w14:textId="77777777" w:rsidR="00E517CF" w:rsidRPr="00E517CF" w:rsidRDefault="00E517CF" w:rsidP="00E517CF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incluem:</w:t>
      </w:r>
    </w:p>
    <w:p w14:paraId="54B67DAC" w14:textId="77777777" w:rsidR="00E517CF" w:rsidRPr="00E517CF" w:rsidRDefault="00E517CF" w:rsidP="00E517CF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furacões (Irma, </w:t>
      </w: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Matthew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Michael, Florence);</w:t>
      </w:r>
    </w:p>
    <w:p w14:paraId="780002E0" w14:textId="77777777" w:rsidR="00E517CF" w:rsidRPr="00E517CF" w:rsidRDefault="00E517CF" w:rsidP="00E517CF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de inverno severas;</w:t>
      </w:r>
    </w:p>
    <w:p w14:paraId="337B51F3" w14:textId="77777777" w:rsidR="00E517CF" w:rsidRPr="00E517CF" w:rsidRDefault="00E517CF" w:rsidP="00E517CF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tornados;</w:t>
      </w:r>
    </w:p>
    <w:p w14:paraId="1D039372" w14:textId="77777777" w:rsidR="00E517CF" w:rsidRPr="00E517CF" w:rsidRDefault="00E517CF" w:rsidP="00E517CF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 (</w:t>
      </w: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Saddle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Ridge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Fire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D3C50C9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Valores típicos (Tabela II, p. 3):</w:t>
      </w:r>
    </w:p>
    <w:p w14:paraId="7DF3F6B9" w14:textId="77777777" w:rsidR="00E517CF" w:rsidRPr="00E517CF" w:rsidRDefault="00E517CF" w:rsidP="00E517C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380 desligamentos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um único evento;</w:t>
      </w:r>
    </w:p>
    <w:p w14:paraId="134D10E5" w14:textId="77777777" w:rsidR="00E517CF" w:rsidRPr="00E517CF" w:rsidRDefault="00E517CF" w:rsidP="00E517C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6.744 milhas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LT afetadas;</w:t>
      </w:r>
    </w:p>
    <w:p w14:paraId="0E8DD412" w14:textId="77777777" w:rsidR="00E517CF" w:rsidRPr="00E517CF" w:rsidRDefault="00E517CF" w:rsidP="00E517CF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durações médias ≈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 dias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0D76D3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Demonstração clara da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magnitude real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eventos extremos.</w:t>
      </w:r>
    </w:p>
    <w:p w14:paraId="09947704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A723E7">
          <v:rect id="_x0000_i1046" style="width:0;height:1.5pt" o:hralign="center" o:hrstd="t" o:hr="t" fillcolor="#a0a0a0" stroked="f"/>
        </w:pict>
      </w:r>
    </w:p>
    <w:p w14:paraId="1FA67965" w14:textId="77777777" w:rsidR="00E517CF" w:rsidRPr="00E517CF" w:rsidRDefault="00E517CF" w:rsidP="00E517C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3.2 Complexidade das falhas</w:t>
      </w:r>
    </w:p>
    <w:p w14:paraId="508BE039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que:</w:t>
      </w:r>
    </w:p>
    <w:p w14:paraId="2125BDF4" w14:textId="77777777" w:rsidR="00E517CF" w:rsidRPr="00E517CF" w:rsidRDefault="00E517CF" w:rsidP="00E517C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têm:</w:t>
      </w:r>
    </w:p>
    <w:p w14:paraId="3FF50BEA" w14:textId="77777777" w:rsidR="00E517CF" w:rsidRPr="00E517CF" w:rsidRDefault="00E517CF" w:rsidP="00E517CF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maior percentagem de falhas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multifásicas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6D6D46B" w14:textId="77777777" w:rsidR="00E517CF" w:rsidRPr="00E517CF" w:rsidRDefault="00E517CF" w:rsidP="00E517CF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complexidade de proteção;</w:t>
      </w:r>
    </w:p>
    <w:p w14:paraId="6A9FE07D" w14:textId="77777777" w:rsidR="00E517CF" w:rsidRPr="00E517CF" w:rsidRDefault="00E517CF" w:rsidP="00E517CF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comparativamente a eventos não climáticos.</w:t>
      </w:r>
    </w:p>
    <w:p w14:paraId="12741087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Relevante para discutir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dificuldade de recuperação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AABADA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191F79">
          <v:rect id="_x0000_i1047" style="width:0;height:1.5pt" o:hralign="center" o:hrstd="t" o:hr="t" fillcolor="#a0a0a0" stroked="f"/>
        </w:pict>
      </w:r>
    </w:p>
    <w:p w14:paraId="75CEEC52" w14:textId="77777777" w:rsidR="00E517CF" w:rsidRPr="00E517CF" w:rsidRDefault="00E517CF" w:rsidP="00E517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Limitações face ao foco da sua tese</w:t>
      </w:r>
    </w:p>
    <w:p w14:paraId="1E4D0FA9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objetivas:</w:t>
      </w:r>
    </w:p>
    <w:p w14:paraId="0D5E8244" w14:textId="77777777" w:rsidR="00E517CF" w:rsidRPr="00E517CF" w:rsidRDefault="00E517CF" w:rsidP="00E517C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modelagem física</w:t>
      </w:r>
    </w:p>
    <w:p w14:paraId="7DB82332" w14:textId="77777777" w:rsidR="00E517CF" w:rsidRPr="00E517CF" w:rsidRDefault="00E517CF" w:rsidP="00E517CF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 ou temperatura modelados explicitamente;</w:t>
      </w:r>
    </w:p>
    <w:p w14:paraId="1C2B33B8" w14:textId="77777777" w:rsidR="00E517CF" w:rsidRPr="00E517CF" w:rsidRDefault="00E517CF" w:rsidP="00E517C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abstrata</w:t>
      </w:r>
    </w:p>
    <w:p w14:paraId="406BEBBE" w14:textId="77777777" w:rsidR="00E517CF" w:rsidRPr="00E517CF" w:rsidRDefault="00E517CF" w:rsidP="00E517CF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desligamento ≠ colapso estrutural;</w:t>
      </w:r>
    </w:p>
    <w:p w14:paraId="073F9FF5" w14:textId="77777777" w:rsidR="00E517CF" w:rsidRPr="00E517CF" w:rsidRDefault="00E517CF" w:rsidP="00E517C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agregada</w:t>
      </w:r>
    </w:p>
    <w:p w14:paraId="2EE83BDE" w14:textId="77777777" w:rsidR="00E517CF" w:rsidRPr="00E517CF" w:rsidRDefault="00E517CF" w:rsidP="00E517CF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analisa torres, cabos ou vãos individuais;</w:t>
      </w:r>
    </w:p>
    <w:p w14:paraId="1E4D8087" w14:textId="77777777" w:rsidR="00E517CF" w:rsidRPr="00E517CF" w:rsidRDefault="00E517CF" w:rsidP="00E517CF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indiretamente</w:t>
      </w:r>
    </w:p>
    <w:p w14:paraId="1E487C75" w14:textId="77777777" w:rsidR="00E517CF" w:rsidRPr="00E517CF" w:rsidRDefault="00E517CF" w:rsidP="00E517CF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via impacto estatístico, não via curva desempenho × tempo por componente.</w:t>
      </w:r>
    </w:p>
    <w:p w14:paraId="5DDB5DEF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esperadas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 estudo baseado em </w:t>
      </w:r>
      <w:proofErr w:type="spellStart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big</w:t>
      </w:r>
      <w:proofErr w:type="spellEnd"/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data operacional.</w:t>
      </w:r>
    </w:p>
    <w:p w14:paraId="43AF73F7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D93487">
          <v:rect id="_x0000_i1048" style="width:0;height:1.5pt" o:hralign="center" o:hrstd="t" o:hr="t" fillcolor="#a0a0a0" stroked="f"/>
        </w:pict>
      </w:r>
    </w:p>
    <w:p w14:paraId="3D0091EA" w14:textId="77777777" w:rsidR="00E517CF" w:rsidRPr="00E517CF" w:rsidRDefault="00E517CF" w:rsidP="00E517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Aderência ao tema da tese</w:t>
      </w:r>
    </w:p>
    <w:p w14:paraId="59EA86E9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1358"/>
      </w:tblGrid>
      <w:tr w:rsidR="00E517CF" w:rsidRPr="00E517CF" w14:paraId="48DFE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68EBC" w14:textId="77777777" w:rsidR="00E517CF" w:rsidRPr="00E517CF" w:rsidRDefault="00E517CF" w:rsidP="00E517C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EDE7FF6" w14:textId="77777777" w:rsidR="00E517CF" w:rsidRPr="00E517CF" w:rsidRDefault="00E517CF" w:rsidP="00E517C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517CF" w:rsidRPr="00E517CF" w14:paraId="3687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7477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744D40B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517CF" w:rsidRPr="00E517CF" w14:paraId="71DBC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F097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Dados reais de transmissão</w:t>
            </w:r>
          </w:p>
        </w:tc>
        <w:tc>
          <w:tcPr>
            <w:tcW w:w="0" w:type="auto"/>
            <w:vAlign w:val="center"/>
            <w:hideMark/>
          </w:tcPr>
          <w:p w14:paraId="7A217D96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517CF" w:rsidRPr="00E517CF" w14:paraId="2A86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FA75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sistémico</w:t>
            </w:r>
          </w:p>
        </w:tc>
        <w:tc>
          <w:tcPr>
            <w:tcW w:w="0" w:type="auto"/>
            <w:vAlign w:val="center"/>
            <w:hideMark/>
          </w:tcPr>
          <w:p w14:paraId="4D720716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517CF" w:rsidRPr="00E517CF" w14:paraId="21244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C803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Propagação temporal</w:t>
            </w:r>
          </w:p>
        </w:tc>
        <w:tc>
          <w:tcPr>
            <w:tcW w:w="0" w:type="auto"/>
            <w:vAlign w:val="center"/>
            <w:hideMark/>
          </w:tcPr>
          <w:p w14:paraId="0EC7C6DA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517CF" w:rsidRPr="00E517CF" w14:paraId="1D79A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2EFD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7344478B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517CF" w:rsidRPr="00E517CF" w14:paraId="07444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C1E1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D27B47F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517CF" w:rsidRPr="00E517CF" w14:paraId="1D19D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9070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detalhada</w:t>
            </w:r>
          </w:p>
        </w:tc>
        <w:tc>
          <w:tcPr>
            <w:tcW w:w="0" w:type="auto"/>
            <w:vAlign w:val="center"/>
            <w:hideMark/>
          </w:tcPr>
          <w:p w14:paraId="30E00483" w14:textId="77777777" w:rsidR="00E517CF" w:rsidRPr="00E517CF" w:rsidRDefault="00E517CF" w:rsidP="00E517C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517C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517C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(indireta)</w:t>
            </w:r>
          </w:p>
        </w:tc>
      </w:tr>
    </w:tbl>
    <w:p w14:paraId="0373E9A2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sistémica/empírica: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10D6A0E7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C11B81">
          <v:rect id="_x0000_i1049" style="width:0;height:1.5pt" o:hralign="center" o:hrstd="t" o:hr="t" fillcolor="#a0a0a0" stroked="f"/>
        </w:pict>
      </w:r>
    </w:p>
    <w:p w14:paraId="14E78879" w14:textId="77777777" w:rsidR="00E517CF" w:rsidRPr="00E517CF" w:rsidRDefault="00E517CF" w:rsidP="00E517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Utilidade real para a sua tese</w:t>
      </w:r>
    </w:p>
    <w:p w14:paraId="116B5989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valioso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E568C7F" w14:textId="77777777" w:rsidR="00E517CF" w:rsidRPr="00E517CF" w:rsidRDefault="00E517CF" w:rsidP="00E517C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empiricamente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relevância do tema;</w:t>
      </w:r>
    </w:p>
    <w:p w14:paraId="3958D907" w14:textId="77777777" w:rsidR="00E517CF" w:rsidRPr="00E517CF" w:rsidRDefault="00E517CF" w:rsidP="00E517C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demonstrar, com dados reais, que:</w:t>
      </w:r>
    </w:p>
    <w:p w14:paraId="208AA2CF" w14:textId="77777777" w:rsidR="00E517CF" w:rsidRPr="00E517CF" w:rsidRDefault="00E517CF" w:rsidP="00E517CF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dominam os maiores impactos;</w:t>
      </w:r>
    </w:p>
    <w:p w14:paraId="01949AB2" w14:textId="77777777" w:rsidR="00E517CF" w:rsidRPr="00E517CF" w:rsidRDefault="00E517CF" w:rsidP="00E517C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sustentar:</w:t>
      </w:r>
    </w:p>
    <w:p w14:paraId="3CFF5AAF" w14:textId="77777777" w:rsidR="00E517CF" w:rsidRPr="00E517CF" w:rsidRDefault="00E517CF" w:rsidP="00E517CF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necessidade de índices de resiliência;</w:t>
      </w:r>
    </w:p>
    <w:p w14:paraId="2B46B202" w14:textId="77777777" w:rsidR="00E517CF" w:rsidRPr="00E517CF" w:rsidRDefault="00E517CF" w:rsidP="00E517CF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abordagem probabilística;</w:t>
      </w:r>
    </w:p>
    <w:p w14:paraId="5227D223" w14:textId="77777777" w:rsidR="00E517CF" w:rsidRPr="00E517CF" w:rsidRDefault="00E517CF" w:rsidP="00E517CF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temporal de eventos;</w:t>
      </w:r>
    </w:p>
    <w:p w14:paraId="5CB579A1" w14:textId="77777777" w:rsidR="00E517CF" w:rsidRPr="00E517CF" w:rsidRDefault="00E517CF" w:rsidP="00E517CF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capítulos de:</w:t>
      </w:r>
    </w:p>
    <w:p w14:paraId="39080B6D" w14:textId="77777777" w:rsidR="00E517CF" w:rsidRPr="00E517CF" w:rsidRDefault="00E517CF" w:rsidP="00E517CF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contextualização;</w:t>
      </w:r>
    </w:p>
    <w:p w14:paraId="04AB2AB2" w14:textId="77777777" w:rsidR="00E517CF" w:rsidRPr="00E517CF" w:rsidRDefault="00E517CF" w:rsidP="00E517CF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motivação;</w:t>
      </w:r>
    </w:p>
    <w:p w14:paraId="359196D4" w14:textId="77777777" w:rsidR="00E517CF" w:rsidRPr="00E517CF" w:rsidRDefault="00E517CF" w:rsidP="00E517CF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empírica indireta.</w:t>
      </w:r>
    </w:p>
    <w:p w14:paraId="2D540448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0B34F9A7" w14:textId="77777777" w:rsidR="00E517CF" w:rsidRPr="00E517CF" w:rsidRDefault="00E517CF" w:rsidP="00E517C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de fragilidade estrutural;</w:t>
      </w:r>
    </w:p>
    <w:p w14:paraId="0A5A37B0" w14:textId="77777777" w:rsidR="00E517CF" w:rsidRPr="00E517CF" w:rsidRDefault="00E517CF" w:rsidP="00E517CF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modelo físico de LT.</w:t>
      </w:r>
    </w:p>
    <w:p w14:paraId="4217215F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48CC1A">
          <v:rect id="_x0000_i1050" style="width:0;height:1.5pt" o:hralign="center" o:hrstd="t" o:hr="t" fillcolor="#a0a0a0" stroked="f"/>
        </w:pict>
      </w:r>
    </w:p>
    <w:p w14:paraId="0C680977" w14:textId="77777777" w:rsidR="00E517CF" w:rsidRPr="00E517CF" w:rsidRDefault="00E517CF" w:rsidP="00E517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Decisão final</w:t>
      </w:r>
    </w:p>
    <w:p w14:paraId="0E3FC671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FAC96F8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5B289197" w14:textId="77777777" w:rsidR="00E517CF" w:rsidRPr="00E517CF" w:rsidRDefault="00E517CF" w:rsidP="00E517C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evidência empírica incontestável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papel do clima;</w:t>
      </w:r>
    </w:p>
    <w:p w14:paraId="3E664478" w14:textId="77777777" w:rsidR="00E517CF" w:rsidRPr="00E517CF" w:rsidRDefault="00E517CF" w:rsidP="00E517C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em larga escala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45D77AC" w14:textId="77777777" w:rsidR="00E517CF" w:rsidRPr="00E517CF" w:rsidRDefault="00E517CF" w:rsidP="00E517C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 diretamente a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e relevância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tese;</w:t>
      </w:r>
    </w:p>
    <w:p w14:paraId="40C4F7A6" w14:textId="77777777" w:rsidR="00E517CF" w:rsidRPr="00E517CF" w:rsidRDefault="00E517CF" w:rsidP="00E517CF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complementa perfeitamente os trabalhos de modelagem física.</w:t>
      </w:r>
    </w:p>
    <w:p w14:paraId="5F5D6003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CAC9AD">
          <v:rect id="_x0000_i1051" style="width:0;height:1.5pt" o:hralign="center" o:hrstd="t" o:hr="t" fillcolor="#a0a0a0" stroked="f"/>
        </w:pict>
      </w:r>
    </w:p>
    <w:p w14:paraId="1C394296" w14:textId="77777777" w:rsidR="00E517CF" w:rsidRPr="00E517CF" w:rsidRDefault="00E517CF" w:rsidP="00E517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Classificação resumida (para tabela futura)</w:t>
      </w:r>
    </w:p>
    <w:p w14:paraId="5BBC32C2" w14:textId="77777777" w:rsidR="00E517CF" w:rsidRPr="00E517CF" w:rsidRDefault="00E517CF" w:rsidP="00E517C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DF41424" w14:textId="77777777" w:rsidR="00E517CF" w:rsidRPr="00E517CF" w:rsidRDefault="00E517CF" w:rsidP="00E517C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 estatístico de eventos climáticos extremos em sistemas de transmissão</w:t>
      </w:r>
    </w:p>
    <w:p w14:paraId="77B596D8" w14:textId="77777777" w:rsidR="00E517CF" w:rsidRPr="00E517CF" w:rsidRDefault="00E517CF" w:rsidP="00E517C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0C68E0A5" w14:textId="77777777" w:rsidR="00E517CF" w:rsidRPr="00E517CF" w:rsidRDefault="00E517CF" w:rsidP="00E517C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E7EDD4E" w14:textId="77777777" w:rsidR="00E517CF" w:rsidRPr="00E517CF" w:rsidRDefault="00E517CF" w:rsidP="00E517CF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53FCB820" w14:textId="77777777" w:rsidR="00E517CF" w:rsidRPr="00E517CF" w:rsidRDefault="00E517CF" w:rsidP="00E517CF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escolha;</w:t>
      </w:r>
    </w:p>
    <w:p w14:paraId="213085B5" w14:textId="77777777" w:rsidR="00E517CF" w:rsidRPr="00E517CF" w:rsidRDefault="00E517CF" w:rsidP="00E517CF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5D8641AD" w14:textId="77777777" w:rsidR="00E517CF" w:rsidRPr="00E517CF" w:rsidRDefault="00E517CF" w:rsidP="00E517CF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 (nível sistémico)</w:t>
      </w:r>
    </w:p>
    <w:p w14:paraId="02926A49" w14:textId="77777777" w:rsidR="00E517CF" w:rsidRPr="00E517CF" w:rsidRDefault="00E517CF" w:rsidP="00E517CF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46041D3B" w14:textId="77777777" w:rsidR="00E517CF" w:rsidRPr="00E517CF" w:rsidRDefault="00E517CF" w:rsidP="00E517C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A7CF96">
          <v:rect id="_x0000_i1052" style="width:0;height:1.5pt" o:hralign="center" o:hrstd="t" o:hr="t" fillcolor="#a0a0a0" stroked="f"/>
        </w:pict>
      </w:r>
    </w:p>
    <w:p w14:paraId="26E22872" w14:textId="77777777" w:rsidR="00E517CF" w:rsidRPr="00E517CF" w:rsidRDefault="00E517CF" w:rsidP="00E517C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517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E517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4D3656E2" w14:textId="77777777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 de base empírica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mostra, com dados reais do sistema norte-americano, que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os maiores eventos de transmissão são climáticos, raros e altamente impactantes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CD5D68" w14:textId="2D72447E" w:rsidR="00E517CF" w:rsidRPr="00E517CF" w:rsidRDefault="00E517CF" w:rsidP="00E517C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517C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a falha física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E517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legitima cientificamente</w:t>
      </w:r>
      <w:r w:rsidRPr="00E517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necessidade do seu trabalho.</w:t>
      </w:r>
    </w:p>
    <w:sectPr w:rsidR="00E517CF" w:rsidRPr="00E517C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3DC"/>
    <w:multiLevelType w:val="multilevel"/>
    <w:tmpl w:val="044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BFA"/>
    <w:multiLevelType w:val="multilevel"/>
    <w:tmpl w:val="394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6412C"/>
    <w:multiLevelType w:val="multilevel"/>
    <w:tmpl w:val="D26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F5C6F"/>
    <w:multiLevelType w:val="multilevel"/>
    <w:tmpl w:val="8E4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C3EA0"/>
    <w:multiLevelType w:val="multilevel"/>
    <w:tmpl w:val="6B9E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313E9"/>
    <w:multiLevelType w:val="multilevel"/>
    <w:tmpl w:val="F0F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17694"/>
    <w:multiLevelType w:val="multilevel"/>
    <w:tmpl w:val="CE7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EE6"/>
    <w:multiLevelType w:val="multilevel"/>
    <w:tmpl w:val="3ED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05F3C"/>
    <w:multiLevelType w:val="multilevel"/>
    <w:tmpl w:val="AFF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15A49"/>
    <w:multiLevelType w:val="multilevel"/>
    <w:tmpl w:val="D55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64CC8"/>
    <w:multiLevelType w:val="multilevel"/>
    <w:tmpl w:val="99EE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D5669"/>
    <w:multiLevelType w:val="multilevel"/>
    <w:tmpl w:val="6C22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7519E5"/>
    <w:multiLevelType w:val="multilevel"/>
    <w:tmpl w:val="4CA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464CE"/>
    <w:multiLevelType w:val="multilevel"/>
    <w:tmpl w:val="0D20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B67F7"/>
    <w:multiLevelType w:val="multilevel"/>
    <w:tmpl w:val="7FF6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D642B"/>
    <w:multiLevelType w:val="multilevel"/>
    <w:tmpl w:val="1CE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B3276"/>
    <w:multiLevelType w:val="multilevel"/>
    <w:tmpl w:val="30A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52796"/>
    <w:multiLevelType w:val="multilevel"/>
    <w:tmpl w:val="B32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96D67"/>
    <w:multiLevelType w:val="multilevel"/>
    <w:tmpl w:val="C95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70A16"/>
    <w:multiLevelType w:val="multilevel"/>
    <w:tmpl w:val="596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43CBD"/>
    <w:multiLevelType w:val="multilevel"/>
    <w:tmpl w:val="DA7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42579"/>
    <w:multiLevelType w:val="multilevel"/>
    <w:tmpl w:val="BD8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10801"/>
    <w:multiLevelType w:val="multilevel"/>
    <w:tmpl w:val="5FDE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25EEA"/>
    <w:multiLevelType w:val="multilevel"/>
    <w:tmpl w:val="11C4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04367"/>
    <w:multiLevelType w:val="multilevel"/>
    <w:tmpl w:val="1B9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433E4"/>
    <w:multiLevelType w:val="multilevel"/>
    <w:tmpl w:val="E63E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36797"/>
    <w:multiLevelType w:val="multilevel"/>
    <w:tmpl w:val="9F14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21E00"/>
    <w:multiLevelType w:val="multilevel"/>
    <w:tmpl w:val="412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5727D"/>
    <w:multiLevelType w:val="multilevel"/>
    <w:tmpl w:val="D11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707788">
    <w:abstractNumId w:val="27"/>
  </w:num>
  <w:num w:numId="2" w16cid:durableId="360742269">
    <w:abstractNumId w:val="10"/>
  </w:num>
  <w:num w:numId="3" w16cid:durableId="1948655093">
    <w:abstractNumId w:val="28"/>
  </w:num>
  <w:num w:numId="4" w16cid:durableId="1540169451">
    <w:abstractNumId w:val="23"/>
  </w:num>
  <w:num w:numId="5" w16cid:durableId="1402407496">
    <w:abstractNumId w:val="20"/>
  </w:num>
  <w:num w:numId="6" w16cid:durableId="654725041">
    <w:abstractNumId w:val="9"/>
  </w:num>
  <w:num w:numId="7" w16cid:durableId="1541168406">
    <w:abstractNumId w:val="5"/>
  </w:num>
  <w:num w:numId="8" w16cid:durableId="750395379">
    <w:abstractNumId w:val="17"/>
  </w:num>
  <w:num w:numId="9" w16cid:durableId="1574050186">
    <w:abstractNumId w:val="22"/>
  </w:num>
  <w:num w:numId="10" w16cid:durableId="251013066">
    <w:abstractNumId w:val="24"/>
  </w:num>
  <w:num w:numId="11" w16cid:durableId="1392925367">
    <w:abstractNumId w:val="13"/>
  </w:num>
  <w:num w:numId="12" w16cid:durableId="1770154582">
    <w:abstractNumId w:val="19"/>
  </w:num>
  <w:num w:numId="13" w16cid:durableId="2114742900">
    <w:abstractNumId w:val="18"/>
  </w:num>
  <w:num w:numId="14" w16cid:durableId="807825361">
    <w:abstractNumId w:val="15"/>
  </w:num>
  <w:num w:numId="15" w16cid:durableId="814033348">
    <w:abstractNumId w:val="21"/>
  </w:num>
  <w:num w:numId="16" w16cid:durableId="561646807">
    <w:abstractNumId w:val="0"/>
  </w:num>
  <w:num w:numId="17" w16cid:durableId="1427119510">
    <w:abstractNumId w:val="14"/>
  </w:num>
  <w:num w:numId="18" w16cid:durableId="1092555489">
    <w:abstractNumId w:val="16"/>
  </w:num>
  <w:num w:numId="19" w16cid:durableId="84037698">
    <w:abstractNumId w:val="4"/>
  </w:num>
  <w:num w:numId="20" w16cid:durableId="1361928398">
    <w:abstractNumId w:val="12"/>
  </w:num>
  <w:num w:numId="21" w16cid:durableId="1974632089">
    <w:abstractNumId w:val="6"/>
  </w:num>
  <w:num w:numId="22" w16cid:durableId="1641299138">
    <w:abstractNumId w:val="7"/>
  </w:num>
  <w:num w:numId="23" w16cid:durableId="611785525">
    <w:abstractNumId w:val="8"/>
  </w:num>
  <w:num w:numId="24" w16cid:durableId="850949488">
    <w:abstractNumId w:val="25"/>
  </w:num>
  <w:num w:numId="25" w16cid:durableId="1429158406">
    <w:abstractNumId w:val="11"/>
  </w:num>
  <w:num w:numId="26" w16cid:durableId="1920366235">
    <w:abstractNumId w:val="3"/>
  </w:num>
  <w:num w:numId="27" w16cid:durableId="997272111">
    <w:abstractNumId w:val="26"/>
  </w:num>
  <w:num w:numId="28" w16cid:durableId="192888569">
    <w:abstractNumId w:val="1"/>
  </w:num>
  <w:num w:numId="29" w16cid:durableId="1347172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0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2D11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67D09"/>
    <w:rsid w:val="00CA1292"/>
    <w:rsid w:val="00CC6B35"/>
    <w:rsid w:val="00CE4C5C"/>
    <w:rsid w:val="00D25A09"/>
    <w:rsid w:val="00D36EA1"/>
    <w:rsid w:val="00D63D8E"/>
    <w:rsid w:val="00E26197"/>
    <w:rsid w:val="00E2772A"/>
    <w:rsid w:val="00E517CF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437CEF5"/>
  <w15:chartTrackingRefBased/>
  <w15:docId w15:val="{A918CD61-5BDF-4102-B189-68F2904C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0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0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0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0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0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6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0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67D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2D1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92D11"/>
    <w:rPr>
      <w:b/>
      <w:bCs/>
    </w:rPr>
  </w:style>
  <w:style w:type="character" w:styleId="Emphasis">
    <w:name w:val="Emphasis"/>
    <w:basedOn w:val="DefaultParagraphFont"/>
    <w:uiPriority w:val="20"/>
    <w:qFormat/>
    <w:rsid w:val="00592D11"/>
    <w:rPr>
      <w:i/>
      <w:iCs/>
    </w:rPr>
  </w:style>
  <w:style w:type="character" w:customStyle="1" w:styleId="relative">
    <w:name w:val="relative"/>
    <w:basedOn w:val="DefaultParagraphFont"/>
    <w:rsid w:val="00E517CF"/>
  </w:style>
  <w:style w:type="paragraph" w:customStyle="1" w:styleId="not-prose">
    <w:name w:val="not-prose"/>
    <w:basedOn w:val="Normal"/>
    <w:rsid w:val="00E517C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890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2026-01-03T20:45:00Z</dcterms:created>
  <dcterms:modified xsi:type="dcterms:W3CDTF">2026-01-07T21:02:00Z</dcterms:modified>
</cp:coreProperties>
</file>