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A5A4F" w14:textId="46DA643F" w:rsidR="00006DA5" w:rsidRDefault="008F10B3" w:rsidP="008F10B3">
      <w:pPr>
        <w:rPr>
          <w:lang w:val="en-US"/>
        </w:rPr>
      </w:pPr>
      <w:r w:rsidRPr="008F10B3">
        <w:rPr>
          <w:lang w:val="en-US"/>
        </w:rPr>
        <w:t>2021 Long term transmission expansion planning to improve power system resilience against cascading outages-ELSEVIER</w:t>
      </w:r>
    </w:p>
    <w:p w14:paraId="3998A21B" w14:textId="77777777" w:rsidR="008F10B3" w:rsidRDefault="008F10B3" w:rsidP="008F10B3">
      <w:pPr>
        <w:rPr>
          <w:lang w:val="en-US"/>
        </w:rPr>
      </w:pPr>
    </w:p>
    <w:p w14:paraId="54C1DD06" w14:textId="77777777" w:rsidR="008F10B3" w:rsidRPr="008F10B3" w:rsidRDefault="008F10B3" w:rsidP="008F10B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8F10B3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8F10B3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(2021)</w:t>
      </w:r>
    </w:p>
    <w:p w14:paraId="2C490F2A" w14:textId="77777777" w:rsidR="008F10B3" w:rsidRPr="008F10B3" w:rsidRDefault="008F10B3" w:rsidP="008F1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8F10B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8F10B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8F10B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Long term transmission expansion planning to improve power system resilience against cascading outages</w:t>
      </w:r>
      <w:r w:rsidRPr="008F10B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8F10B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8F10B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8F10B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Milad Qorbani; Turaj </w:t>
      </w:r>
      <w:proofErr w:type="spellStart"/>
      <w:r w:rsidRPr="008F10B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Amraee</w:t>
      </w:r>
      <w:proofErr w:type="spellEnd"/>
      <w:r w:rsidRPr="008F10B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8F10B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8F10B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Electric Power Systems Research</w:t>
      </w:r>
      <w:r w:rsidRPr="008F10B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Elsevier, vol. 192, 106972</w:t>
      </w:r>
      <w:r w:rsidRPr="008F10B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8F10B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</w:t>
      </w:r>
      <w:r w:rsidRPr="008F10B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8F10B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8F10B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8F10B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8F10B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2021 Long term transmission expansion planning to improve power system resilience against cascading outages-ELSEVIER.pdf</w:t>
      </w:r>
      <w:r w:rsidRPr="008F10B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09D78BE3" w14:textId="77777777" w:rsidR="008F10B3" w:rsidRPr="008F10B3" w:rsidRDefault="008F10B3" w:rsidP="008F1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2021 Long </w:t>
      </w:r>
      <w:proofErr w:type="spellStart"/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term</w:t>
      </w:r>
      <w:proofErr w:type="spellEnd"/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</w:t>
      </w:r>
      <w:proofErr w:type="spellEnd"/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D1E3DD6" w14:textId="77777777" w:rsidR="008F10B3" w:rsidRPr="008F10B3" w:rsidRDefault="008F10B3" w:rsidP="008F10B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B9F6D7">
          <v:rect id="_x0000_i1039" style="width:0;height:1.5pt" o:hralign="center" o:hrstd="t" o:hr="t" fillcolor="#a0a0a0" stroked="f"/>
        </w:pict>
      </w:r>
    </w:p>
    <w:p w14:paraId="7C370152" w14:textId="77777777" w:rsidR="008F10B3" w:rsidRPr="008F10B3" w:rsidRDefault="008F10B3" w:rsidP="008F10B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F10B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653AAB09" w14:textId="77777777" w:rsidR="008F10B3" w:rsidRPr="008F10B3" w:rsidRDefault="008F10B3" w:rsidP="008F1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16C0690A" w14:textId="77777777" w:rsidR="008F10B3" w:rsidRPr="008F10B3" w:rsidRDefault="008F10B3" w:rsidP="008F10B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desenvolver um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Planeamento de Expansão da Transmissão (TEP)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orientado à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E8A6644" w14:textId="77777777" w:rsidR="008F10B3" w:rsidRPr="008F10B3" w:rsidRDefault="008F10B3" w:rsidP="008F10B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incorporar explicitamente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em cascata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processo de planeamento de longo prazo;</w:t>
      </w:r>
    </w:p>
    <w:p w14:paraId="4E824367" w14:textId="77777777" w:rsidR="008F10B3" w:rsidRPr="008F10B3" w:rsidRDefault="008F10B3" w:rsidP="008F10B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8F10B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minimizar</w:t>
      </w:r>
      <w:proofErr w:type="spellEnd"/>
      <w:r w:rsidRPr="008F10B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load shedding</w:t>
      </w:r>
      <w:r w:rsidRPr="008F10B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8F10B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associado</w:t>
      </w:r>
      <w:proofErr w:type="spellEnd"/>
      <w:r w:rsidRPr="008F10B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 </w:t>
      </w:r>
      <w:proofErr w:type="spellStart"/>
      <w:r w:rsidRPr="008F10B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grandes</w:t>
      </w:r>
      <w:proofErr w:type="spellEnd"/>
      <w:r w:rsidRPr="008F10B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gramStart"/>
      <w:r w:rsidRPr="008F10B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blackouts;</w:t>
      </w:r>
      <w:proofErr w:type="gramEnd"/>
    </w:p>
    <w:p w14:paraId="76609444" w14:textId="77777777" w:rsidR="008F10B3" w:rsidRPr="008F10B3" w:rsidRDefault="008F10B3" w:rsidP="008F10B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integrar simultaneamente:</w:t>
      </w:r>
    </w:p>
    <w:p w14:paraId="7224EA56" w14:textId="77777777" w:rsidR="008F10B3" w:rsidRPr="008F10B3" w:rsidRDefault="008F10B3" w:rsidP="008F10B3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segurança N-1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D3EEC57" w14:textId="77777777" w:rsidR="008F10B3" w:rsidRPr="008F10B3" w:rsidRDefault="008F10B3" w:rsidP="008F10B3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contra eventos raros de alto impacto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1FD8C43" w14:textId="77777777" w:rsidR="008F10B3" w:rsidRPr="008F10B3" w:rsidRDefault="008F10B3" w:rsidP="008F1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 claramente:</w:t>
      </w:r>
    </w:p>
    <w:p w14:paraId="36FACB32" w14:textId="77777777" w:rsidR="008F10B3" w:rsidRPr="008F10B3" w:rsidRDefault="008F10B3" w:rsidP="008F1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estrutural-topológica do sistema de transmissão frente a falhas em cascata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tratadas como eventos extremos sistêmicos.</w:t>
      </w:r>
    </w:p>
    <w:p w14:paraId="4E52035F" w14:textId="77777777" w:rsidR="008F10B3" w:rsidRPr="008F10B3" w:rsidRDefault="008F10B3" w:rsidP="008F1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Diferente de trabalhos puramente operacionais, este artigo atua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 nível de planeamento estrutural da rede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B5834EB" w14:textId="77777777" w:rsidR="008F10B3" w:rsidRPr="008F10B3" w:rsidRDefault="008F10B3" w:rsidP="008F10B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73F853A">
          <v:rect id="_x0000_i1040" style="width:0;height:1.5pt" o:hralign="center" o:hrstd="t" o:hr="t" fillcolor="#a0a0a0" stroked="f"/>
        </w:pict>
      </w:r>
    </w:p>
    <w:p w14:paraId="41F2FA4E" w14:textId="77777777" w:rsidR="008F10B3" w:rsidRPr="008F10B3" w:rsidRDefault="008F10B3" w:rsidP="008F10B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F10B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(no escopo da tese)</w:t>
      </w:r>
    </w:p>
    <w:p w14:paraId="2179617F" w14:textId="77777777" w:rsidR="008F10B3" w:rsidRPr="008F10B3" w:rsidRDefault="008F10B3" w:rsidP="008F10B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F10B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Integração explícita de falhas em cascata no TEP</w:t>
      </w:r>
    </w:p>
    <w:p w14:paraId="489E12D6" w14:textId="77777777" w:rsidR="008F10B3" w:rsidRPr="008F10B3" w:rsidRDefault="008F10B3" w:rsidP="008F10B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Introduz o conceito de </w:t>
      </w:r>
      <w:proofErr w:type="spellStart"/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Resilient</w:t>
      </w:r>
      <w:proofErr w:type="spellEnd"/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Expansion</w:t>
      </w:r>
      <w:proofErr w:type="spellEnd"/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Planning</w:t>
      </w:r>
      <w:proofErr w:type="spellEnd"/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(RTEP)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3458371" w14:textId="77777777" w:rsidR="008F10B3" w:rsidRPr="008F10B3" w:rsidRDefault="008F10B3" w:rsidP="008F10B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falhas em cascata são:</w:t>
      </w:r>
    </w:p>
    <w:p w14:paraId="4CD06EE0" w14:textId="77777777" w:rsidR="008F10B3" w:rsidRPr="008F10B3" w:rsidRDefault="008F10B3" w:rsidP="008F10B3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simuladas iterativamente;</w:t>
      </w:r>
    </w:p>
    <w:p w14:paraId="733A65B5" w14:textId="77777777" w:rsidR="008F10B3" w:rsidRPr="008F10B3" w:rsidRDefault="008F10B3" w:rsidP="008F10B3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iniciadas por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duplos de desligamento de linhas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25CC4E5" w14:textId="77777777" w:rsidR="008F10B3" w:rsidRPr="008F10B3" w:rsidRDefault="008F10B3" w:rsidP="008F10B3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propagadas por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sobrecargas térmicas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BFA4DA5" w14:textId="77777777" w:rsidR="008F10B3" w:rsidRPr="008F10B3" w:rsidRDefault="008F10B3" w:rsidP="008F10B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tamanho do blackout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definido como:</w:t>
      </w:r>
    </w:p>
    <w:p w14:paraId="2C81A595" w14:textId="77777777" w:rsidR="008F10B3" w:rsidRPr="008F10B3" w:rsidRDefault="008F10B3" w:rsidP="008F10B3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 total cortada (MW).</w:t>
      </w:r>
    </w:p>
    <w:p w14:paraId="04BA1B86" w14:textId="77777777" w:rsidR="008F10B3" w:rsidRPr="008F10B3" w:rsidRDefault="008F10B3" w:rsidP="008F1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8F10B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</w:t>
      </w:r>
      <w:proofErr w:type="gramEnd"/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abordagem aproxima-se diretamente do conceito de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 físico-funcional de falhas em LT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2BEA7B6" w14:textId="77777777" w:rsidR="008F10B3" w:rsidRPr="008F10B3" w:rsidRDefault="008F10B3" w:rsidP="008F10B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E6C3DC">
          <v:rect id="_x0000_i1041" style="width:0;height:1.5pt" o:hralign="center" o:hrstd="t" o:hr="t" fillcolor="#a0a0a0" stroked="f"/>
        </w:pict>
      </w:r>
    </w:p>
    <w:p w14:paraId="1734EEA0" w14:textId="77777777" w:rsidR="008F10B3" w:rsidRPr="008F10B3" w:rsidRDefault="008F10B3" w:rsidP="008F10B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F10B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Modelo de simulação de cascatas</w:t>
      </w:r>
    </w:p>
    <w:p w14:paraId="64B32D31" w14:textId="77777777" w:rsidR="008F10B3" w:rsidRPr="008F10B3" w:rsidRDefault="008F10B3" w:rsidP="008F10B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Baseado em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fluxo de potência DC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8D98C10" w14:textId="77777777" w:rsidR="008F10B3" w:rsidRPr="008F10B3" w:rsidRDefault="008F10B3" w:rsidP="008F10B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Processo iterativo:</w:t>
      </w:r>
    </w:p>
    <w:p w14:paraId="5CDF24CB" w14:textId="77777777" w:rsidR="008F10B3" w:rsidRPr="008F10B3" w:rsidRDefault="008F10B3" w:rsidP="008F10B3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 iniciador;</w:t>
      </w:r>
    </w:p>
    <w:p w14:paraId="7793578F" w14:textId="77777777" w:rsidR="008F10B3" w:rsidRPr="008F10B3" w:rsidRDefault="008F10B3" w:rsidP="008F10B3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OPF;</w:t>
      </w:r>
    </w:p>
    <w:p w14:paraId="6A9304A7" w14:textId="77777777" w:rsidR="008F10B3" w:rsidRPr="008F10B3" w:rsidRDefault="008F10B3" w:rsidP="008F10B3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identificação de linhas sobrecarregadas;</w:t>
      </w:r>
    </w:p>
    <w:p w14:paraId="252676AD" w14:textId="77777777" w:rsidR="008F10B3" w:rsidRPr="008F10B3" w:rsidRDefault="008F10B3" w:rsidP="008F10B3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desligamento sucessivo;</w:t>
      </w:r>
    </w:p>
    <w:p w14:paraId="4FA395ED" w14:textId="77777777" w:rsidR="008F10B3" w:rsidRPr="008F10B3" w:rsidRDefault="008F10B3" w:rsidP="008F10B3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cálculo do </w:t>
      </w:r>
      <w:proofErr w:type="spellStart"/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final.</w:t>
      </w:r>
    </w:p>
    <w:p w14:paraId="51BB7F16" w14:textId="77777777" w:rsidR="008F10B3" w:rsidRPr="008F10B3" w:rsidRDefault="008F10B3" w:rsidP="008F10B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Considera:</w:t>
      </w:r>
    </w:p>
    <w:p w14:paraId="21074E9A" w14:textId="77777777" w:rsidR="008F10B3" w:rsidRPr="008F10B3" w:rsidRDefault="008F10B3" w:rsidP="008F10B3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redispatch</w:t>
      </w:r>
      <w:proofErr w:type="spellEnd"/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primeira ação;</w:t>
      </w:r>
    </w:p>
    <w:p w14:paraId="305F3B18" w14:textId="77777777" w:rsidR="008F10B3" w:rsidRPr="008F10B3" w:rsidRDefault="008F10B3" w:rsidP="008F10B3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último recurso.</w:t>
      </w:r>
    </w:p>
    <w:p w14:paraId="506AD6B1" w14:textId="77777777" w:rsidR="008F10B3" w:rsidRPr="008F10B3" w:rsidRDefault="008F10B3" w:rsidP="008F1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8F10B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Embora</w:t>
      </w:r>
      <w:proofErr w:type="gramEnd"/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simplificado, o modelo captura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propagação estrutural de falhas em LT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DBB2F60" w14:textId="77777777" w:rsidR="008F10B3" w:rsidRPr="008F10B3" w:rsidRDefault="008F10B3" w:rsidP="008F10B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1F494D4">
          <v:rect id="_x0000_i1042" style="width:0;height:1.5pt" o:hralign="center" o:hrstd="t" o:hr="t" fillcolor="#a0a0a0" stroked="f"/>
        </w:pict>
      </w:r>
    </w:p>
    <w:p w14:paraId="01153F02" w14:textId="77777777" w:rsidR="008F10B3" w:rsidRPr="008F10B3" w:rsidRDefault="008F10B3" w:rsidP="008F10B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F10B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2.3 Planeamento resiliente com </w:t>
      </w:r>
      <w:proofErr w:type="spellStart"/>
      <w:r w:rsidRPr="008F10B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Benders</w:t>
      </w:r>
      <w:proofErr w:type="spellEnd"/>
      <w:r w:rsidRPr="008F10B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8F10B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Decomposition</w:t>
      </w:r>
      <w:proofErr w:type="spellEnd"/>
    </w:p>
    <w:p w14:paraId="271EEDFE" w14:textId="77777777" w:rsidR="008F10B3" w:rsidRPr="008F10B3" w:rsidRDefault="008F10B3" w:rsidP="008F10B3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Problema formulado como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MIP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89D00F0" w14:textId="77777777" w:rsidR="008F10B3" w:rsidRPr="008F10B3" w:rsidRDefault="008F10B3" w:rsidP="008F10B3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proofErr w:type="spellStart"/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Benders</w:t>
      </w:r>
      <w:proofErr w:type="spellEnd"/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Decomposition</w:t>
      </w:r>
      <w:proofErr w:type="spellEnd"/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viabilizar:</w:t>
      </w:r>
    </w:p>
    <w:p w14:paraId="6A39F075" w14:textId="77777777" w:rsidR="008F10B3" w:rsidRPr="008F10B3" w:rsidRDefault="008F10B3" w:rsidP="008F10B3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decisões de investimento;</w:t>
      </w:r>
    </w:p>
    <w:p w14:paraId="4BCAA500" w14:textId="77777777" w:rsidR="008F10B3" w:rsidRPr="008F10B3" w:rsidRDefault="008F10B3" w:rsidP="008F10B3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restrições de segurança;</w:t>
      </w:r>
    </w:p>
    <w:p w14:paraId="3828CB70" w14:textId="77777777" w:rsidR="008F10B3" w:rsidRPr="008F10B3" w:rsidRDefault="008F10B3" w:rsidP="008F10B3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restrições de resiliência.</w:t>
      </w:r>
    </w:p>
    <w:p w14:paraId="10116ABF" w14:textId="77777777" w:rsidR="008F10B3" w:rsidRPr="008F10B3" w:rsidRDefault="008F10B3" w:rsidP="008F10B3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comparativa entre:</w:t>
      </w:r>
    </w:p>
    <w:p w14:paraId="0738D9D0" w14:textId="77777777" w:rsidR="008F10B3" w:rsidRPr="008F10B3" w:rsidRDefault="008F10B3" w:rsidP="008F10B3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TEP seguro (N-1);</w:t>
      </w:r>
    </w:p>
    <w:p w14:paraId="2B08AB6C" w14:textId="77777777" w:rsidR="008F10B3" w:rsidRPr="008F10B3" w:rsidRDefault="008F10B3" w:rsidP="008F10B3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múltiplos planos RTEP com diferentes orçamentos.</w:t>
      </w:r>
    </w:p>
    <w:p w14:paraId="06A5242E" w14:textId="77777777" w:rsidR="008F10B3" w:rsidRPr="008F10B3" w:rsidRDefault="008F10B3" w:rsidP="008F1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metodológica sólida e escalável.</w:t>
      </w:r>
    </w:p>
    <w:p w14:paraId="0869B94E" w14:textId="77777777" w:rsidR="008F10B3" w:rsidRPr="008F10B3" w:rsidRDefault="008F10B3" w:rsidP="008F10B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FE74E9">
          <v:rect id="_x0000_i1043" style="width:0;height:1.5pt" o:hralign="center" o:hrstd="t" o:hr="t" fillcolor="#a0a0a0" stroked="f"/>
        </w:pict>
      </w:r>
    </w:p>
    <w:p w14:paraId="5AF6887A" w14:textId="77777777" w:rsidR="008F10B3" w:rsidRPr="008F10B3" w:rsidRDefault="008F10B3" w:rsidP="008F10B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F10B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3EDE916E" w14:textId="77777777" w:rsidR="008F10B3" w:rsidRPr="008F10B3" w:rsidRDefault="008F10B3" w:rsidP="008F1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relevantes, mas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eliminatórias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B7DEC05" w14:textId="77777777" w:rsidR="008F10B3" w:rsidRPr="008F10B3" w:rsidRDefault="008F10B3" w:rsidP="008F10B3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clima explícito</w:t>
      </w:r>
    </w:p>
    <w:p w14:paraId="28D46B76" w14:textId="77777777" w:rsidR="008F10B3" w:rsidRPr="008F10B3" w:rsidRDefault="008F10B3" w:rsidP="008F10B3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iniciadores são contingências elétricas;</w:t>
      </w:r>
    </w:p>
    <w:p w14:paraId="782B5A37" w14:textId="77777777" w:rsidR="008F10B3" w:rsidRPr="008F10B3" w:rsidRDefault="008F10B3" w:rsidP="008F10B3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aparece apenas de forma implícita.</w:t>
      </w:r>
    </w:p>
    <w:p w14:paraId="3230F3B5" w14:textId="77777777" w:rsidR="008F10B3" w:rsidRPr="008F10B3" w:rsidRDefault="008F10B3" w:rsidP="008F10B3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DC</w:t>
      </w:r>
    </w:p>
    <w:p w14:paraId="1B0226D2" w14:textId="77777777" w:rsidR="008F10B3" w:rsidRPr="008F10B3" w:rsidRDefault="008F10B3" w:rsidP="008F10B3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ignora tensão, estabilidade dinâmica e proteções reais.</w:t>
      </w:r>
    </w:p>
    <w:p w14:paraId="3C980561" w14:textId="77777777" w:rsidR="008F10B3" w:rsidRPr="008F10B3" w:rsidRDefault="008F10B3" w:rsidP="008F10B3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fragilidade mecânica</w:t>
      </w:r>
    </w:p>
    <w:p w14:paraId="2F1331D5" w14:textId="77777777" w:rsidR="008F10B3" w:rsidRPr="008F10B3" w:rsidRDefault="008F10B3" w:rsidP="008F10B3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curvas vento/gelo/temperatura;</w:t>
      </w:r>
    </w:p>
    <w:p w14:paraId="0E6B78D2" w14:textId="77777777" w:rsidR="008F10B3" w:rsidRPr="008F10B3" w:rsidRDefault="008F10B3" w:rsidP="008F10B3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física é inferida por sobrecarga.</w:t>
      </w:r>
    </w:p>
    <w:p w14:paraId="4C06CBDB" w14:textId="77777777" w:rsidR="008F10B3" w:rsidRPr="008F10B3" w:rsidRDefault="008F10B3" w:rsidP="008F10B3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Horizonte estático</w:t>
      </w:r>
    </w:p>
    <w:p w14:paraId="3BC779E9" w14:textId="77777777" w:rsidR="008F10B3" w:rsidRPr="008F10B3" w:rsidRDefault="008F10B3" w:rsidP="008F10B3">
      <w:pPr>
        <w:numPr>
          <w:ilvl w:val="1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modela degradação temporal de ativos.</w:t>
      </w:r>
    </w:p>
    <w:p w14:paraId="6E9CA1F4" w14:textId="77777777" w:rsidR="008F10B3" w:rsidRPr="008F10B3" w:rsidRDefault="008F10B3" w:rsidP="008F1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8F10B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Apesar</w:t>
      </w:r>
      <w:proofErr w:type="gramEnd"/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disso, o artigo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atua no mesmo nível estrutural da sua tese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ainda que sem meteorologia explícita.</w:t>
      </w:r>
    </w:p>
    <w:p w14:paraId="09FE0455" w14:textId="77777777" w:rsidR="008F10B3" w:rsidRPr="008F10B3" w:rsidRDefault="008F10B3" w:rsidP="008F10B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2D7FE11">
          <v:rect id="_x0000_i1044" style="width:0;height:1.5pt" o:hralign="center" o:hrstd="t" o:hr="t" fillcolor="#a0a0a0" stroked="f"/>
        </w:pict>
      </w:r>
    </w:p>
    <w:p w14:paraId="70F8D990" w14:textId="77777777" w:rsidR="008F10B3" w:rsidRPr="008F10B3" w:rsidRDefault="008F10B3" w:rsidP="008F10B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F10B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15BF5B5B" w14:textId="77777777" w:rsidR="008F10B3" w:rsidRPr="008F10B3" w:rsidRDefault="008F10B3" w:rsidP="008F1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2470"/>
      </w:tblGrid>
      <w:tr w:rsidR="008F10B3" w:rsidRPr="008F10B3" w14:paraId="625B08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07737" w14:textId="77777777" w:rsidR="008F10B3" w:rsidRPr="008F10B3" w:rsidRDefault="008F10B3" w:rsidP="008F10B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F10B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D8A6BEC" w14:textId="77777777" w:rsidR="008F10B3" w:rsidRPr="008F10B3" w:rsidRDefault="008F10B3" w:rsidP="008F10B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F10B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8F10B3" w:rsidRPr="008F10B3" w14:paraId="054E3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72F21" w14:textId="77777777" w:rsidR="008F10B3" w:rsidRPr="008F10B3" w:rsidRDefault="008F10B3" w:rsidP="008F10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F10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6687DDA0" w14:textId="77777777" w:rsidR="008F10B3" w:rsidRPr="008F10B3" w:rsidRDefault="008F10B3" w:rsidP="008F10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F10B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8F10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  <w:tr w:rsidR="008F10B3" w:rsidRPr="008F10B3" w14:paraId="3A5B0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A6714" w14:textId="77777777" w:rsidR="008F10B3" w:rsidRPr="008F10B3" w:rsidRDefault="008F10B3" w:rsidP="008F10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F10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60E1327F" w14:textId="77777777" w:rsidR="008F10B3" w:rsidRPr="008F10B3" w:rsidRDefault="008F10B3" w:rsidP="008F10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F10B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8F10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Indireta (sobrecarga)</w:t>
            </w:r>
          </w:p>
        </w:tc>
      </w:tr>
      <w:tr w:rsidR="008F10B3" w:rsidRPr="008F10B3" w14:paraId="5DDE1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CC0C4" w14:textId="77777777" w:rsidR="008F10B3" w:rsidRPr="008F10B3" w:rsidRDefault="008F10B3" w:rsidP="008F10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F10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Falhas em cascata</w:t>
            </w:r>
          </w:p>
        </w:tc>
        <w:tc>
          <w:tcPr>
            <w:tcW w:w="0" w:type="auto"/>
            <w:vAlign w:val="center"/>
            <w:hideMark/>
          </w:tcPr>
          <w:p w14:paraId="16FC087B" w14:textId="77777777" w:rsidR="008F10B3" w:rsidRPr="008F10B3" w:rsidRDefault="008F10B3" w:rsidP="008F10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F10B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F10B3" w:rsidRPr="008F10B3" w14:paraId="498B5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66AFD" w14:textId="77777777" w:rsidR="008F10B3" w:rsidRPr="008F10B3" w:rsidRDefault="008F10B3" w:rsidP="008F10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F10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extremo explícito</w:t>
            </w:r>
          </w:p>
        </w:tc>
        <w:tc>
          <w:tcPr>
            <w:tcW w:w="0" w:type="auto"/>
            <w:vAlign w:val="center"/>
            <w:hideMark/>
          </w:tcPr>
          <w:p w14:paraId="13233A97" w14:textId="77777777" w:rsidR="008F10B3" w:rsidRPr="008F10B3" w:rsidRDefault="008F10B3" w:rsidP="008F10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F10B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F10B3" w:rsidRPr="008F10B3" w14:paraId="2D932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96EEB" w14:textId="77777777" w:rsidR="008F10B3" w:rsidRPr="008F10B3" w:rsidRDefault="008F10B3" w:rsidP="008F10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F10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Impacto sistêmico</w:t>
            </w:r>
          </w:p>
        </w:tc>
        <w:tc>
          <w:tcPr>
            <w:tcW w:w="0" w:type="auto"/>
            <w:vAlign w:val="center"/>
            <w:hideMark/>
          </w:tcPr>
          <w:p w14:paraId="5630EA23" w14:textId="77777777" w:rsidR="008F10B3" w:rsidRPr="008F10B3" w:rsidRDefault="008F10B3" w:rsidP="008F10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F10B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F10B3" w:rsidRPr="008F10B3" w14:paraId="7CAC7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7ADB4" w14:textId="77777777" w:rsidR="008F10B3" w:rsidRPr="008F10B3" w:rsidRDefault="008F10B3" w:rsidP="008F10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F10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estrutural</w:t>
            </w:r>
          </w:p>
        </w:tc>
        <w:tc>
          <w:tcPr>
            <w:tcW w:w="0" w:type="auto"/>
            <w:vAlign w:val="center"/>
            <w:hideMark/>
          </w:tcPr>
          <w:p w14:paraId="500F7947" w14:textId="77777777" w:rsidR="008F10B3" w:rsidRPr="008F10B3" w:rsidRDefault="008F10B3" w:rsidP="008F10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F10B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8F10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Parcial</w:t>
            </w:r>
          </w:p>
        </w:tc>
      </w:tr>
      <w:tr w:rsidR="008F10B3" w:rsidRPr="008F10B3" w14:paraId="452A9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61C04" w14:textId="77777777" w:rsidR="008F10B3" w:rsidRPr="008F10B3" w:rsidRDefault="008F10B3" w:rsidP="008F10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F10B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Planeamento resiliente</w:t>
            </w:r>
          </w:p>
        </w:tc>
        <w:tc>
          <w:tcPr>
            <w:tcW w:w="0" w:type="auto"/>
            <w:vAlign w:val="center"/>
            <w:hideMark/>
          </w:tcPr>
          <w:p w14:paraId="1CAD733D" w14:textId="77777777" w:rsidR="008F10B3" w:rsidRPr="008F10B3" w:rsidRDefault="008F10B3" w:rsidP="008F10B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F10B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0EFAD471" w14:textId="77777777" w:rsidR="008F10B3" w:rsidRPr="008F10B3" w:rsidRDefault="008F10B3" w:rsidP="008F1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média–alta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F10B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conceitual: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47B4A002" w14:textId="77777777" w:rsidR="008F10B3" w:rsidRPr="008F10B3" w:rsidRDefault="008F10B3" w:rsidP="008F10B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33A897A">
          <v:rect id="_x0000_i1045" style="width:0;height:1.5pt" o:hralign="center" o:hrstd="t" o:hr="t" fillcolor="#a0a0a0" stroked="f"/>
        </w:pict>
      </w:r>
    </w:p>
    <w:p w14:paraId="776B45F7" w14:textId="77777777" w:rsidR="008F10B3" w:rsidRPr="008F10B3" w:rsidRDefault="008F10B3" w:rsidP="008F10B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F10B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6967FB61" w14:textId="77777777" w:rsidR="008F10B3" w:rsidRPr="008F10B3" w:rsidRDefault="008F10B3" w:rsidP="008F1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valioso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5523B2BF" w14:textId="77777777" w:rsidR="008F10B3" w:rsidRPr="008F10B3" w:rsidRDefault="008F10B3" w:rsidP="008F10B3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a importância de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em cascata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contexto da resiliência de LT;</w:t>
      </w:r>
    </w:p>
    <w:p w14:paraId="558D228D" w14:textId="77777777" w:rsidR="008F10B3" w:rsidRPr="008F10B3" w:rsidRDefault="008F10B3" w:rsidP="008F10B3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que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N-1 é insuficiente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eventos extremos;</w:t>
      </w:r>
    </w:p>
    <w:p w14:paraId="22735AE9" w14:textId="77777777" w:rsidR="008F10B3" w:rsidRPr="008F10B3" w:rsidRDefault="008F10B3" w:rsidP="008F10B3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a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necessidade de métricas estruturais de resiliência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E734E66" w14:textId="77777777" w:rsidR="008F10B3" w:rsidRPr="008F10B3" w:rsidRDefault="008F10B3" w:rsidP="008F10B3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contextualizar o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 resiliente de transmissão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89369E8" w14:textId="77777777" w:rsidR="008F10B3" w:rsidRPr="008F10B3" w:rsidRDefault="008F10B3" w:rsidP="008F1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Pode ser usado em:</w:t>
      </w:r>
    </w:p>
    <w:p w14:paraId="7A52D4BA" w14:textId="77777777" w:rsidR="008F10B3" w:rsidRPr="008F10B3" w:rsidRDefault="008F10B3" w:rsidP="008F10B3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6B7CF8A" w14:textId="77777777" w:rsidR="008F10B3" w:rsidRPr="008F10B3" w:rsidRDefault="008F10B3" w:rsidP="008F10B3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do problema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4A1D798" w14:textId="77777777" w:rsidR="008F10B3" w:rsidRPr="008F10B3" w:rsidRDefault="008F10B3" w:rsidP="008F10B3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científica da tese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FD8C2BA" w14:textId="77777777" w:rsidR="008F10B3" w:rsidRPr="008F10B3" w:rsidRDefault="008F10B3" w:rsidP="008F1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⚠️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substitui:</w:t>
      </w:r>
    </w:p>
    <w:p w14:paraId="29B3319D" w14:textId="77777777" w:rsidR="008F10B3" w:rsidRPr="008F10B3" w:rsidRDefault="008F10B3" w:rsidP="008F10B3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clima → dano → falha;</w:t>
      </w:r>
    </w:p>
    <w:p w14:paraId="5A8317EB" w14:textId="77777777" w:rsidR="008F10B3" w:rsidRPr="008F10B3" w:rsidRDefault="008F10B3" w:rsidP="008F10B3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mecânica de torres e condutores.</w:t>
      </w:r>
    </w:p>
    <w:p w14:paraId="723981F0" w14:textId="77777777" w:rsidR="008F10B3" w:rsidRPr="008F10B3" w:rsidRDefault="008F10B3" w:rsidP="008F10B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B8C2BE">
          <v:rect id="_x0000_i1046" style="width:0;height:1.5pt" o:hralign="center" o:hrstd="t" o:hr="t" fillcolor="#a0a0a0" stroked="f"/>
        </w:pict>
      </w:r>
    </w:p>
    <w:p w14:paraId="233ABFC9" w14:textId="77777777" w:rsidR="008F10B3" w:rsidRPr="008F10B3" w:rsidRDefault="008F10B3" w:rsidP="008F10B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F10B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1FDC5591" w14:textId="77777777" w:rsidR="008F10B3" w:rsidRPr="008F10B3" w:rsidRDefault="008F10B3" w:rsidP="008F1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CORPUS DA TESE</w:t>
      </w:r>
    </w:p>
    <w:p w14:paraId="62CB6375" w14:textId="77777777" w:rsidR="008F10B3" w:rsidRPr="008F10B3" w:rsidRDefault="008F10B3" w:rsidP="008F1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2FB359CB" w14:textId="77777777" w:rsidR="008F10B3" w:rsidRPr="008F10B3" w:rsidRDefault="008F10B3" w:rsidP="008F10B3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 explicitamente a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 rede de transmissão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E8895DE" w14:textId="77777777" w:rsidR="008F10B3" w:rsidRPr="008F10B3" w:rsidRDefault="008F10B3" w:rsidP="008F10B3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incorpora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em cascata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fenômeno crítico em eventos extremos;</w:t>
      </w:r>
    </w:p>
    <w:p w14:paraId="28EA2650" w14:textId="77777777" w:rsidR="008F10B3" w:rsidRPr="008F10B3" w:rsidRDefault="008F10B3" w:rsidP="008F10B3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atua no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planeamento estrutural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alinhado à tese;</w:t>
      </w:r>
    </w:p>
    <w:p w14:paraId="39CC9B89" w14:textId="77777777" w:rsidR="008F10B3" w:rsidRPr="008F10B3" w:rsidRDefault="008F10B3" w:rsidP="008F10B3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base sólida para justificar lacunas que a sua tese pretende preencher.</w:t>
      </w:r>
    </w:p>
    <w:p w14:paraId="7977B3C1" w14:textId="77777777" w:rsidR="008F10B3" w:rsidRPr="008F10B3" w:rsidRDefault="008F10B3" w:rsidP="008F10B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13E06D">
          <v:rect id="_x0000_i1047" style="width:0;height:1.5pt" o:hralign="center" o:hrstd="t" o:hr="t" fillcolor="#a0a0a0" stroked="f"/>
        </w:pict>
      </w:r>
    </w:p>
    <w:p w14:paraId="0037DCEB" w14:textId="77777777" w:rsidR="008F10B3" w:rsidRPr="008F10B3" w:rsidRDefault="008F10B3" w:rsidP="008F10B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F10B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7A22C2C3" w14:textId="77777777" w:rsidR="008F10B3" w:rsidRPr="008F10B3" w:rsidRDefault="008F10B3" w:rsidP="008F10B3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2296B72B" w14:textId="77777777" w:rsidR="008F10B3" w:rsidRPr="008F10B3" w:rsidRDefault="008F10B3" w:rsidP="008F10B3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Planeamento resiliente da transmissão frente a falhas em cascata</w:t>
      </w:r>
    </w:p>
    <w:p w14:paraId="0AFDA5F2" w14:textId="77777777" w:rsidR="008F10B3" w:rsidRPr="008F10B3" w:rsidRDefault="008F10B3" w:rsidP="008F10B3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3FD3E6AB" w14:textId="77777777" w:rsidR="008F10B3" w:rsidRPr="008F10B3" w:rsidRDefault="008F10B3" w:rsidP="008F10B3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Justificativa da escolha; Resiliência das linhas de transmissão</w:t>
      </w:r>
    </w:p>
    <w:p w14:paraId="3F44F8FA" w14:textId="77777777" w:rsidR="008F10B3" w:rsidRPr="008F10B3" w:rsidRDefault="008F10B3" w:rsidP="008F10B3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7,5 / 10</w:t>
      </w:r>
    </w:p>
    <w:p w14:paraId="541053E7" w14:textId="77777777" w:rsidR="008F10B3" w:rsidRPr="008F10B3" w:rsidRDefault="008F10B3" w:rsidP="008F10B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956148">
          <v:rect id="_x0000_i1048" style="width:0;height:1.5pt" o:hralign="center" o:hrstd="t" o:hr="t" fillcolor="#a0a0a0" stroked="f"/>
        </w:pict>
      </w:r>
    </w:p>
    <w:p w14:paraId="116FB0E5" w14:textId="77777777" w:rsidR="008F10B3" w:rsidRPr="008F10B3" w:rsidRDefault="008F10B3" w:rsidP="008F10B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F10B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8F10B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04E1EADB" w14:textId="77777777" w:rsidR="008F10B3" w:rsidRPr="008F10B3" w:rsidRDefault="008F10B3" w:rsidP="008F10B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artigo-chave de 2021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domínio do planeamento resiliente da transmissão.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resolve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dimensão climática da sua tese, mas </w:t>
      </w:r>
      <w:r w:rsidRPr="008F10B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expõe claramente a lacuna</w:t>
      </w:r>
      <w:r w:rsidRPr="008F10B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segurança N-1 e resiliência real — exatamente o espaço científico que o seu trabalho pretende ocupar.</w:t>
      </w:r>
    </w:p>
    <w:p w14:paraId="38C95434" w14:textId="77777777" w:rsidR="008F10B3" w:rsidRPr="008F10B3" w:rsidRDefault="008F10B3" w:rsidP="008F10B3"/>
    <w:sectPr w:rsidR="008F10B3" w:rsidRPr="008F10B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A3431"/>
    <w:multiLevelType w:val="multilevel"/>
    <w:tmpl w:val="CFDA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B5365"/>
    <w:multiLevelType w:val="multilevel"/>
    <w:tmpl w:val="187C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070A1"/>
    <w:multiLevelType w:val="multilevel"/>
    <w:tmpl w:val="3138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26FDB"/>
    <w:multiLevelType w:val="multilevel"/>
    <w:tmpl w:val="EB6A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37515"/>
    <w:multiLevelType w:val="multilevel"/>
    <w:tmpl w:val="0538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02003"/>
    <w:multiLevelType w:val="multilevel"/>
    <w:tmpl w:val="8C30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72EB6"/>
    <w:multiLevelType w:val="multilevel"/>
    <w:tmpl w:val="8F26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8478F"/>
    <w:multiLevelType w:val="multilevel"/>
    <w:tmpl w:val="DAEE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10E5B"/>
    <w:multiLevelType w:val="multilevel"/>
    <w:tmpl w:val="DAD2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D4C17"/>
    <w:multiLevelType w:val="multilevel"/>
    <w:tmpl w:val="AE2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C6A6D"/>
    <w:multiLevelType w:val="multilevel"/>
    <w:tmpl w:val="5FB63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3A2551"/>
    <w:multiLevelType w:val="multilevel"/>
    <w:tmpl w:val="7AFE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D483C"/>
    <w:multiLevelType w:val="multilevel"/>
    <w:tmpl w:val="DC10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E3216"/>
    <w:multiLevelType w:val="multilevel"/>
    <w:tmpl w:val="76FA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3530F"/>
    <w:multiLevelType w:val="multilevel"/>
    <w:tmpl w:val="5E6E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430E4"/>
    <w:multiLevelType w:val="multilevel"/>
    <w:tmpl w:val="BBEA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F11AF8"/>
    <w:multiLevelType w:val="multilevel"/>
    <w:tmpl w:val="B61E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3D72A3"/>
    <w:multiLevelType w:val="multilevel"/>
    <w:tmpl w:val="2C62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453350"/>
    <w:multiLevelType w:val="multilevel"/>
    <w:tmpl w:val="905C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64B78"/>
    <w:multiLevelType w:val="multilevel"/>
    <w:tmpl w:val="E1E4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27607">
    <w:abstractNumId w:val="17"/>
  </w:num>
  <w:num w:numId="2" w16cid:durableId="1533768711">
    <w:abstractNumId w:val="0"/>
  </w:num>
  <w:num w:numId="3" w16cid:durableId="1570191854">
    <w:abstractNumId w:val="15"/>
  </w:num>
  <w:num w:numId="4" w16cid:durableId="1479371802">
    <w:abstractNumId w:val="1"/>
  </w:num>
  <w:num w:numId="5" w16cid:durableId="631711946">
    <w:abstractNumId w:val="19"/>
  </w:num>
  <w:num w:numId="6" w16cid:durableId="536813575">
    <w:abstractNumId w:val="3"/>
  </w:num>
  <w:num w:numId="7" w16cid:durableId="1384212208">
    <w:abstractNumId w:val="16"/>
  </w:num>
  <w:num w:numId="8" w16cid:durableId="1070156646">
    <w:abstractNumId w:val="8"/>
  </w:num>
  <w:num w:numId="9" w16cid:durableId="988752396">
    <w:abstractNumId w:val="7"/>
  </w:num>
  <w:num w:numId="10" w16cid:durableId="1153981851">
    <w:abstractNumId w:val="11"/>
  </w:num>
  <w:num w:numId="11" w16cid:durableId="826745117">
    <w:abstractNumId w:val="12"/>
  </w:num>
  <w:num w:numId="12" w16cid:durableId="2121025653">
    <w:abstractNumId w:val="2"/>
  </w:num>
  <w:num w:numId="13" w16cid:durableId="1389299681">
    <w:abstractNumId w:val="18"/>
  </w:num>
  <w:num w:numId="14" w16cid:durableId="959608875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659654925">
    <w:abstractNumId w:val="5"/>
  </w:num>
  <w:num w:numId="16" w16cid:durableId="1553888212">
    <w:abstractNumId w:val="10"/>
  </w:num>
  <w:num w:numId="17" w16cid:durableId="1280722570">
    <w:abstractNumId w:val="6"/>
  </w:num>
  <w:num w:numId="18" w16cid:durableId="526330351">
    <w:abstractNumId w:val="9"/>
  </w:num>
  <w:num w:numId="19" w16cid:durableId="1120953891">
    <w:abstractNumId w:val="14"/>
  </w:num>
  <w:num w:numId="20" w16cid:durableId="201595887">
    <w:abstractNumId w:val="4"/>
  </w:num>
  <w:num w:numId="21" w16cid:durableId="12446870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DA5"/>
    <w:rsid w:val="00006DA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8F10B3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51643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63F58611"/>
  <w15:chartTrackingRefBased/>
  <w15:docId w15:val="{63B56E4C-6AC6-4327-AFAC-9A447AC1C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D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DA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DA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DA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DA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DA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DA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DA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DA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DA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06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DA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06D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5164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B51643"/>
    <w:rPr>
      <w:b/>
      <w:bCs/>
    </w:rPr>
  </w:style>
  <w:style w:type="character" w:styleId="Emphasis">
    <w:name w:val="Emphasis"/>
    <w:basedOn w:val="DefaultParagraphFont"/>
    <w:uiPriority w:val="20"/>
    <w:qFormat/>
    <w:rsid w:val="008F10B3"/>
    <w:rPr>
      <w:i/>
      <w:iCs/>
    </w:rPr>
  </w:style>
  <w:style w:type="character" w:customStyle="1" w:styleId="relative">
    <w:name w:val="relative"/>
    <w:basedOn w:val="DefaultParagraphFont"/>
    <w:rsid w:val="008F10B3"/>
  </w:style>
  <w:style w:type="paragraph" w:customStyle="1" w:styleId="not-prose">
    <w:name w:val="not-prose"/>
    <w:basedOn w:val="Normal"/>
    <w:rsid w:val="008F10B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748</Words>
  <Characters>4045</Characters>
  <Application>Microsoft Office Word</Application>
  <DocSecurity>0</DocSecurity>
  <Lines>33</Lines>
  <Paragraphs>9</Paragraphs>
  <ScaleCrop>false</ScaleCrop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2026-01-03T20:53:00Z</dcterms:created>
  <dcterms:modified xsi:type="dcterms:W3CDTF">2026-01-07T21:24:00Z</dcterms:modified>
</cp:coreProperties>
</file>