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8958" w14:textId="6F49575D" w:rsidR="0077767B" w:rsidRDefault="00413749" w:rsidP="00413749">
      <w:pPr>
        <w:rPr>
          <w:lang w:val="en-US"/>
        </w:rPr>
      </w:pPr>
      <w:r w:rsidRPr="00413749">
        <w:rPr>
          <w:lang w:val="en-US"/>
        </w:rPr>
        <w:t>2021 Modeling and Quantification of Power System Resilience to Natural Hazards-IEEE</w:t>
      </w:r>
    </w:p>
    <w:p w14:paraId="5E018ECD" w14:textId="77777777" w:rsidR="00413749" w:rsidRDefault="00413749" w:rsidP="00413749">
      <w:pPr>
        <w:rPr>
          <w:lang w:val="en-US"/>
        </w:rPr>
      </w:pPr>
    </w:p>
    <w:p w14:paraId="3A66B0B7" w14:textId="77777777" w:rsidR="00413749" w:rsidRPr="00413749" w:rsidRDefault="00413749" w:rsidP="004137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41374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41374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10962D2E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1374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Modeling and Quantification of Power System Resilience to Natural Hazards: A Case of Landslide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Rahim Ghorani; Sajjad </w:t>
      </w:r>
      <w:proofErr w:type="spellStart"/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Fattaheian-Dehkordi</w:t>
      </w:r>
      <w:proofErr w:type="spellEnd"/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Mehdi Farrokhi; Mahmud Fotuhi-Firuzabad; Matti Lehtonen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1374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9, pp. 80300–80309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1374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Modeling and Quantification of Power System Resilience to Natural Hazards-IEEE.pdf</w:t>
      </w:r>
      <w:r w:rsidRPr="004137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C50093C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Modeling</w:t>
      </w:r>
      <w:proofErr w:type="spell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Quantificatio</w:t>
      </w:r>
      <w:proofErr w:type="spell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57F4698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67CBA4">
          <v:rect id="_x0000_i1041" style="width:0;height:1.5pt" o:hralign="center" o:hrstd="t" o:hr="t" fillcolor="#a0a0a0" stroked="f"/>
        </w:pict>
      </w:r>
    </w:p>
    <w:p w14:paraId="0EC4228B" w14:textId="77777777" w:rsidR="00413749" w:rsidRPr="00413749" w:rsidRDefault="00413749" w:rsidP="004137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56DE280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3396FE3A" w14:textId="77777777" w:rsidR="00413749" w:rsidRPr="00413749" w:rsidRDefault="00413749" w:rsidP="0041374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modelar explicitamente um perigo natural (deslizamento de terras)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2A3B39D" w14:textId="77777777" w:rsidR="00413749" w:rsidRPr="00413749" w:rsidRDefault="00413749" w:rsidP="0041374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o dano físico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componentes do sistema elétrico;</w:t>
      </w:r>
    </w:p>
    <w:p w14:paraId="1D2E5EE3" w14:textId="77777777" w:rsidR="00413749" w:rsidRPr="00413749" w:rsidRDefault="00413749" w:rsidP="0041374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integrar:</w:t>
      </w:r>
    </w:p>
    <w:p w14:paraId="16FADD92" w14:textId="77777777" w:rsidR="00413749" w:rsidRPr="00413749" w:rsidRDefault="00413749" w:rsidP="0041374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(perigo geográfico)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12D8DF" w14:textId="77777777" w:rsidR="00413749" w:rsidRPr="00413749" w:rsidRDefault="00413749" w:rsidP="0041374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do ativo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16AAA5" w14:textId="77777777" w:rsidR="00413749" w:rsidRPr="00413749" w:rsidRDefault="00413749" w:rsidP="0041374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consequência elétrica (</w:t>
      </w: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9D484A" w14:textId="77777777" w:rsidR="00413749" w:rsidRPr="00413749" w:rsidRDefault="00413749" w:rsidP="0041374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quantitativo de resiliência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aplicável a:</w:t>
      </w:r>
    </w:p>
    <w:p w14:paraId="7FEB429A" w14:textId="77777777" w:rsidR="00413749" w:rsidRPr="00413749" w:rsidRDefault="00413749" w:rsidP="0041374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subestações;</w:t>
      </w:r>
    </w:p>
    <w:p w14:paraId="7F671ABB" w14:textId="77777777" w:rsidR="00413749" w:rsidRPr="00413749" w:rsidRDefault="00413749" w:rsidP="0041374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centrais;</w:t>
      </w:r>
    </w:p>
    <w:p w14:paraId="317983D3" w14:textId="77777777" w:rsidR="00413749" w:rsidRPr="00413749" w:rsidRDefault="00413749" w:rsidP="0041374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e torres individualmente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C3144A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inequívoco:</w:t>
      </w:r>
    </w:p>
    <w:p w14:paraId="5FEE1E2B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física-funcional de componentes do sistema de transmissão frente a um evento natural extremo específico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base geográfica real.</w:t>
      </w:r>
    </w:p>
    <w:p w14:paraId="4D0835CE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atua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na interseção clima/perigo → dano físico → impacto elétrico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05060A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FC346E">
          <v:rect id="_x0000_i1042" style="width:0;height:1.5pt" o:hralign="center" o:hrstd="t" o:hr="t" fillcolor="#a0a0a0" stroked="f"/>
        </w:pict>
      </w:r>
    </w:p>
    <w:p w14:paraId="0EC57E2F" w14:textId="77777777" w:rsidR="00413749" w:rsidRPr="00413749" w:rsidRDefault="00413749" w:rsidP="004137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(centrais para a tese)</w:t>
      </w:r>
    </w:p>
    <w:p w14:paraId="49868EAA" w14:textId="77777777" w:rsidR="00413749" w:rsidRPr="00413749" w:rsidRDefault="00413749" w:rsidP="004137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explícita do perigo natural (</w:t>
      </w:r>
      <w:proofErr w:type="spellStart"/>
      <w:r w:rsidRPr="004137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hazard</w:t>
      </w:r>
      <w:proofErr w:type="spellEnd"/>
      <w:r w:rsidRPr="004137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4A1BF56F" w14:textId="77777777" w:rsidR="00413749" w:rsidRPr="00413749" w:rsidRDefault="00413749" w:rsidP="0041374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extensivo de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GIS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dados reais:</w:t>
      </w:r>
    </w:p>
    <w:p w14:paraId="2DA38FD2" w14:textId="77777777" w:rsidR="00413749" w:rsidRPr="00413749" w:rsidRDefault="00413749" w:rsidP="00413749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geologia;</w:t>
      </w:r>
    </w:p>
    <w:p w14:paraId="76D145B9" w14:textId="77777777" w:rsidR="00413749" w:rsidRPr="00413749" w:rsidRDefault="00413749" w:rsidP="00413749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tipo de solo;</w:t>
      </w:r>
    </w:p>
    <w:p w14:paraId="556CD3A0" w14:textId="77777777" w:rsidR="00413749" w:rsidRPr="00413749" w:rsidRDefault="00413749" w:rsidP="00413749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declividade;</w:t>
      </w:r>
    </w:p>
    <w:p w14:paraId="4AFF800F" w14:textId="77777777" w:rsidR="00413749" w:rsidRPr="00413749" w:rsidRDefault="00413749" w:rsidP="00413749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elevação;</w:t>
      </w:r>
    </w:p>
    <w:p w14:paraId="46E09E9C" w14:textId="77777777" w:rsidR="00413749" w:rsidRPr="00413749" w:rsidRDefault="00413749" w:rsidP="00413749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distância a falhas sísmicas.</w:t>
      </w:r>
    </w:p>
    <w:p w14:paraId="32319460" w14:textId="77777777" w:rsidR="00413749" w:rsidRPr="00413749" w:rsidRDefault="00413749" w:rsidP="0041374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formal de um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perigo H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315E837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H=∑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A7A4871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os pesos são calibrados por regressão com base em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históricos reais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(Seção II, Tabelas 1–7).</w:t>
      </w:r>
    </w:p>
    <w:p w14:paraId="7039F54F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</w:t>
      </w:r>
      <w:proofErr w:type="gram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física-estatística do evento extremo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proxy abstrato.</w:t>
      </w:r>
    </w:p>
    <w:p w14:paraId="7A84C4DE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7468B5">
          <v:rect id="_x0000_i1043" style="width:0;height:1.5pt" o:hralign="center" o:hrstd="t" o:hr="t" fillcolor="#a0a0a0" stroked="f"/>
        </w:pict>
      </w:r>
    </w:p>
    <w:p w14:paraId="52816B83" w14:textId="77777777" w:rsidR="00413749" w:rsidRPr="00413749" w:rsidRDefault="00413749" w:rsidP="004137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Tratamento diferenciado de LT (ponto fortíssimo)</w:t>
      </w:r>
    </w:p>
    <w:p w14:paraId="4A066BF6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reconhece explicitamente que:</w:t>
      </w:r>
    </w:p>
    <w:p w14:paraId="7368A15E" w14:textId="77777777" w:rsidR="00413749" w:rsidRPr="00413749" w:rsidRDefault="00413749" w:rsidP="0041374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≠ subestações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ponto de vista de risco;</w:t>
      </w:r>
    </w:p>
    <w:p w14:paraId="10038DA9" w14:textId="77777777" w:rsidR="00413749" w:rsidRPr="00413749" w:rsidRDefault="00413749" w:rsidP="00413749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LT percorrem grandes extensões e estão sujeitas a </w:t>
      </w: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espaciais não uniformes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5E3F45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Contribuições-chave:</w:t>
      </w:r>
    </w:p>
    <w:p w14:paraId="01AE20B9" w14:textId="77777777" w:rsidR="00413749" w:rsidRPr="00413749" w:rsidRDefault="00413749" w:rsidP="0041374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do </w:t>
      </w:r>
      <w:proofErr w:type="spellStart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 a torre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2A06FE" w14:textId="77777777" w:rsidR="00413749" w:rsidRPr="00413749" w:rsidRDefault="00413749" w:rsidP="0041374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do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Total </w:t>
      </w: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da linha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75AF114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i∈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torres cr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ı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ticas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&gt;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0,5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6DF5C97" w14:textId="77777777" w:rsidR="00413749" w:rsidRPr="00413749" w:rsidRDefault="00413749" w:rsidP="0041374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normalização para comparação entre linhas (</w:t>
      </w:r>
      <w:proofErr w:type="spellStart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5).</w:t>
      </w:r>
    </w:p>
    <w:p w14:paraId="31EFDBE8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Poucos</w:t>
      </w:r>
      <w:proofErr w:type="gram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artigos fazem esta distinção de forma tão clara.</w:t>
      </w:r>
    </w:p>
    <w:p w14:paraId="59D41EF5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E1AE43">
          <v:rect id="_x0000_i1044" style="width:0;height:1.5pt" o:hralign="center" o:hrstd="t" o:hr="t" fillcolor="#a0a0a0" stroked="f"/>
        </w:pict>
      </w:r>
    </w:p>
    <w:p w14:paraId="39B48860" w14:textId="77777777" w:rsidR="00413749" w:rsidRPr="00413749" w:rsidRDefault="00413749" w:rsidP="004137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dano físico × consequência elétrica</w:t>
      </w:r>
    </w:p>
    <w:p w14:paraId="5DE0AFE0" w14:textId="77777777" w:rsidR="00413749" w:rsidRPr="00413749" w:rsidRDefault="00413749" w:rsidP="0041374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Consequência modelada via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OPF com minimização de corte de carga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C81EE3" w14:textId="77777777" w:rsidR="00413749" w:rsidRPr="00413749" w:rsidRDefault="00413749" w:rsidP="0041374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explícita de:</w:t>
      </w:r>
    </w:p>
    <w:p w14:paraId="0B559D45" w14:textId="77777777" w:rsidR="00413749" w:rsidRPr="00413749" w:rsidRDefault="00413749" w:rsidP="00413749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LDR_line</w:t>
      </w:r>
      <w:proofErr w:type="spell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linhas;</w:t>
      </w:r>
    </w:p>
    <w:p w14:paraId="6E7F1962" w14:textId="77777777" w:rsidR="00413749" w:rsidRPr="00413749" w:rsidRDefault="00413749" w:rsidP="00413749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LDR_S/P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subestações/centrais;</w:t>
      </w:r>
    </w:p>
    <w:p w14:paraId="1CFDC315" w14:textId="77777777" w:rsidR="00413749" w:rsidRPr="00413749" w:rsidRDefault="00413749" w:rsidP="0041374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final combina:</w:t>
      </w:r>
    </w:p>
    <w:p w14:paraId="4E31C77B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∼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Hazard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Consequ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6BEA521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➡</w:t>
      </w:r>
      <w:proofErr w:type="gramStart"/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conceitual diretamente alinhável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índice que você está a desenvolver.</w:t>
      </w:r>
    </w:p>
    <w:p w14:paraId="3AD1CEF6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E71741">
          <v:rect id="_x0000_i1045" style="width:0;height:1.5pt" o:hralign="center" o:hrstd="t" o:hr="t" fillcolor="#a0a0a0" stroked="f"/>
        </w:pict>
      </w:r>
    </w:p>
    <w:p w14:paraId="1DFD8365" w14:textId="77777777" w:rsidR="00413749" w:rsidRPr="00413749" w:rsidRDefault="00413749" w:rsidP="004137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(para posicionamento correto)</w:t>
      </w:r>
    </w:p>
    <w:p w14:paraId="21A66CDF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reais, mas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desqualificantes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8AB5CD0" w14:textId="77777777" w:rsidR="00413749" w:rsidRPr="00413749" w:rsidRDefault="00413749" w:rsidP="0041374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único</w:t>
      </w:r>
    </w:p>
    <w:p w14:paraId="31145B13" w14:textId="77777777" w:rsidR="00413749" w:rsidRPr="00413749" w:rsidRDefault="00413749" w:rsidP="0041374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apenas deslizamento de terras;</w:t>
      </w:r>
    </w:p>
    <w:p w14:paraId="74F6B4A0" w14:textId="77777777" w:rsidR="00413749" w:rsidRPr="00413749" w:rsidRDefault="00413749" w:rsidP="0041374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cobre vento, gelo, incêndio.</w:t>
      </w:r>
    </w:p>
    <w:p w14:paraId="377C5E54" w14:textId="77777777" w:rsidR="00413749" w:rsidRPr="00413749" w:rsidRDefault="00413749" w:rsidP="0041374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estático</w:t>
      </w:r>
    </w:p>
    <w:p w14:paraId="393B8E43" w14:textId="77777777" w:rsidR="00413749" w:rsidRPr="00413749" w:rsidRDefault="00413749" w:rsidP="0041374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evolução temporal da recuperação;</w:t>
      </w:r>
    </w:p>
    <w:p w14:paraId="3CCD80B3" w14:textId="77777777" w:rsidR="00413749" w:rsidRPr="00413749" w:rsidRDefault="00413749" w:rsidP="0041374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curva desempenho × tempo.</w:t>
      </w:r>
    </w:p>
    <w:p w14:paraId="32CF1D22" w14:textId="77777777" w:rsidR="00413749" w:rsidRPr="00413749" w:rsidRDefault="00413749" w:rsidP="0041374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binária</w:t>
      </w:r>
    </w:p>
    <w:p w14:paraId="4E9D6D7A" w14:textId="77777777" w:rsidR="00413749" w:rsidRPr="00413749" w:rsidRDefault="00413749" w:rsidP="0041374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 falha ou não falha;</w:t>
      </w:r>
    </w:p>
    <w:p w14:paraId="087DD025" w14:textId="77777777" w:rsidR="00413749" w:rsidRPr="00413749" w:rsidRDefault="00413749" w:rsidP="0041374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degradação progressiva.</w:t>
      </w:r>
    </w:p>
    <w:p w14:paraId="5DA6C15B" w14:textId="77777777" w:rsidR="00413749" w:rsidRPr="00413749" w:rsidRDefault="00413749" w:rsidP="0041374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OPF determinístico</w:t>
      </w:r>
    </w:p>
    <w:p w14:paraId="61549673" w14:textId="77777777" w:rsidR="00413749" w:rsidRPr="00413749" w:rsidRDefault="00413749" w:rsidP="0041374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probabilístico;</w:t>
      </w:r>
    </w:p>
    <w:p w14:paraId="051CA42E" w14:textId="77777777" w:rsidR="00413749" w:rsidRPr="00413749" w:rsidRDefault="00413749" w:rsidP="0041374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Monte Carlo.</w:t>
      </w:r>
    </w:p>
    <w:p w14:paraId="36D3297D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originalidade da sua tese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o contrário.</w:t>
      </w:r>
    </w:p>
    <w:p w14:paraId="5DEB83C3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740D6E">
          <v:rect id="_x0000_i1046" style="width:0;height:1.5pt" o:hralign="center" o:hrstd="t" o:hr="t" fillcolor="#a0a0a0" stroked="f"/>
        </w:pict>
      </w:r>
    </w:p>
    <w:p w14:paraId="2F2ACA80" w14:textId="77777777" w:rsidR="00413749" w:rsidRPr="00413749" w:rsidRDefault="00413749" w:rsidP="004137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7A7513E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171"/>
      </w:tblGrid>
      <w:tr w:rsidR="00413749" w:rsidRPr="00413749" w14:paraId="005E5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4689B" w14:textId="77777777" w:rsidR="00413749" w:rsidRPr="00413749" w:rsidRDefault="00413749" w:rsidP="0041374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D8DB4D0" w14:textId="77777777" w:rsidR="00413749" w:rsidRPr="00413749" w:rsidRDefault="00413749" w:rsidP="0041374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13749" w:rsidRPr="00413749" w14:paraId="049EB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4C1D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5C1BDE4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137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413749" w:rsidRPr="00413749" w14:paraId="6099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5D79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648BC1DF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13749" w:rsidRPr="00413749" w14:paraId="0F9D3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8B4E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4137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Hazard</w:t>
            </w:r>
            <w:proofErr w:type="spellEnd"/>
            <w:r w:rsidRPr="004137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climático/geográfico</w:t>
            </w:r>
          </w:p>
        </w:tc>
        <w:tc>
          <w:tcPr>
            <w:tcW w:w="0" w:type="auto"/>
            <w:vAlign w:val="center"/>
            <w:hideMark/>
          </w:tcPr>
          <w:p w14:paraId="422B3BAD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13749" w:rsidRPr="00413749" w14:paraId="610B3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A463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espacial</w:t>
            </w:r>
          </w:p>
        </w:tc>
        <w:tc>
          <w:tcPr>
            <w:tcW w:w="0" w:type="auto"/>
            <w:vAlign w:val="center"/>
            <w:hideMark/>
          </w:tcPr>
          <w:p w14:paraId="0978240A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13749" w:rsidRPr="00413749" w14:paraId="7526D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7DFB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dano × impacto</w:t>
            </w:r>
          </w:p>
        </w:tc>
        <w:tc>
          <w:tcPr>
            <w:tcW w:w="0" w:type="auto"/>
            <w:vAlign w:val="center"/>
            <w:hideMark/>
          </w:tcPr>
          <w:p w14:paraId="0EE4A8A7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13749" w:rsidRPr="00413749" w14:paraId="50C9A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3262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</w:t>
            </w:r>
          </w:p>
        </w:tc>
        <w:tc>
          <w:tcPr>
            <w:tcW w:w="0" w:type="auto"/>
            <w:vAlign w:val="center"/>
            <w:hideMark/>
          </w:tcPr>
          <w:p w14:paraId="5750C606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13749" w:rsidRPr="00413749" w14:paraId="0F263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525A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694820FB" w14:textId="77777777" w:rsidR="00413749" w:rsidRPr="00413749" w:rsidRDefault="00413749" w:rsidP="004137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137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137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</w:tbl>
    <w:p w14:paraId="4858B8C9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muito alta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 altíssima</w:t>
      </w:r>
    </w:p>
    <w:p w14:paraId="0EB5C77F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33EF42">
          <v:rect id="_x0000_i1047" style="width:0;height:1.5pt" o:hralign="center" o:hrstd="t" o:hr="t" fillcolor="#a0a0a0" stroked="f"/>
        </w:pict>
      </w:r>
    </w:p>
    <w:p w14:paraId="6EB309C2" w14:textId="77777777" w:rsidR="00413749" w:rsidRPr="00413749" w:rsidRDefault="00413749" w:rsidP="004137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58A4146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é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3F7068E" w14:textId="77777777" w:rsidR="00413749" w:rsidRPr="00413749" w:rsidRDefault="00413749" w:rsidP="0041374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metodológica central;</w:t>
      </w:r>
    </w:p>
    <w:p w14:paraId="36C32D2F" w14:textId="77777777" w:rsidR="00413749" w:rsidRPr="00413749" w:rsidRDefault="00413749" w:rsidP="0041374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separação ativo × sistema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A9355E" w14:textId="77777777" w:rsidR="00413749" w:rsidRPr="00413749" w:rsidRDefault="00413749" w:rsidP="0041374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uso de </w:t>
      </w: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maps</w:t>
      </w:r>
      <w:proofErr w:type="spell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715A6D" w14:textId="77777777" w:rsidR="00413749" w:rsidRPr="00413749" w:rsidRDefault="00413749" w:rsidP="0041374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integrar geografia, engenharia elétrica e resiliência;</w:t>
      </w:r>
    </w:p>
    <w:p w14:paraId="2DA6C411" w14:textId="77777777" w:rsidR="00413749" w:rsidRPr="00413749" w:rsidRDefault="00413749" w:rsidP="0041374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metodológico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BC8A0D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em:</w:t>
      </w:r>
    </w:p>
    <w:p w14:paraId="690918AB" w14:textId="77777777" w:rsidR="00413749" w:rsidRPr="00413749" w:rsidRDefault="00413749" w:rsidP="0041374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 (núcleo duro)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D045361" w14:textId="77777777" w:rsidR="00413749" w:rsidRPr="00413749" w:rsidRDefault="00413749" w:rsidP="0041374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(comparação)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FF825C" w14:textId="77777777" w:rsidR="00413749" w:rsidRPr="00413749" w:rsidRDefault="00413749" w:rsidP="0041374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38E041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6E7697">
          <v:rect id="_x0000_i1048" style="width:0;height:1.5pt" o:hralign="center" o:hrstd="t" o:hr="t" fillcolor="#a0a0a0" stroked="f"/>
        </w:pict>
      </w:r>
    </w:p>
    <w:p w14:paraId="23001FD7" w14:textId="77777777" w:rsidR="00413749" w:rsidRPr="00413749" w:rsidRDefault="00413749" w:rsidP="004137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6D2491B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5C4B6E05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54C88E28" w14:textId="77777777" w:rsidR="00413749" w:rsidRPr="00413749" w:rsidRDefault="00413749" w:rsidP="0041374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explicitamente o perigo natural;</w:t>
      </w:r>
    </w:p>
    <w:p w14:paraId="2D02744B" w14:textId="77777777" w:rsidR="00413749" w:rsidRPr="00413749" w:rsidRDefault="00413749" w:rsidP="0041374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LT como ativos físicos distribuídos;</w:t>
      </w:r>
    </w:p>
    <w:p w14:paraId="523419F7" w14:textId="77777777" w:rsidR="00413749" w:rsidRPr="00413749" w:rsidRDefault="00413749" w:rsidP="0041374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propõe índices quantitativos claros;</w:t>
      </w:r>
    </w:p>
    <w:p w14:paraId="33D505D4" w14:textId="77777777" w:rsidR="00413749" w:rsidRPr="00413749" w:rsidRDefault="00413749" w:rsidP="0041374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dano físico e consequência elétrica.</w:t>
      </w:r>
    </w:p>
    <w:p w14:paraId="0E4D5B7A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dos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melhores artigos de 2021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tema.</w:t>
      </w:r>
    </w:p>
    <w:p w14:paraId="48BB1968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C860DD">
          <v:rect id="_x0000_i1049" style="width:0;height:1.5pt" o:hralign="center" o:hrstd="t" o:hr="t" fillcolor="#a0a0a0" stroked="f"/>
        </w:pict>
      </w:r>
    </w:p>
    <w:p w14:paraId="4CCA8C90" w14:textId="77777777" w:rsidR="00413749" w:rsidRPr="00413749" w:rsidRDefault="00413749" w:rsidP="004137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117F4BBA" w14:textId="77777777" w:rsidR="00413749" w:rsidRPr="00413749" w:rsidRDefault="00413749" w:rsidP="0041374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B88E91F" w14:textId="77777777" w:rsidR="00413749" w:rsidRPr="00413749" w:rsidRDefault="00413749" w:rsidP="0041374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e quantificação da resiliência física da transmissão a deslizamentos</w:t>
      </w:r>
    </w:p>
    <w:p w14:paraId="2E644033" w14:textId="77777777" w:rsidR="00413749" w:rsidRPr="00413749" w:rsidRDefault="00413749" w:rsidP="0041374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6FFBA9E" w14:textId="77777777" w:rsidR="00413749" w:rsidRPr="00413749" w:rsidRDefault="00413749" w:rsidP="0041374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Metodologia adotada; Resiliência das linhas de transmissão</w:t>
      </w:r>
    </w:p>
    <w:p w14:paraId="2BA7344A" w14:textId="77777777" w:rsidR="00413749" w:rsidRPr="00413749" w:rsidRDefault="00413749" w:rsidP="0041374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488DBC25" w14:textId="77777777" w:rsidR="00413749" w:rsidRPr="00413749" w:rsidRDefault="00413749" w:rsidP="004137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38C83D">
          <v:rect id="_x0000_i1050" style="width:0;height:1.5pt" o:hralign="center" o:hrstd="t" o:hr="t" fillcolor="#a0a0a0" stroked="f"/>
        </w:pict>
      </w:r>
    </w:p>
    <w:p w14:paraId="0077B94D" w14:textId="77777777" w:rsidR="00413749" w:rsidRPr="00413749" w:rsidRDefault="00413749" w:rsidP="004137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1374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4137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C0C7AFE" w14:textId="77777777" w:rsidR="00413749" w:rsidRPr="00413749" w:rsidRDefault="00413749" w:rsidP="004137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parente direto da sua tese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resolve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parte do problema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está a atacar — e deixa claro </w:t>
      </w:r>
      <w:r w:rsidRPr="004137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ainda falta</w:t>
      </w: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abrindo espaço para:</w:t>
      </w:r>
    </w:p>
    <w:p w14:paraId="55D728B5" w14:textId="77777777" w:rsidR="00413749" w:rsidRPr="00413749" w:rsidRDefault="00413749" w:rsidP="0041374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múltiplos </w:t>
      </w:r>
      <w:proofErr w:type="spellStart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418334" w14:textId="77777777" w:rsidR="00413749" w:rsidRPr="00413749" w:rsidRDefault="00413749" w:rsidP="0041374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evolução temporal;</w:t>
      </w:r>
    </w:p>
    <w:p w14:paraId="7E534325" w14:textId="77777777" w:rsidR="00413749" w:rsidRPr="00413749" w:rsidRDefault="00413749" w:rsidP="0041374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137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mais simples e generalizável.</w:t>
      </w:r>
    </w:p>
    <w:p w14:paraId="589BD740" w14:textId="77777777" w:rsidR="00413749" w:rsidRPr="00413749" w:rsidRDefault="00413749" w:rsidP="00413749"/>
    <w:sectPr w:rsidR="00413749" w:rsidRPr="0041374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389"/>
    <w:multiLevelType w:val="multilevel"/>
    <w:tmpl w:val="9F1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3FC2"/>
    <w:multiLevelType w:val="multilevel"/>
    <w:tmpl w:val="5E0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302B"/>
    <w:multiLevelType w:val="multilevel"/>
    <w:tmpl w:val="530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529C"/>
    <w:multiLevelType w:val="multilevel"/>
    <w:tmpl w:val="011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32B21"/>
    <w:multiLevelType w:val="multilevel"/>
    <w:tmpl w:val="8AC6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22EBA"/>
    <w:multiLevelType w:val="multilevel"/>
    <w:tmpl w:val="BEF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B39E7"/>
    <w:multiLevelType w:val="multilevel"/>
    <w:tmpl w:val="18A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044AD"/>
    <w:multiLevelType w:val="multilevel"/>
    <w:tmpl w:val="C7C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D1D6F"/>
    <w:multiLevelType w:val="multilevel"/>
    <w:tmpl w:val="E83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3369A"/>
    <w:multiLevelType w:val="multilevel"/>
    <w:tmpl w:val="C97C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A5E8E"/>
    <w:multiLevelType w:val="multilevel"/>
    <w:tmpl w:val="888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2595A"/>
    <w:multiLevelType w:val="multilevel"/>
    <w:tmpl w:val="4DA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355CA"/>
    <w:multiLevelType w:val="multilevel"/>
    <w:tmpl w:val="DD84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F648B"/>
    <w:multiLevelType w:val="multilevel"/>
    <w:tmpl w:val="FE1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F2032"/>
    <w:multiLevelType w:val="multilevel"/>
    <w:tmpl w:val="AE72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C7541"/>
    <w:multiLevelType w:val="multilevel"/>
    <w:tmpl w:val="14CE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E4574"/>
    <w:multiLevelType w:val="multilevel"/>
    <w:tmpl w:val="55C8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72D8A"/>
    <w:multiLevelType w:val="multilevel"/>
    <w:tmpl w:val="AB8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97462"/>
    <w:multiLevelType w:val="multilevel"/>
    <w:tmpl w:val="626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00D52"/>
    <w:multiLevelType w:val="multilevel"/>
    <w:tmpl w:val="522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A0BE9"/>
    <w:multiLevelType w:val="multilevel"/>
    <w:tmpl w:val="1E70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32EE9"/>
    <w:multiLevelType w:val="multilevel"/>
    <w:tmpl w:val="99F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74E28"/>
    <w:multiLevelType w:val="multilevel"/>
    <w:tmpl w:val="544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8342F"/>
    <w:multiLevelType w:val="multilevel"/>
    <w:tmpl w:val="7C1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487247">
    <w:abstractNumId w:val="22"/>
  </w:num>
  <w:num w:numId="2" w16cid:durableId="94400952">
    <w:abstractNumId w:val="8"/>
  </w:num>
  <w:num w:numId="3" w16cid:durableId="84961958">
    <w:abstractNumId w:val="20"/>
  </w:num>
  <w:num w:numId="4" w16cid:durableId="787432201">
    <w:abstractNumId w:val="12"/>
  </w:num>
  <w:num w:numId="5" w16cid:durableId="1303073747">
    <w:abstractNumId w:val="5"/>
  </w:num>
  <w:num w:numId="6" w16cid:durableId="1132362464">
    <w:abstractNumId w:val="1"/>
  </w:num>
  <w:num w:numId="7" w16cid:durableId="205146957">
    <w:abstractNumId w:val="23"/>
  </w:num>
  <w:num w:numId="8" w16cid:durableId="131024782">
    <w:abstractNumId w:val="15"/>
  </w:num>
  <w:num w:numId="9" w16cid:durableId="583879840">
    <w:abstractNumId w:val="19"/>
  </w:num>
  <w:num w:numId="10" w16cid:durableId="247545797">
    <w:abstractNumId w:val="18"/>
  </w:num>
  <w:num w:numId="11" w16cid:durableId="289635173">
    <w:abstractNumId w:val="10"/>
  </w:num>
  <w:num w:numId="12" w16cid:durableId="1861965531">
    <w:abstractNumId w:val="3"/>
  </w:num>
  <w:num w:numId="13" w16cid:durableId="1306348553">
    <w:abstractNumId w:val="9"/>
  </w:num>
  <w:num w:numId="14" w16cid:durableId="1724526669">
    <w:abstractNumId w:val="13"/>
  </w:num>
  <w:num w:numId="15" w16cid:durableId="1523470117">
    <w:abstractNumId w:val="21"/>
  </w:num>
  <w:num w:numId="16" w16cid:durableId="926621388">
    <w:abstractNumId w:val="2"/>
  </w:num>
  <w:num w:numId="17" w16cid:durableId="1762068054">
    <w:abstractNumId w:val="6"/>
  </w:num>
  <w:num w:numId="18" w16cid:durableId="1121680044">
    <w:abstractNumId w:val="17"/>
  </w:num>
  <w:num w:numId="19" w16cid:durableId="1502744112">
    <w:abstractNumId w:val="4"/>
  </w:num>
  <w:num w:numId="20" w16cid:durableId="731121098">
    <w:abstractNumId w:val="14"/>
  </w:num>
  <w:num w:numId="21" w16cid:durableId="122893309">
    <w:abstractNumId w:val="16"/>
  </w:num>
  <w:num w:numId="22" w16cid:durableId="1523785149">
    <w:abstractNumId w:val="11"/>
  </w:num>
  <w:num w:numId="23" w16cid:durableId="446240396">
    <w:abstractNumId w:val="0"/>
  </w:num>
  <w:num w:numId="24" w16cid:durableId="8101702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7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13749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7767B"/>
    <w:rsid w:val="00785F46"/>
    <w:rsid w:val="007E0455"/>
    <w:rsid w:val="007E69F0"/>
    <w:rsid w:val="00804B85"/>
    <w:rsid w:val="008226B2"/>
    <w:rsid w:val="008C0D5E"/>
    <w:rsid w:val="009171CF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80F72A9"/>
  <w15:chartTrackingRefBased/>
  <w15:docId w15:val="{157B165E-10B6-4BFE-B969-424D2A5E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6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6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6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6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6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67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67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67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67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67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77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67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776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1C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171CF"/>
    <w:rPr>
      <w:b/>
      <w:bCs/>
    </w:rPr>
  </w:style>
  <w:style w:type="character" w:styleId="Emphasis">
    <w:name w:val="Emphasis"/>
    <w:basedOn w:val="DefaultParagraphFont"/>
    <w:uiPriority w:val="20"/>
    <w:qFormat/>
    <w:rsid w:val="009171CF"/>
    <w:rPr>
      <w:i/>
      <w:iCs/>
    </w:rPr>
  </w:style>
  <w:style w:type="character" w:customStyle="1" w:styleId="relative">
    <w:name w:val="relative"/>
    <w:basedOn w:val="DefaultParagraphFont"/>
    <w:rsid w:val="00413749"/>
  </w:style>
  <w:style w:type="paragraph" w:customStyle="1" w:styleId="not-prose">
    <w:name w:val="not-prose"/>
    <w:basedOn w:val="Normal"/>
    <w:rsid w:val="0041374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722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2026-01-03T21:11:00Z</dcterms:created>
  <dcterms:modified xsi:type="dcterms:W3CDTF">2026-01-07T21:40:00Z</dcterms:modified>
</cp:coreProperties>
</file>