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59B1" w14:textId="1B2C78A8" w:rsidR="00F1088D" w:rsidRDefault="00230207" w:rsidP="00230207">
      <w:pPr>
        <w:rPr>
          <w:lang w:val="en-US"/>
        </w:rPr>
      </w:pPr>
      <w:r w:rsidRPr="00230207">
        <w:rPr>
          <w:lang w:val="en-US"/>
        </w:rPr>
        <w:t>2021 Resilience Assessment and Improvement for Cyber-Physical Power Systems Under Typhoon Disasters-IEEE</w:t>
      </w:r>
    </w:p>
    <w:p w14:paraId="4BAA4D9F" w14:textId="77777777" w:rsidR="00230207" w:rsidRDefault="00230207" w:rsidP="00230207">
      <w:pPr>
        <w:rPr>
          <w:lang w:val="en-US"/>
        </w:rPr>
      </w:pPr>
    </w:p>
    <w:p w14:paraId="41A4D609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23020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23020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6BB3E2CB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Resilience Assessment and Improvement for Cyber-Physical Power Systems Under Typhoon Disasters – IEEE.pdf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3020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and Improvement for Cyber-Physical Power Systems Under Typhoon Disasters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Baozhong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Ti;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Gengyin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Li; Ming Zhou;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Jianxiao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Wang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3020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13, nº 1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(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publicado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Jan/2022,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recebido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2021)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2302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10.1109/TSG.2021.3114512 </w:t>
      </w:r>
    </w:p>
    <w:p w14:paraId="6F10898B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87986D0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559422">
          <v:rect id="_x0000_i1039" style="width:0;height:1.5pt" o:hralign="center" o:hrstd="t" o:hr="t" fillcolor="#a0a0a0" stroked="f"/>
        </w:pict>
      </w:r>
    </w:p>
    <w:p w14:paraId="1935DA5E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20704D7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22518AE4" w14:textId="77777777" w:rsidR="00230207" w:rsidRPr="00230207" w:rsidRDefault="00230207" w:rsidP="0023020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avaliar e melhorar a resiliência de sistemas elétricos </w:t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ciberfísicos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(CPPS)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tufão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4A1E0D" w14:textId="77777777" w:rsidR="00230207" w:rsidRPr="00230207" w:rsidRDefault="00230207" w:rsidP="0023020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explicitamente:</w:t>
      </w:r>
    </w:p>
    <w:p w14:paraId="0F6FAEAB" w14:textId="77777777" w:rsidR="00230207" w:rsidRPr="00230207" w:rsidRDefault="00230207" w:rsidP="00230207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do sistema elétrico (linhas, torres),</w:t>
      </w:r>
    </w:p>
    <w:p w14:paraId="4A8C96B5" w14:textId="77777777" w:rsidR="00230207" w:rsidRPr="00230207" w:rsidRDefault="00230207" w:rsidP="00230207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do sistema de comunicação (OPGW, redes SDH),</w:t>
      </w:r>
    </w:p>
    <w:p w14:paraId="0E7E8DA0" w14:textId="77777777" w:rsidR="00230207" w:rsidRPr="00230207" w:rsidRDefault="00230207" w:rsidP="00230207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interação entre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de energia e fluxo de informação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0BEDDF" w14:textId="77777777" w:rsidR="00230207" w:rsidRPr="00230207" w:rsidRDefault="00230207" w:rsidP="0023020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de resiliência espaço–temporal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6CB14712" w14:textId="77777777" w:rsidR="00230207" w:rsidRPr="00230207" w:rsidRDefault="00230207" w:rsidP="00230207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resposta,</w:t>
      </w:r>
    </w:p>
    <w:p w14:paraId="68006D2E" w14:textId="77777777" w:rsidR="00230207" w:rsidRPr="00230207" w:rsidRDefault="00230207" w:rsidP="00230207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recuperação colaborativa,</w:t>
      </w:r>
    </w:p>
    <w:p w14:paraId="7369706C" w14:textId="77777777" w:rsidR="00230207" w:rsidRPr="00230207" w:rsidRDefault="00230207" w:rsidP="00230207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baseado na área perdida da função desempenho × tempo.</w:t>
      </w:r>
    </w:p>
    <w:p w14:paraId="2F0AE2F6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sistêmica </w:t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ciberfísica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sob eventos climáticos extremos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quantitativa.</w:t>
      </w:r>
    </w:p>
    <w:p w14:paraId="4FB1B76E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20A69A">
          <v:rect id="_x0000_i1040" style="width:0;height:1.5pt" o:hralign="center" o:hrstd="t" o:hr="t" fillcolor="#a0a0a0" stroked="f"/>
        </w:pict>
      </w:r>
    </w:p>
    <w:p w14:paraId="6FD6DC69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(relevantes)</w:t>
      </w:r>
    </w:p>
    <w:p w14:paraId="20D2A61A" w14:textId="77777777" w:rsidR="00230207" w:rsidRPr="00230207" w:rsidRDefault="00230207" w:rsidP="002302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física de falhas de linhas sob tufões</w:t>
      </w:r>
    </w:p>
    <w:p w14:paraId="4C3AF3F5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Contribuição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tese:</w:t>
      </w:r>
    </w:p>
    <w:p w14:paraId="0CADE6E8" w14:textId="77777777" w:rsidR="00230207" w:rsidRPr="00230207" w:rsidRDefault="00230207" w:rsidP="002302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explícita da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linhas aéreas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06801126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7A1EA17D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04262B94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dependência do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campo de vento do tufão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628749" w14:textId="77777777" w:rsidR="00230207" w:rsidRPr="00230207" w:rsidRDefault="00230207" w:rsidP="002302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combinado de:</w:t>
      </w:r>
    </w:p>
    <w:p w14:paraId="29ECD00A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Miyazaki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translacional),</w:t>
      </w:r>
    </w:p>
    <w:p w14:paraId="7CF5E546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Rankine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rotacional);</w:t>
      </w:r>
    </w:p>
    <w:p w14:paraId="00699FE0" w14:textId="77777777" w:rsidR="00230207" w:rsidRPr="00230207" w:rsidRDefault="00230207" w:rsidP="002302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de:</w:t>
      </w:r>
    </w:p>
    <w:p w14:paraId="6F270826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instantâneas de falha de condutores e torres;</w:t>
      </w:r>
    </w:p>
    <w:p w14:paraId="4770875A" w14:textId="77777777" w:rsidR="00230207" w:rsidRPr="00230207" w:rsidRDefault="00230207" w:rsidP="002302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integrada no tempo;</w:t>
      </w:r>
    </w:p>
    <w:p w14:paraId="43055EFD" w14:textId="77777777" w:rsidR="00230207" w:rsidRPr="00230207" w:rsidRDefault="00230207" w:rsidP="002302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modelada como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em série (torres + condutores)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19DAD7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está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resiliência física de LT.</w:t>
      </w:r>
    </w:p>
    <w:p w14:paraId="3AED3629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A4625F">
          <v:rect id="_x0000_i1041" style="width:0;height:1.5pt" o:hralign="center" o:hrstd="t" o:hr="t" fillcolor="#a0a0a0" stroked="f"/>
        </w:pict>
      </w:r>
    </w:p>
    <w:p w14:paraId="39438462" w14:textId="77777777" w:rsidR="00230207" w:rsidRPr="00230207" w:rsidRDefault="00230207" w:rsidP="002302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OPGW – linhas de transmissão</w:t>
      </w:r>
    </w:p>
    <w:p w14:paraId="6E3A73FF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distintivo do artigo:</w:t>
      </w:r>
    </w:p>
    <w:p w14:paraId="5380FA04" w14:textId="77777777" w:rsidR="00230207" w:rsidRPr="00230207" w:rsidRDefault="00230207" w:rsidP="002302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reconhecimento explícito da </w:t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co-localização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física entre LT e comunicação (OPGW)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045960" w14:textId="77777777" w:rsidR="00230207" w:rsidRPr="00230207" w:rsidRDefault="00230207" w:rsidP="002302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do impacto simultâneo do tufão sobre:</w:t>
      </w:r>
    </w:p>
    <w:p w14:paraId="3FE57D42" w14:textId="77777777" w:rsidR="00230207" w:rsidRPr="00230207" w:rsidRDefault="00230207" w:rsidP="00230207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elétrica,</w:t>
      </w:r>
    </w:p>
    <w:p w14:paraId="62032E75" w14:textId="77777777" w:rsidR="00230207" w:rsidRPr="00230207" w:rsidRDefault="00230207" w:rsidP="00230207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de comunicação;</w:t>
      </w:r>
    </w:p>
    <w:p w14:paraId="2F1A2468" w14:textId="77777777" w:rsidR="00230207" w:rsidRPr="00230207" w:rsidRDefault="00230207" w:rsidP="002302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correlacionadas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F384D2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relevante para cenários reais de redes modernas.</w:t>
      </w:r>
    </w:p>
    <w:p w14:paraId="513B3A5D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5EBD3D">
          <v:rect id="_x0000_i1042" style="width:0;height:1.5pt" o:hralign="center" o:hrstd="t" o:hr="t" fillcolor="#a0a0a0" stroked="f"/>
        </w:pict>
      </w:r>
    </w:p>
    <w:p w14:paraId="683AE5F6" w14:textId="77777777" w:rsidR="00230207" w:rsidRPr="00230207" w:rsidRDefault="00230207" w:rsidP="002302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 quantitativo de resiliência</w:t>
      </w:r>
    </w:p>
    <w:p w14:paraId="369508F3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um índice de resiliência:</w:t>
      </w:r>
    </w:p>
    <w:p w14:paraId="0E85326A" w14:textId="77777777" w:rsidR="00230207" w:rsidRPr="00230207" w:rsidRDefault="00230207" w:rsidP="0023020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na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perdida da curva de desempenho do sistema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EBC1B5" w14:textId="77777777" w:rsidR="00230207" w:rsidRPr="00230207" w:rsidRDefault="00230207" w:rsidP="0023020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distingue claramente:</w:t>
      </w:r>
    </w:p>
    <w:p w14:paraId="3D73153F" w14:textId="77777777" w:rsidR="00230207" w:rsidRPr="00230207" w:rsidRDefault="00230207" w:rsidP="002302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de resistência,</w:t>
      </w:r>
    </w:p>
    <w:p w14:paraId="0302D939" w14:textId="77777777" w:rsidR="00230207" w:rsidRPr="00230207" w:rsidRDefault="00230207" w:rsidP="002302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degradada,</w:t>
      </w:r>
    </w:p>
    <w:p w14:paraId="1F541030" w14:textId="77777777" w:rsidR="00230207" w:rsidRPr="00230207" w:rsidRDefault="00230207" w:rsidP="002302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de recuperação;</w:t>
      </w:r>
    </w:p>
    <w:p w14:paraId="76FDC8EB" w14:textId="77777777" w:rsidR="00230207" w:rsidRPr="00230207" w:rsidRDefault="00230207" w:rsidP="0023020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corrige limitações de índices clássicos ao redistribuir áreas no numerador/denominador.</w:t>
      </w:r>
    </w:p>
    <w:p w14:paraId="0111DB28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formal, quantitativa e defensável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1143B5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8EA820">
          <v:rect id="_x0000_i1043" style="width:0;height:1.5pt" o:hralign="center" o:hrstd="t" o:hr="t" fillcolor="#a0a0a0" stroked="f"/>
        </w:pict>
      </w:r>
    </w:p>
    <w:p w14:paraId="225F36BF" w14:textId="77777777" w:rsidR="00230207" w:rsidRPr="00230207" w:rsidRDefault="00230207" w:rsidP="002302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Modelagem da recuperação colaborativa</w:t>
      </w:r>
    </w:p>
    <w:p w14:paraId="39C40103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adicionais:</w:t>
      </w:r>
    </w:p>
    <w:p w14:paraId="2F679417" w14:textId="77777777" w:rsidR="00230207" w:rsidRPr="00230207" w:rsidRDefault="00230207" w:rsidP="002302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 DC com restrições da rede de comunicação;</w:t>
      </w:r>
    </w:p>
    <w:p w14:paraId="33A8F6CB" w14:textId="77777777" w:rsidR="00230207" w:rsidRPr="00230207" w:rsidRDefault="00230207" w:rsidP="002302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modelo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bi-nível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recuperação:</w:t>
      </w:r>
    </w:p>
    <w:p w14:paraId="7410ABAD" w14:textId="77777777" w:rsidR="00230207" w:rsidRPr="00230207" w:rsidRDefault="00230207" w:rsidP="00230207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de linhas,</w:t>
      </w:r>
    </w:p>
    <w:p w14:paraId="3E96F532" w14:textId="77777777" w:rsidR="00230207" w:rsidRPr="00230207" w:rsidRDefault="00230207" w:rsidP="00230207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de comunicação,</w:t>
      </w:r>
    </w:p>
    <w:p w14:paraId="404967FD" w14:textId="77777777" w:rsidR="00230207" w:rsidRPr="00230207" w:rsidRDefault="00230207" w:rsidP="00230207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de controle de geração;</w:t>
      </w:r>
    </w:p>
    <w:p w14:paraId="5B27332B" w14:textId="77777777" w:rsidR="00230207" w:rsidRPr="00230207" w:rsidRDefault="00230207" w:rsidP="002302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quantitativamente que:</w:t>
      </w:r>
    </w:p>
    <w:p w14:paraId="09E2E5CC" w14:textId="77777777" w:rsidR="00230207" w:rsidRPr="00230207" w:rsidRDefault="00230207" w:rsidP="00230207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comunicação ampliam perdas;</w:t>
      </w:r>
    </w:p>
    <w:p w14:paraId="6096692C" w14:textId="77777777" w:rsidR="00230207" w:rsidRPr="00230207" w:rsidRDefault="00230207" w:rsidP="00230207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 e UPS melhoram resiliência.</w:t>
      </w:r>
    </w:p>
    <w:p w14:paraId="054DA151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D49ABC">
          <v:rect id="_x0000_i1044" style="width:0;height:1.5pt" o:hralign="center" o:hrstd="t" o:hr="t" fillcolor="#a0a0a0" stroked="f"/>
        </w:pict>
      </w:r>
    </w:p>
    <w:p w14:paraId="0E325C39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3D08A83C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importantes, mas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impeditivas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02AE21D" w14:textId="77777777" w:rsidR="00230207" w:rsidRPr="00230207" w:rsidRDefault="00230207" w:rsidP="002302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exclusiva da linha</w:t>
      </w:r>
    </w:p>
    <w:p w14:paraId="58311D9E" w14:textId="77777777" w:rsidR="00230207" w:rsidRPr="00230207" w:rsidRDefault="00230207" w:rsidP="002302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fazem parte de um CPPS mais amplo;</w:t>
      </w:r>
    </w:p>
    <w:p w14:paraId="6F4A213E" w14:textId="77777777" w:rsidR="00230207" w:rsidRPr="00230207" w:rsidRDefault="00230207" w:rsidP="002302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é sistêmico, não intrínseco à LT.</w:t>
      </w:r>
    </w:p>
    <w:p w14:paraId="09EA487B" w14:textId="77777777" w:rsidR="00230207" w:rsidRPr="00230207" w:rsidRDefault="00230207" w:rsidP="002302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complexidade computacional</w:t>
      </w:r>
    </w:p>
    <w:p w14:paraId="7BEB3B05" w14:textId="77777777" w:rsidR="00230207" w:rsidRPr="00230207" w:rsidRDefault="00230207" w:rsidP="002302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MILP +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bi-nível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4432B2" w14:textId="77777777" w:rsidR="00230207" w:rsidRPr="00230207" w:rsidRDefault="00230207" w:rsidP="002302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pouco prático para aplicações rápidas ou índices simplificados.</w:t>
      </w:r>
    </w:p>
    <w:p w14:paraId="75597E26" w14:textId="77777777" w:rsidR="00230207" w:rsidRPr="00230207" w:rsidRDefault="00230207" w:rsidP="002302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de muitos parâmetros</w:t>
      </w:r>
    </w:p>
    <w:p w14:paraId="05496D72" w14:textId="77777777" w:rsidR="00230207" w:rsidRPr="00230207" w:rsidRDefault="00230207" w:rsidP="002302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detalhados de comunicação;</w:t>
      </w:r>
    </w:p>
    <w:p w14:paraId="6CF868C8" w14:textId="77777777" w:rsidR="00230207" w:rsidRPr="00230207" w:rsidRDefault="00230207" w:rsidP="002302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difícil aplicação em sistemas com dados incompletos.</w:t>
      </w:r>
    </w:p>
    <w:p w14:paraId="10D8AD9B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lacuna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 (índice mais simples e focado em LT).</w:t>
      </w:r>
    </w:p>
    <w:p w14:paraId="6388CAFA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40E03D">
          <v:rect id="_x0000_i1045" style="width:0;height:1.5pt" o:hralign="center" o:hrstd="t" o:hr="t" fillcolor="#a0a0a0" stroked="f"/>
        </w:pict>
      </w:r>
    </w:p>
    <w:p w14:paraId="11DFD774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3592F91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38"/>
      </w:tblGrid>
      <w:tr w:rsidR="00230207" w:rsidRPr="00230207" w14:paraId="70F43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2B0E2" w14:textId="77777777" w:rsidR="00230207" w:rsidRPr="00230207" w:rsidRDefault="00230207" w:rsidP="0023020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3C89475" w14:textId="77777777" w:rsidR="00230207" w:rsidRPr="00230207" w:rsidRDefault="00230207" w:rsidP="0023020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30207" w:rsidRPr="00230207" w14:paraId="128C5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CAAC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A741668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30207" w:rsidRPr="00230207" w14:paraId="323B1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81BE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E8F1590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30207" w:rsidRPr="00230207" w14:paraId="7B15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1AC6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5E2DBBF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  <w:proofErr w:type="gramEnd"/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(via vento)</w:t>
            </w:r>
          </w:p>
        </w:tc>
      </w:tr>
      <w:tr w:rsidR="00230207" w:rsidRPr="00230207" w14:paraId="3479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D470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70FCEAF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(tufão)</w:t>
            </w:r>
          </w:p>
        </w:tc>
      </w:tr>
      <w:tr w:rsidR="00230207" w:rsidRPr="00230207" w14:paraId="2ED1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8D37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EEB2AAE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30207" w:rsidRPr="00230207" w14:paraId="4169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8169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1E44687F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30207" w:rsidRPr="00230207" w14:paraId="3E03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F80B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Complexidade elevada</w:t>
            </w:r>
          </w:p>
        </w:tc>
        <w:tc>
          <w:tcPr>
            <w:tcW w:w="0" w:type="auto"/>
            <w:vAlign w:val="center"/>
            <w:hideMark/>
          </w:tcPr>
          <w:p w14:paraId="2F507E23" w14:textId="77777777" w:rsidR="00230207" w:rsidRPr="00230207" w:rsidRDefault="00230207" w:rsidP="002302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302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</w:tbl>
    <w:p w14:paraId="3286E167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302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7B81ED3A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E731A3">
          <v:rect id="_x0000_i1046" style="width:0;height:1.5pt" o:hralign="center" o:hrstd="t" o:hr="t" fillcolor="#a0a0a0" stroked="f"/>
        </w:pict>
      </w:r>
    </w:p>
    <w:p w14:paraId="4276CED8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62EA0936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770472A" w14:textId="77777777" w:rsidR="00230207" w:rsidRPr="00230207" w:rsidRDefault="00230207" w:rsidP="002302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técnica de alto nível;</w:t>
      </w:r>
    </w:p>
    <w:p w14:paraId="3966FB56" w14:textId="77777777" w:rsidR="00230207" w:rsidRPr="00230207" w:rsidRDefault="00230207" w:rsidP="002302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estado da arte em:</w:t>
      </w:r>
    </w:p>
    <w:p w14:paraId="3EC4ED5B" w14:textId="77777777" w:rsidR="00230207" w:rsidRPr="00230207" w:rsidRDefault="00230207" w:rsidP="0023020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sob eventos extremos,</w:t>
      </w:r>
    </w:p>
    <w:p w14:paraId="23D2911B" w14:textId="77777777" w:rsidR="00230207" w:rsidRPr="00230207" w:rsidRDefault="00230207" w:rsidP="0023020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de LT por vento;</w:t>
      </w:r>
    </w:p>
    <w:p w14:paraId="60157280" w14:textId="77777777" w:rsidR="00230207" w:rsidRPr="00230207" w:rsidRDefault="00230207" w:rsidP="002302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metodológica (complexo × simplificado);</w:t>
      </w:r>
    </w:p>
    <w:p w14:paraId="31D69375" w14:textId="77777777" w:rsidR="00230207" w:rsidRPr="00230207" w:rsidRDefault="00230207" w:rsidP="002302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necessidade de:</w:t>
      </w:r>
    </w:p>
    <w:p w14:paraId="0FE3CC1E" w14:textId="77777777" w:rsidR="00230207" w:rsidRPr="00230207" w:rsidRDefault="00230207" w:rsidP="0023020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mais simples,</w:t>
      </w:r>
    </w:p>
    <w:p w14:paraId="311A61DB" w14:textId="77777777" w:rsidR="00230207" w:rsidRPr="00230207" w:rsidRDefault="00230207" w:rsidP="00230207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direto em LT.</w:t>
      </w:r>
    </w:p>
    <w:p w14:paraId="5C28E8EC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Deve ser citado:</w:t>
      </w:r>
    </w:p>
    <w:p w14:paraId="287C81D3" w14:textId="77777777" w:rsidR="00230207" w:rsidRPr="00230207" w:rsidRDefault="00230207" w:rsidP="0023020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8D3832" w14:textId="77777777" w:rsidR="00230207" w:rsidRPr="00230207" w:rsidRDefault="00230207" w:rsidP="0023020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metodológica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B1A704" w14:textId="77777777" w:rsidR="00230207" w:rsidRPr="00230207" w:rsidRDefault="00230207" w:rsidP="0023020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proofErr w:type="spellStart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60F78E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68443C">
          <v:rect id="_x0000_i1047" style="width:0;height:1.5pt" o:hralign="center" o:hrstd="t" o:hr="t" fillcolor="#a0a0a0" stroked="f"/>
        </w:pict>
      </w:r>
    </w:p>
    <w:p w14:paraId="1005D7C8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B33DB4A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F70723D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37DB4529" w14:textId="77777777" w:rsidR="00230207" w:rsidRPr="00230207" w:rsidRDefault="00230207" w:rsidP="002302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IEEE de alto impacto;</w:t>
      </w:r>
    </w:p>
    <w:p w14:paraId="71F8F5CE" w14:textId="77777777" w:rsidR="00230207" w:rsidRPr="00230207" w:rsidRDefault="00230207" w:rsidP="002302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explicitamente falha física de LT;</w:t>
      </w:r>
    </w:p>
    <w:p w14:paraId="76FADDB6" w14:textId="77777777" w:rsidR="00230207" w:rsidRPr="00230207" w:rsidRDefault="00230207" w:rsidP="002302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evento climático real;</w:t>
      </w:r>
    </w:p>
    <w:p w14:paraId="11189551" w14:textId="77777777" w:rsidR="00230207" w:rsidRPr="00230207" w:rsidRDefault="00230207" w:rsidP="002302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possui índice quantitativo de resiliência;</w:t>
      </w:r>
    </w:p>
    <w:p w14:paraId="77250430" w14:textId="77777777" w:rsidR="00230207" w:rsidRPr="00230207" w:rsidRDefault="00230207" w:rsidP="002302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altamente alinhado ao núcleo da tese.</w:t>
      </w:r>
    </w:p>
    <w:p w14:paraId="621E9561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0E7BC0">
          <v:rect id="_x0000_i1048" style="width:0;height:1.5pt" o:hralign="center" o:hrstd="t" o:hr="t" fillcolor="#a0a0a0" stroked="f"/>
        </w:pict>
      </w:r>
    </w:p>
    <w:p w14:paraId="4A559277" w14:textId="77777777" w:rsidR="00230207" w:rsidRPr="00230207" w:rsidRDefault="00230207" w:rsidP="002302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2021)</w:t>
      </w:r>
    </w:p>
    <w:p w14:paraId="4FE0AC1B" w14:textId="77777777" w:rsidR="00230207" w:rsidRPr="00230207" w:rsidRDefault="00230207" w:rsidP="0023020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9376F95" w14:textId="77777777" w:rsidR="00230207" w:rsidRPr="00230207" w:rsidRDefault="00230207" w:rsidP="0023020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proofErr w:type="spellStart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ciberfísica</w:t>
      </w:r>
      <w:proofErr w:type="spellEnd"/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elétricos sob tufões</w:t>
      </w:r>
    </w:p>
    <w:p w14:paraId="5EC096EC" w14:textId="77777777" w:rsidR="00230207" w:rsidRPr="00230207" w:rsidRDefault="00230207" w:rsidP="0023020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D6AB5E0" w14:textId="77777777" w:rsidR="00230207" w:rsidRPr="00230207" w:rsidRDefault="00230207" w:rsidP="0023020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1D0198F" w14:textId="77777777" w:rsidR="00230207" w:rsidRPr="00230207" w:rsidRDefault="00230207" w:rsidP="00230207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7714BDB" w14:textId="77777777" w:rsidR="00230207" w:rsidRPr="00230207" w:rsidRDefault="00230207" w:rsidP="00230207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077E048" w14:textId="77777777" w:rsidR="00230207" w:rsidRPr="00230207" w:rsidRDefault="00230207" w:rsidP="00230207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1E40E2F" w14:textId="77777777" w:rsidR="00230207" w:rsidRPr="00230207" w:rsidRDefault="00230207" w:rsidP="00230207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5010DB8" w14:textId="77777777" w:rsidR="00230207" w:rsidRPr="00230207" w:rsidRDefault="00230207" w:rsidP="0023020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8,8 / 10</w:t>
      </w:r>
    </w:p>
    <w:p w14:paraId="2478345F" w14:textId="77777777" w:rsidR="00230207" w:rsidRPr="00230207" w:rsidRDefault="00230207" w:rsidP="002302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AE594E">
          <v:rect id="_x0000_i1049" style="width:0;height:1.5pt" o:hralign="center" o:hrstd="t" o:hr="t" fillcolor="#a0a0a0" stroked="f"/>
        </w:pict>
      </w:r>
    </w:p>
    <w:p w14:paraId="327DE2E6" w14:textId="77777777" w:rsidR="00230207" w:rsidRPr="00230207" w:rsidRDefault="00230207" w:rsidP="002302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30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lastRenderedPageBreak/>
        <w:t>📌</w:t>
      </w:r>
      <w:r w:rsidRPr="002302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27668D9" w14:textId="77777777" w:rsidR="00230207" w:rsidRPr="00230207" w:rsidRDefault="00230207" w:rsidP="002302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modelar com elevado rigor a falha física de linhas de transmissão sob tufões e medir a resiliência do sistema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pode partir deste nível avançado para </w:t>
      </w:r>
      <w:r w:rsidRPr="002302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propor um índice mais direto, prático e focado exclusivamente nas LT</w:t>
      </w:r>
      <w:r w:rsidRPr="002302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B48AA2" w14:textId="77777777" w:rsidR="00230207" w:rsidRPr="00230207" w:rsidRDefault="00230207" w:rsidP="00230207"/>
    <w:sectPr w:rsidR="00230207" w:rsidRPr="0023020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6B6"/>
    <w:multiLevelType w:val="multilevel"/>
    <w:tmpl w:val="2CC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1325"/>
    <w:multiLevelType w:val="multilevel"/>
    <w:tmpl w:val="3B0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70F6"/>
    <w:multiLevelType w:val="multilevel"/>
    <w:tmpl w:val="B87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6A3"/>
    <w:multiLevelType w:val="multilevel"/>
    <w:tmpl w:val="514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C37F8"/>
    <w:multiLevelType w:val="multilevel"/>
    <w:tmpl w:val="D16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28B8"/>
    <w:multiLevelType w:val="multilevel"/>
    <w:tmpl w:val="A10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42DA6"/>
    <w:multiLevelType w:val="multilevel"/>
    <w:tmpl w:val="E54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461A7"/>
    <w:multiLevelType w:val="multilevel"/>
    <w:tmpl w:val="FA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171CB"/>
    <w:multiLevelType w:val="multilevel"/>
    <w:tmpl w:val="6F8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606E3"/>
    <w:multiLevelType w:val="multilevel"/>
    <w:tmpl w:val="EB4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61ADE"/>
    <w:multiLevelType w:val="multilevel"/>
    <w:tmpl w:val="E0C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809E3"/>
    <w:multiLevelType w:val="multilevel"/>
    <w:tmpl w:val="1A9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85CEC"/>
    <w:multiLevelType w:val="multilevel"/>
    <w:tmpl w:val="48D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87E02"/>
    <w:multiLevelType w:val="multilevel"/>
    <w:tmpl w:val="BB4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807F4"/>
    <w:multiLevelType w:val="multilevel"/>
    <w:tmpl w:val="B16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C6168"/>
    <w:multiLevelType w:val="multilevel"/>
    <w:tmpl w:val="361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43B7D"/>
    <w:multiLevelType w:val="multilevel"/>
    <w:tmpl w:val="C86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D6AF1"/>
    <w:multiLevelType w:val="multilevel"/>
    <w:tmpl w:val="C17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74874"/>
    <w:multiLevelType w:val="multilevel"/>
    <w:tmpl w:val="77EE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BA7C9C"/>
    <w:multiLevelType w:val="multilevel"/>
    <w:tmpl w:val="939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62BF3"/>
    <w:multiLevelType w:val="multilevel"/>
    <w:tmpl w:val="943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A48B6"/>
    <w:multiLevelType w:val="multilevel"/>
    <w:tmpl w:val="7E3A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D1BB9"/>
    <w:multiLevelType w:val="multilevel"/>
    <w:tmpl w:val="63D8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555653">
    <w:abstractNumId w:val="12"/>
  </w:num>
  <w:num w:numId="2" w16cid:durableId="490682535">
    <w:abstractNumId w:val="21"/>
  </w:num>
  <w:num w:numId="3" w16cid:durableId="246695868">
    <w:abstractNumId w:val="3"/>
  </w:num>
  <w:num w:numId="4" w16cid:durableId="2114276274">
    <w:abstractNumId w:val="8"/>
  </w:num>
  <w:num w:numId="5" w16cid:durableId="2090612418">
    <w:abstractNumId w:val="9"/>
  </w:num>
  <w:num w:numId="6" w16cid:durableId="2026637484">
    <w:abstractNumId w:val="16"/>
  </w:num>
  <w:num w:numId="7" w16cid:durableId="258679049">
    <w:abstractNumId w:val="14"/>
  </w:num>
  <w:num w:numId="8" w16cid:durableId="683559279">
    <w:abstractNumId w:val="4"/>
  </w:num>
  <w:num w:numId="9" w16cid:durableId="1332178961">
    <w:abstractNumId w:val="19"/>
  </w:num>
  <w:num w:numId="10" w16cid:durableId="1713457522">
    <w:abstractNumId w:val="0"/>
  </w:num>
  <w:num w:numId="11" w16cid:durableId="1770614956">
    <w:abstractNumId w:val="13"/>
  </w:num>
  <w:num w:numId="12" w16cid:durableId="818615039">
    <w:abstractNumId w:val="11"/>
  </w:num>
  <w:num w:numId="13" w16cid:durableId="842939939">
    <w:abstractNumId w:val="20"/>
  </w:num>
  <w:num w:numId="14" w16cid:durableId="194268228">
    <w:abstractNumId w:val="10"/>
  </w:num>
  <w:num w:numId="15" w16cid:durableId="1228106277">
    <w:abstractNumId w:val="1"/>
  </w:num>
  <w:num w:numId="16" w16cid:durableId="1094010474">
    <w:abstractNumId w:val="15"/>
  </w:num>
  <w:num w:numId="17" w16cid:durableId="1802380038">
    <w:abstractNumId w:val="5"/>
  </w:num>
  <w:num w:numId="18" w16cid:durableId="1451827241">
    <w:abstractNumId w:val="17"/>
  </w:num>
  <w:num w:numId="19" w16cid:durableId="1641689796">
    <w:abstractNumId w:val="18"/>
  </w:num>
  <w:num w:numId="20" w16cid:durableId="892424231">
    <w:abstractNumId w:val="2"/>
  </w:num>
  <w:num w:numId="21" w16cid:durableId="1064646523">
    <w:abstractNumId w:val="6"/>
  </w:num>
  <w:num w:numId="22" w16cid:durableId="1597711414">
    <w:abstractNumId w:val="7"/>
  </w:num>
  <w:num w:numId="23" w16cid:durableId="733597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8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30207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1121A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1088D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F43FF4E"/>
  <w15:chartTrackingRefBased/>
  <w15:docId w15:val="{BF4A290F-44ED-4043-8200-ED362F05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8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8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8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8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88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88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88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88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88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1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88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10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21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1121A"/>
    <w:rPr>
      <w:b/>
      <w:bCs/>
    </w:rPr>
  </w:style>
  <w:style w:type="character" w:styleId="Emphasis">
    <w:name w:val="Emphasis"/>
    <w:basedOn w:val="DefaultParagraphFont"/>
    <w:uiPriority w:val="20"/>
    <w:qFormat/>
    <w:rsid w:val="00C1121A"/>
    <w:rPr>
      <w:i/>
      <w:iCs/>
    </w:rPr>
  </w:style>
  <w:style w:type="character" w:customStyle="1" w:styleId="relative">
    <w:name w:val="relative"/>
    <w:basedOn w:val="DefaultParagraphFont"/>
    <w:rsid w:val="00230207"/>
  </w:style>
  <w:style w:type="paragraph" w:customStyle="1" w:styleId="not-prose">
    <w:name w:val="not-prose"/>
    <w:basedOn w:val="Normal"/>
    <w:rsid w:val="002302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796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2026-01-03T21:54:00Z</dcterms:created>
  <dcterms:modified xsi:type="dcterms:W3CDTF">2026-01-07T23:33:00Z</dcterms:modified>
</cp:coreProperties>
</file>