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F523" w14:textId="1AE90692" w:rsidR="00AC5231" w:rsidRDefault="00A56212">
      <w:pPr>
        <w:rPr>
          <w:lang w:val="en-US"/>
        </w:rPr>
      </w:pPr>
      <w:r w:rsidRPr="00A56212">
        <w:rPr>
          <w:lang w:val="en-US"/>
        </w:rPr>
        <w:t xml:space="preserve">2023 Forecast Overhead Transmission Lines Icing Based on Weighted Regression of Multiple </w:t>
      </w:r>
      <w:proofErr w:type="spellStart"/>
      <w:r w:rsidRPr="00A56212">
        <w:rPr>
          <w:lang w:val="en-US"/>
        </w:rPr>
        <w:t>Metereological</w:t>
      </w:r>
      <w:proofErr w:type="spellEnd"/>
      <w:r w:rsidRPr="00A56212">
        <w:rPr>
          <w:lang w:val="en-US"/>
        </w:rPr>
        <w:t xml:space="preserve"> Factors-SEGRE</w:t>
      </w:r>
    </w:p>
    <w:p w14:paraId="683D95A5" w14:textId="77777777" w:rsidR="00A56212" w:rsidRDefault="00A56212">
      <w:pPr>
        <w:rPr>
          <w:lang w:val="en-US"/>
        </w:rPr>
      </w:pPr>
    </w:p>
    <w:p w14:paraId="3E19E9BB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356E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E356E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E356E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356E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356E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356E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356E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Forecast Overhead Transmission Lines Icing Based on Weighted Regression of Multiple Meteorological Factors</w:t>
      </w:r>
      <w:r w:rsidRPr="00E356E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356E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356E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356E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conforme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PDF do SEGRE 2023)</w:t>
      </w:r>
      <w:r w:rsidRPr="00E356E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356E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2023 International Conference on Smart Electrical Grid and Renewable Energy (SEGRE)</w:t>
      </w:r>
      <w:r w:rsidRPr="00E356E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E356E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10.1109/SEGRE58867.2023.00058 </w:t>
      </w:r>
    </w:p>
    <w:p w14:paraId="03288BE5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Forecast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58B8551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5FE165">
          <v:rect id="_x0000_i1025" style="width:0;height:1.5pt" o:hralign="center" o:hrstd="t" o:hr="t" fillcolor="#a0a0a0" stroked="f"/>
        </w:pict>
      </w:r>
    </w:p>
    <w:p w14:paraId="148645F4" w14:textId="77777777" w:rsidR="00E356EE" w:rsidRPr="00E356EE" w:rsidRDefault="00E356EE" w:rsidP="00E356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E365DBB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central do artigo é:</w:t>
      </w:r>
    </w:p>
    <w:p w14:paraId="06B6C2B4" w14:textId="77777777" w:rsidR="00E356EE" w:rsidRPr="00E356EE" w:rsidRDefault="00E356EE" w:rsidP="00E356E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desenvolver um modelo de </w:t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previsão da espessura de gelo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aéreas de transmissão;</w:t>
      </w:r>
    </w:p>
    <w:p w14:paraId="2C5818EE" w14:textId="77777777" w:rsidR="00E356EE" w:rsidRPr="00E356EE" w:rsidRDefault="00E356EE" w:rsidP="00E356E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usando regressão ponderada baseada em múltiplos fatores meteorológicos;</w:t>
      </w:r>
    </w:p>
    <w:p w14:paraId="4AC13C60" w14:textId="77777777" w:rsidR="00E356EE" w:rsidRPr="00E356EE" w:rsidRDefault="00E356EE" w:rsidP="00E356E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apoiar a </w:t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preventiva e segura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de transmissão em regiões sujeitas a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360783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o foco é:</w:t>
      </w:r>
    </w:p>
    <w:p w14:paraId="1DCB2839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previsão climática aplicada diretamente ao carregamento mecânico das linhas de transmissão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D2E176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de resiliência sistêmica nem de planejamento energético, mas sim de </w:t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climática-operacional diretamente ligada à integridade física da linha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201BAC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56B1E4">
          <v:rect id="_x0000_i1026" style="width:0;height:1.5pt" o:hralign="center" o:hrstd="t" o:hr="t" fillcolor="#a0a0a0" stroked="f"/>
        </w:pict>
      </w:r>
    </w:p>
    <w:p w14:paraId="28D26AFB" w14:textId="77777777" w:rsidR="00E356EE" w:rsidRPr="00E356EE" w:rsidRDefault="00E356EE" w:rsidP="00E356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2B5EDC54" w14:textId="77777777" w:rsidR="00E356EE" w:rsidRPr="00E356EE" w:rsidRDefault="00E356EE" w:rsidP="00E356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Uso explícito do modelo físico de </w:t>
      </w:r>
      <w:proofErr w:type="spellStart"/>
      <w:r w:rsidRPr="00E356E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Makkonen</w:t>
      </w:r>
      <w:proofErr w:type="spellEnd"/>
    </w:p>
    <w:p w14:paraId="71373E61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parte do modelo físico clássico de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Makkonen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recomendado pela norma internacional de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aéreas (mencionada no texto como padrão internacional de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condutores):</w:t>
      </w:r>
    </w:p>
    <w:p w14:paraId="6F611475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m=α⋅E⋅L⋅v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A5ACB34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8329017" w14:textId="77777777" w:rsidR="00E356EE" w:rsidRPr="00E356EE" w:rsidRDefault="00E356EE" w:rsidP="00E356E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w:lastRenderedPageBreak/>
          <m:t>m</m:t>
        </m:r>
      </m:oMath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massa de gelo por unidade de comprimento,</w:t>
      </w:r>
    </w:p>
    <w:p w14:paraId="16CE821F" w14:textId="77777777" w:rsidR="00E356EE" w:rsidRPr="00E356EE" w:rsidRDefault="00E356EE" w:rsidP="00E356E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α</m:t>
        </m:r>
      </m:oMath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eficiência de coleta,</w:t>
      </w:r>
    </w:p>
    <w:p w14:paraId="0B62A8D8" w14:textId="77777777" w:rsidR="00E356EE" w:rsidRPr="00E356EE" w:rsidRDefault="00E356EE" w:rsidP="00E356E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E</m:t>
        </m:r>
      </m:oMath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está ligado à concentração de gotículas,</w:t>
      </w:r>
    </w:p>
    <w:p w14:paraId="62F4282E" w14:textId="77777777" w:rsidR="00E356EE" w:rsidRPr="00E356EE" w:rsidRDefault="00E356EE" w:rsidP="00E356E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</m:t>
        </m:r>
      </m:oMath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ao diâmetro efetivo,</w:t>
      </w:r>
    </w:p>
    <w:p w14:paraId="4BB65203" w14:textId="77777777" w:rsidR="00E356EE" w:rsidRPr="00E356EE" w:rsidRDefault="00E356EE" w:rsidP="00E356E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v</m:t>
        </m:r>
      </m:oMath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à velocidade do vento.</w:t>
      </w:r>
    </w:p>
    <w:p w14:paraId="2C752D1C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 modelo é explicitamente citado no texto técnico como base física da formação de gelo. </w:t>
      </w:r>
    </w:p>
    <w:p w14:paraId="265053DB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Forecast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2ADB360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estabelece a relação direta:</w:t>
      </w:r>
    </w:p>
    <w:p w14:paraId="0CC75A45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Meteorologia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Forma</m:t>
          </m:r>
          <m:acc>
            <m:accPr>
              <m:chr m:val="̒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</m:acc>
          <m:acc>
            <m:accPr>
              <m:chr m:val="̃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o de gelo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Carga mec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nica na LT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6DECE39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F33545">
          <v:rect id="_x0000_i1027" style="width:0;height:1.5pt" o:hralign="center" o:hrstd="t" o:hr="t" fillcolor="#a0a0a0" stroked="f"/>
        </w:pict>
      </w:r>
    </w:p>
    <w:p w14:paraId="3C9A53A6" w14:textId="77777777" w:rsidR="00E356EE" w:rsidRPr="00E356EE" w:rsidRDefault="00E356EE" w:rsidP="00E356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Modelo de regressão ponderada multivariável</w:t>
      </w:r>
    </w:p>
    <w:p w14:paraId="0787D336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diferencial do trabalho é substituir um modelo puramente físico por:</w:t>
      </w:r>
    </w:p>
    <w:p w14:paraId="00BE722C" w14:textId="77777777" w:rsidR="00E356EE" w:rsidRPr="00E356EE" w:rsidRDefault="00E356EE" w:rsidP="00E356E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regressão linear multivariável;</w:t>
      </w:r>
    </w:p>
    <w:p w14:paraId="252EB443" w14:textId="77777777" w:rsidR="00E356EE" w:rsidRPr="00E356EE" w:rsidRDefault="00E356EE" w:rsidP="00E356E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ponderação para reduzir:</w:t>
      </w:r>
    </w:p>
    <w:p w14:paraId="0BC6439D" w14:textId="77777777" w:rsidR="00E356EE" w:rsidRPr="00E356EE" w:rsidRDefault="00E356EE" w:rsidP="00E356E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ruídos de sensores,</w:t>
      </w:r>
    </w:p>
    <w:p w14:paraId="501C91C6" w14:textId="77777777" w:rsidR="00E356EE" w:rsidRPr="00E356EE" w:rsidRDefault="00E356EE" w:rsidP="00E356E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erros sistemáticos,</w:t>
      </w:r>
    </w:p>
    <w:p w14:paraId="73112FCE" w14:textId="77777777" w:rsidR="00E356EE" w:rsidRPr="00E356EE" w:rsidRDefault="00E356EE" w:rsidP="00E356E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valores extremos (</w:t>
      </w:r>
      <w:proofErr w:type="spellStart"/>
      <w:r w:rsidRPr="00E356E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outliers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563F64E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forma geral é:</w:t>
      </w:r>
    </w:p>
    <w:p w14:paraId="16ED13F0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β=(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WX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Wy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0228C92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8778139" w14:textId="77777777" w:rsidR="00E356EE" w:rsidRPr="00E356EE" w:rsidRDefault="00E356EE" w:rsidP="00E356E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X</m:t>
        </m:r>
      </m:oMath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contém variáveis meteorológicas (temperatura, vento, humidade, etc.);</w:t>
      </w:r>
    </w:p>
    <w:p w14:paraId="4BA54CC9" w14:textId="77777777" w:rsidR="00E356EE" w:rsidRPr="00E356EE" w:rsidRDefault="00E356EE" w:rsidP="00E356E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W</m:t>
        </m:r>
      </m:oMath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matriz de pesos;</w:t>
      </w:r>
    </w:p>
    <w:p w14:paraId="1F7F9622" w14:textId="77777777" w:rsidR="00E356EE" w:rsidRPr="00E356EE" w:rsidRDefault="00E356EE" w:rsidP="00E356E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y</m:t>
        </m:r>
      </m:oMath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espessura de gelo observada.</w:t>
      </w:r>
    </w:p>
    <w:p w14:paraId="7CAF6B64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está descrito na Seção II-B e nas Equações (6) a (9). </w:t>
      </w:r>
    </w:p>
    <w:p w14:paraId="70B7E1BF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Forecast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95C577E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ponto de vista metodológico, é extremamente sólido.</w:t>
      </w:r>
    </w:p>
    <w:p w14:paraId="46956765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4F6FCE">
          <v:rect id="_x0000_i1028" style="width:0;height:1.5pt" o:hralign="center" o:hrstd="t" o:hr="t" fillcolor="#a0a0a0" stroked="f"/>
        </w:pict>
      </w:r>
    </w:p>
    <w:p w14:paraId="6CAC79BC" w14:textId="77777777" w:rsidR="00E356EE" w:rsidRPr="00E356EE" w:rsidRDefault="00E356EE" w:rsidP="00E356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Variáveis meteorológicas usadas</w:t>
      </w:r>
    </w:p>
    <w:p w14:paraId="2FC71EA7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Segundo o texto técnico:</w:t>
      </w:r>
    </w:p>
    <w:p w14:paraId="04EFC22A" w14:textId="77777777" w:rsidR="00E356EE" w:rsidRPr="00E356EE" w:rsidRDefault="00E356EE" w:rsidP="00E356E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temperatura do ar,</w:t>
      </w:r>
    </w:p>
    <w:p w14:paraId="7CF88265" w14:textId="77777777" w:rsidR="00E356EE" w:rsidRPr="00E356EE" w:rsidRDefault="00E356EE" w:rsidP="00E356E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vento,</w:t>
      </w:r>
    </w:p>
    <w:p w14:paraId="64AF6549" w14:textId="77777777" w:rsidR="00E356EE" w:rsidRPr="00E356EE" w:rsidRDefault="00E356EE" w:rsidP="00E356E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humidade relativa,</w:t>
      </w:r>
    </w:p>
    <w:p w14:paraId="37CD8074" w14:textId="77777777" w:rsidR="00E356EE" w:rsidRPr="00E356EE" w:rsidRDefault="00E356EE" w:rsidP="00E356E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pressão atmosférica,</w:t>
      </w:r>
    </w:p>
    <w:p w14:paraId="61C5C14C" w14:textId="77777777" w:rsidR="00E356EE" w:rsidRPr="00E356EE" w:rsidRDefault="00E356EE" w:rsidP="00E356E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vapor de água,</w:t>
      </w:r>
    </w:p>
    <w:p w14:paraId="7A9574AC" w14:textId="77777777" w:rsidR="00E356EE" w:rsidRPr="00E356EE" w:rsidRDefault="00E356EE" w:rsidP="00E356E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inclinação e geometria local da linha.</w:t>
      </w:r>
    </w:p>
    <w:p w14:paraId="52A9D22F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Tudo isso aparece como fatores determinantes da espessura do gelo. </w:t>
      </w:r>
    </w:p>
    <w:p w14:paraId="57F13DE6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Forecast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CE07ED0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exatamente o tipo de entrada climática que a sua tese necessita para gerar cenários físicos de falha.</w:t>
      </w:r>
    </w:p>
    <w:p w14:paraId="2B6DDEBC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812692">
          <v:rect id="_x0000_i1029" style="width:0;height:1.5pt" o:hralign="center" o:hrstd="t" o:hr="t" fillcolor="#a0a0a0" stroked="f"/>
        </w:pict>
      </w:r>
    </w:p>
    <w:p w14:paraId="31069EBA" w14:textId="77777777" w:rsidR="00E356EE" w:rsidRPr="00E356EE" w:rsidRDefault="00E356EE" w:rsidP="00E356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Validação experimental com dados reais</w:t>
      </w:r>
    </w:p>
    <w:p w14:paraId="66040389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usa:</w:t>
      </w:r>
    </w:p>
    <w:p w14:paraId="430880ED" w14:textId="77777777" w:rsidR="00E356EE" w:rsidRPr="00E356EE" w:rsidRDefault="00E356EE" w:rsidP="00E356E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dados reais de monitoramento de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46DBFD" w14:textId="77777777" w:rsidR="00E356EE" w:rsidRPr="00E356EE" w:rsidRDefault="00E356EE" w:rsidP="00E356E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mais de 60 pontos de medição;</w:t>
      </w:r>
    </w:p>
    <w:p w14:paraId="1172553A" w14:textId="77777777" w:rsidR="00E356EE" w:rsidRPr="00E356EE" w:rsidRDefault="00E356EE" w:rsidP="00E356E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várias estações com coordenadas geográficas explícitas;</w:t>
      </w:r>
    </w:p>
    <w:p w14:paraId="6A3C3D27" w14:textId="77777777" w:rsidR="00E356EE" w:rsidRPr="00E356EE" w:rsidRDefault="00E356EE" w:rsidP="00E356E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entre:</w:t>
      </w:r>
    </w:p>
    <w:p w14:paraId="2402EC05" w14:textId="77777777" w:rsidR="00E356EE" w:rsidRPr="00E356EE" w:rsidRDefault="00E356EE" w:rsidP="00E356E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valores observados,</w:t>
      </w:r>
    </w:p>
    <w:p w14:paraId="1F25300B" w14:textId="77777777" w:rsidR="00E356EE" w:rsidRPr="00E356EE" w:rsidRDefault="00E356EE" w:rsidP="00E356E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 P1,</w:t>
      </w:r>
    </w:p>
    <w:p w14:paraId="70B0E09F" w14:textId="77777777" w:rsidR="00E356EE" w:rsidRPr="00E356EE" w:rsidRDefault="00E356EE" w:rsidP="00E356E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 P2.</w:t>
      </w:r>
    </w:p>
    <w:p w14:paraId="4CA630AB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1 a 5 (páginas 4 e 5 do artigo) mostram:</w:t>
      </w:r>
    </w:p>
    <w:p w14:paraId="1EA5E22C" w14:textId="77777777" w:rsidR="00E356EE" w:rsidRPr="00E356EE" w:rsidRDefault="00E356EE" w:rsidP="00E356E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barras pretas: observação real,</w:t>
      </w:r>
    </w:p>
    <w:p w14:paraId="5CE2617D" w14:textId="77777777" w:rsidR="00E356EE" w:rsidRPr="00E356EE" w:rsidRDefault="00E356EE" w:rsidP="00E356E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barras vermelhas: previsão P1,</w:t>
      </w:r>
    </w:p>
    <w:p w14:paraId="73C2D864" w14:textId="77777777" w:rsidR="00E356EE" w:rsidRPr="00E356EE" w:rsidRDefault="00E356EE" w:rsidP="00E356E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barras azuis: previsão P2,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 erros típicos entre:</w:t>
      </w:r>
    </w:p>
    <w:p w14:paraId="14F46852" w14:textId="77777777" w:rsidR="00E356EE" w:rsidRPr="00E356EE" w:rsidRDefault="00E356EE" w:rsidP="00E356E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0,6 mm a 1,2 mm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gelo leve,</w:t>
      </w:r>
    </w:p>
    <w:p w14:paraId="7F52CC28" w14:textId="77777777" w:rsidR="00E356EE" w:rsidRPr="00E356EE" w:rsidRDefault="00E356EE" w:rsidP="00E356E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 a 2 mm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gelo médio,</w:t>
      </w:r>
    </w:p>
    <w:p w14:paraId="266F077B" w14:textId="77777777" w:rsidR="00E356EE" w:rsidRPr="00E356EE" w:rsidRDefault="00E356EE" w:rsidP="00E356E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erro relativo frequentemente inferior a </w:t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5%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C7EB15C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Forecast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366C852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um nível de precisão operacionalmente muito elevado.</w:t>
      </w:r>
    </w:p>
    <w:p w14:paraId="491FF0F1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B1AF17">
          <v:rect id="_x0000_i1030" style="width:0;height:1.5pt" o:hralign="center" o:hrstd="t" o:hr="t" fillcolor="#a0a0a0" stroked="f"/>
        </w:pict>
      </w:r>
    </w:p>
    <w:p w14:paraId="696B30D4" w14:textId="77777777" w:rsidR="00E356EE" w:rsidRPr="00E356EE" w:rsidRDefault="00E356EE" w:rsidP="00E356E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Aplicabilidade direta à resiliência física</w:t>
      </w:r>
    </w:p>
    <w:p w14:paraId="503D28B4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sem usar a palavra “resiliência”, o artigo fornece exatamente:</w:t>
      </w:r>
    </w:p>
    <w:p w14:paraId="554F6C9D" w14:textId="77777777" w:rsidR="00E356EE" w:rsidRPr="00E356EE" w:rsidRDefault="00E356EE" w:rsidP="00E356E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variável física crítica:</w:t>
      </w:r>
    </w:p>
    <w:p w14:paraId="63069A1A" w14:textId="77777777" w:rsidR="00E356EE" w:rsidRPr="00E356EE" w:rsidRDefault="00E356EE" w:rsidP="00E356E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espessura de gelo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52B3D6" w14:textId="77777777" w:rsidR="00E356EE" w:rsidRPr="00E356EE" w:rsidRDefault="00E356EE" w:rsidP="00E356E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 pode ser convertida diretamente em:</w:t>
      </w:r>
    </w:p>
    <w:p w14:paraId="72C9CACB" w14:textId="77777777" w:rsidR="00E356EE" w:rsidRPr="00E356EE" w:rsidRDefault="00E356EE" w:rsidP="00E356E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mecânica adicional,</w:t>
      </w:r>
    </w:p>
    <w:p w14:paraId="4275B479" w14:textId="77777777" w:rsidR="00E356EE" w:rsidRPr="00E356EE" w:rsidRDefault="00E356EE" w:rsidP="00E356E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estrutural,</w:t>
      </w:r>
    </w:p>
    <w:p w14:paraId="389960FF" w14:textId="77777777" w:rsidR="00E356EE" w:rsidRPr="00E356EE" w:rsidRDefault="00E356EE" w:rsidP="00E356E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falha.</w:t>
      </w:r>
    </w:p>
    <w:p w14:paraId="6F2AE4B6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5B94FE4C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Icing previsto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Carga mec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nica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Fragilidade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DEC7DE6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96EF88">
          <v:rect id="_x0000_i1031" style="width:0;height:1.5pt" o:hralign="center" o:hrstd="t" o:hr="t" fillcolor="#a0a0a0" stroked="f"/>
        </w:pict>
      </w:r>
    </w:p>
    <w:p w14:paraId="74A6EE04" w14:textId="77777777" w:rsidR="00E356EE" w:rsidRPr="00E356EE" w:rsidRDefault="00E356EE" w:rsidP="00E356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a sua tese</w:t>
      </w:r>
    </w:p>
    <w:p w14:paraId="43060D42" w14:textId="77777777" w:rsidR="00E356EE" w:rsidRPr="00E356EE" w:rsidRDefault="00E356EE" w:rsidP="00E356E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trata:</w:t>
      </w:r>
    </w:p>
    <w:p w14:paraId="5A3775EA" w14:textId="77777777" w:rsidR="00E356EE" w:rsidRPr="00E356EE" w:rsidRDefault="00E356EE" w:rsidP="00E356E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recuperação,</w:t>
      </w:r>
    </w:p>
    <w:p w14:paraId="1CB38327" w14:textId="77777777" w:rsidR="00E356EE" w:rsidRPr="00E356EE" w:rsidRDefault="00E356EE" w:rsidP="00E356E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reparo,</w:t>
      </w:r>
    </w:p>
    <w:p w14:paraId="2DBB2D49" w14:textId="77777777" w:rsidR="00E356EE" w:rsidRPr="00E356EE" w:rsidRDefault="00E356EE" w:rsidP="00E356E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estrutural explícito.</w:t>
      </w:r>
    </w:p>
    <w:p w14:paraId="00C51341" w14:textId="77777777" w:rsidR="00E356EE" w:rsidRPr="00E356EE" w:rsidRDefault="00E356EE" w:rsidP="00E356E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focado em:</w:t>
      </w:r>
    </w:p>
    <w:p w14:paraId="23804DE7" w14:textId="77777777" w:rsidR="00E356EE" w:rsidRPr="00E356EE" w:rsidRDefault="00E356EE" w:rsidP="00E356E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previsão climática,</w:t>
      </w:r>
    </w:p>
    <w:p w14:paraId="0C394D9F" w14:textId="77777777" w:rsidR="00E356EE" w:rsidRPr="00E356EE" w:rsidRDefault="00E356EE" w:rsidP="00E356E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em fragilidade estrutural direta.</w:t>
      </w:r>
    </w:p>
    <w:p w14:paraId="0D637C4F" w14:textId="77777777" w:rsidR="00E356EE" w:rsidRPr="00E356EE" w:rsidRDefault="00E356EE" w:rsidP="00E356E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fornece a </w:t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entrada do seu modelo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o modelo completo de resiliência.</w:t>
      </w:r>
    </w:p>
    <w:p w14:paraId="3CA48C9F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isso não é um defeito: ele ocupa exatamente a camada climática da sua tese.</w:t>
      </w:r>
    </w:p>
    <w:p w14:paraId="0FB38E83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6FF6A4">
          <v:rect id="_x0000_i1032" style="width:0;height:1.5pt" o:hralign="center" o:hrstd="t" o:hr="t" fillcolor="#a0a0a0" stroked="f"/>
        </w:pict>
      </w:r>
    </w:p>
    <w:p w14:paraId="766EF22E" w14:textId="77777777" w:rsidR="00E356EE" w:rsidRPr="00E356EE" w:rsidRDefault="00E356EE" w:rsidP="00E356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318"/>
      </w:tblGrid>
      <w:tr w:rsidR="00E356EE" w:rsidRPr="00E356EE" w14:paraId="1254B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DD090" w14:textId="77777777" w:rsidR="00E356EE" w:rsidRPr="00E356EE" w:rsidRDefault="00E356EE" w:rsidP="00E356E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946F5E8" w14:textId="77777777" w:rsidR="00E356EE" w:rsidRPr="00E356EE" w:rsidRDefault="00E356EE" w:rsidP="00E356E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356EE" w:rsidRPr="00E356EE" w14:paraId="3ACEF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6485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E79340E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356EE" w:rsidRPr="00E356EE" w14:paraId="153B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237A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4D9CD8EF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</w:t>
            </w:r>
            <w:proofErr w:type="spellStart"/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icing</w:t>
            </w:r>
            <w:proofErr w:type="spellEnd"/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)</w:t>
            </w:r>
          </w:p>
        </w:tc>
      </w:tr>
      <w:tr w:rsidR="00E356EE" w:rsidRPr="00E356EE" w14:paraId="167E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1565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Variável física direta (carga)</w:t>
            </w:r>
          </w:p>
        </w:tc>
        <w:tc>
          <w:tcPr>
            <w:tcW w:w="0" w:type="auto"/>
            <w:vAlign w:val="center"/>
            <w:hideMark/>
          </w:tcPr>
          <w:p w14:paraId="42CB90CB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356EE" w:rsidRPr="00E356EE" w14:paraId="63229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533F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DA44CC9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</w:t>
            </w:r>
          </w:p>
        </w:tc>
      </w:tr>
      <w:tr w:rsidR="00E356EE" w:rsidRPr="00E356EE" w14:paraId="5DD83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3DD1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1D945046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356EE" w:rsidRPr="00E356EE" w14:paraId="4155E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FD53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clima → dano</w:t>
            </w:r>
          </w:p>
        </w:tc>
        <w:tc>
          <w:tcPr>
            <w:tcW w:w="0" w:type="auto"/>
            <w:vAlign w:val="center"/>
            <w:hideMark/>
          </w:tcPr>
          <w:p w14:paraId="13F53744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356EE" w:rsidRPr="00E356EE" w14:paraId="3B971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B013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direta no seu índice</w:t>
            </w:r>
          </w:p>
        </w:tc>
        <w:tc>
          <w:tcPr>
            <w:tcW w:w="0" w:type="auto"/>
            <w:vAlign w:val="center"/>
            <w:hideMark/>
          </w:tcPr>
          <w:p w14:paraId="7525861E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E3797D2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25C82BDB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55E14B">
          <v:rect id="_x0000_i1033" style="width:0;height:1.5pt" o:hralign="center" o:hrstd="t" o:hr="t" fillcolor="#a0a0a0" stroked="f"/>
        </w:pict>
      </w:r>
    </w:p>
    <w:p w14:paraId="0B473EDD" w14:textId="77777777" w:rsidR="00E356EE" w:rsidRPr="00E356EE" w:rsidRDefault="00E356EE" w:rsidP="00E356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74350A5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ideal para:</w:t>
      </w:r>
    </w:p>
    <w:p w14:paraId="7C7991CB" w14:textId="77777777" w:rsidR="00E356EE" w:rsidRPr="00E356EE" w:rsidRDefault="00E356EE" w:rsidP="00E356E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gerar cenários realistas de </w:t>
      </w:r>
      <w:proofErr w:type="spellStart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icing</w:t>
      </w:r>
      <w:proofErr w:type="spellEnd"/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DB205D" w14:textId="77777777" w:rsidR="00E356EE" w:rsidRPr="00E356EE" w:rsidRDefault="00E356EE" w:rsidP="00E356E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alimentar curvas de fragilidade estrutural;</w:t>
      </w:r>
    </w:p>
    <w:p w14:paraId="1775874C" w14:textId="77777777" w:rsidR="00E356EE" w:rsidRPr="00E356EE" w:rsidRDefault="00E356EE" w:rsidP="00E356E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transformar meteorologia em carga mecânica probabilística;</w:t>
      </w:r>
    </w:p>
    <w:p w14:paraId="12D43D96" w14:textId="77777777" w:rsidR="00E356EE" w:rsidRPr="00E356EE" w:rsidRDefault="00E356EE" w:rsidP="00E356E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criar séries temporais realistas de agressão climática.</w:t>
      </w:r>
    </w:p>
    <w:p w14:paraId="734B6833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B0F3C9">
          <v:rect id="_x0000_i1034" style="width:0;height:1.5pt" o:hralign="center" o:hrstd="t" o:hr="t" fillcolor="#a0a0a0" stroked="f"/>
        </w:pict>
      </w:r>
    </w:p>
    <w:p w14:paraId="2EE95C06" w14:textId="77777777" w:rsidR="00E356EE" w:rsidRPr="00E356EE" w:rsidRDefault="00E356EE" w:rsidP="00E356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97C1072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378FBD15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 na camada climática do seu modelo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55960A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850B1B">
          <v:rect id="_x0000_i1035" style="width:0;height:1.5pt" o:hralign="center" o:hrstd="t" o:hr="t" fillcolor="#a0a0a0" stroked="f"/>
        </w:pict>
      </w:r>
    </w:p>
    <w:p w14:paraId="0E69B515" w14:textId="77777777" w:rsidR="00E356EE" w:rsidRPr="00E356EE" w:rsidRDefault="00E356EE" w:rsidP="00E356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56E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6040"/>
      </w:tblGrid>
      <w:tr w:rsidR="00E356EE" w:rsidRPr="00E356EE" w14:paraId="297C2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4A9FE" w14:textId="77777777" w:rsidR="00E356EE" w:rsidRPr="00E356EE" w:rsidRDefault="00E356EE" w:rsidP="00E356E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30A3411" w14:textId="77777777" w:rsidR="00E356EE" w:rsidRPr="00E356EE" w:rsidRDefault="00E356EE" w:rsidP="00E356E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E356EE" w:rsidRPr="00E356EE" w14:paraId="42E3D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C11E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4D7955F8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Guardado</w:t>
            </w:r>
          </w:p>
        </w:tc>
      </w:tr>
      <w:tr w:rsidR="00E356EE" w:rsidRPr="00E356EE" w14:paraId="1297C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25A1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2DEA5A52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Previsão de </w:t>
            </w:r>
            <w:proofErr w:type="spellStart"/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icing</w:t>
            </w:r>
            <w:proofErr w:type="spellEnd"/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em LT por regressão meteorológica ponderada</w:t>
            </w:r>
          </w:p>
        </w:tc>
      </w:tr>
      <w:tr w:rsidR="00E356EE" w:rsidRPr="00E356EE" w14:paraId="01C5C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F0A5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592BD636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Altíssimo</w:t>
            </w:r>
          </w:p>
        </w:tc>
      </w:tr>
      <w:tr w:rsidR="00E356EE" w:rsidRPr="00E356EE" w14:paraId="0463A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AE03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2E296064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adotada; Resiliência das linhas de transmissão; Modelagem climática</w:t>
            </w:r>
          </w:p>
        </w:tc>
      </w:tr>
      <w:tr w:rsidR="00E356EE" w:rsidRPr="00E356EE" w14:paraId="2D864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D870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0B754936" w14:textId="77777777" w:rsidR="00E356EE" w:rsidRPr="00E356EE" w:rsidRDefault="00E356EE" w:rsidP="00E356E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356E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9,2 / 10</w:t>
            </w:r>
          </w:p>
        </w:tc>
      </w:tr>
    </w:tbl>
    <w:p w14:paraId="14767D7F" w14:textId="77777777" w:rsidR="00E356EE" w:rsidRPr="00E356EE" w:rsidRDefault="00E356EE" w:rsidP="00E356E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0807A4">
          <v:rect id="_x0000_i1036" style="width:0;height:1.5pt" o:hralign="center" o:hrstd="t" o:hr="t" fillcolor="#a0a0a0" stroked="f"/>
        </w:pict>
      </w:r>
    </w:p>
    <w:p w14:paraId="20B93A58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7D000733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a sua tese fosse um sistema em camadas:</w:t>
      </w:r>
    </w:p>
    <w:p w14:paraId="05212971" w14:textId="77777777" w:rsidR="00E356EE" w:rsidRPr="00E356EE" w:rsidRDefault="00E356EE" w:rsidP="00E356E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</w:t>
      </w:r>
    </w:p>
    <w:p w14:paraId="643F758B" w14:textId="77777777" w:rsidR="00E356EE" w:rsidRPr="00E356EE" w:rsidRDefault="00E356EE" w:rsidP="00E356E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Agressão física →</w:t>
      </w:r>
    </w:p>
    <w:p w14:paraId="718D36C0" w14:textId="77777777" w:rsidR="00E356EE" w:rsidRPr="00E356EE" w:rsidRDefault="00E356EE" w:rsidP="00E356E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→</w:t>
      </w:r>
    </w:p>
    <w:p w14:paraId="517A5B1C" w14:textId="77777777" w:rsidR="00E356EE" w:rsidRPr="00E356EE" w:rsidRDefault="00E356EE" w:rsidP="00E356E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→</w:t>
      </w:r>
    </w:p>
    <w:p w14:paraId="5E0628A5" w14:textId="77777777" w:rsidR="00E356EE" w:rsidRPr="00E356EE" w:rsidRDefault="00E356EE" w:rsidP="00E356E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→</w:t>
      </w:r>
    </w:p>
    <w:p w14:paraId="2D523C3A" w14:textId="77777777" w:rsidR="00E356EE" w:rsidRPr="00E356EE" w:rsidRDefault="00E356EE" w:rsidP="00E356E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</w:t>
      </w:r>
    </w:p>
    <w:p w14:paraId="46DD4154" w14:textId="77777777" w:rsidR="00E356EE" w:rsidRPr="00E356EE" w:rsidRDefault="00E356EE" w:rsidP="00E356E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a </w:t>
      </w:r>
      <w:r w:rsidRPr="00E356E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camada 1 implementada com rigor científico real</w:t>
      </w:r>
      <w:r w:rsidRPr="00E356E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455D0F" w14:textId="77777777" w:rsidR="00A56212" w:rsidRPr="00E356EE" w:rsidRDefault="00A56212"/>
    <w:sectPr w:rsidR="00A56212" w:rsidRPr="00E356E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604"/>
    <w:multiLevelType w:val="multilevel"/>
    <w:tmpl w:val="B17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0549"/>
    <w:multiLevelType w:val="multilevel"/>
    <w:tmpl w:val="00C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75BE1"/>
    <w:multiLevelType w:val="multilevel"/>
    <w:tmpl w:val="41C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0261F"/>
    <w:multiLevelType w:val="multilevel"/>
    <w:tmpl w:val="4CFA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51C79"/>
    <w:multiLevelType w:val="multilevel"/>
    <w:tmpl w:val="F4F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41A60"/>
    <w:multiLevelType w:val="multilevel"/>
    <w:tmpl w:val="3814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F146F"/>
    <w:multiLevelType w:val="multilevel"/>
    <w:tmpl w:val="425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1491D"/>
    <w:multiLevelType w:val="multilevel"/>
    <w:tmpl w:val="610C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4608F"/>
    <w:multiLevelType w:val="multilevel"/>
    <w:tmpl w:val="20BA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15884"/>
    <w:multiLevelType w:val="multilevel"/>
    <w:tmpl w:val="02DE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8A2B2A"/>
    <w:multiLevelType w:val="multilevel"/>
    <w:tmpl w:val="4DD4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523360">
    <w:abstractNumId w:val="0"/>
  </w:num>
  <w:num w:numId="2" w16cid:durableId="729691844">
    <w:abstractNumId w:val="3"/>
  </w:num>
  <w:num w:numId="3" w16cid:durableId="1951007525">
    <w:abstractNumId w:val="2"/>
  </w:num>
  <w:num w:numId="4" w16cid:durableId="1114129116">
    <w:abstractNumId w:val="6"/>
  </w:num>
  <w:num w:numId="5" w16cid:durableId="895701897">
    <w:abstractNumId w:val="9"/>
  </w:num>
  <w:num w:numId="6" w16cid:durableId="1038312217">
    <w:abstractNumId w:val="1"/>
  </w:num>
  <w:num w:numId="7" w16cid:durableId="1331250768">
    <w:abstractNumId w:val="4"/>
  </w:num>
  <w:num w:numId="8" w16cid:durableId="1265191424">
    <w:abstractNumId w:val="8"/>
  </w:num>
  <w:num w:numId="9" w16cid:durableId="691341474">
    <w:abstractNumId w:val="5"/>
  </w:num>
  <w:num w:numId="10" w16cid:durableId="762535429">
    <w:abstractNumId w:val="10"/>
  </w:num>
  <w:num w:numId="11" w16cid:durableId="2647028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1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5621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356EE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51586"/>
  <w15:chartTrackingRefBased/>
  <w15:docId w15:val="{B9293887-86C2-4FA9-AF51-8B1577E3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2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2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2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2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2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21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21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21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21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21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56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21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562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56E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356EE"/>
    <w:rPr>
      <w:b/>
      <w:bCs/>
    </w:rPr>
  </w:style>
  <w:style w:type="character" w:styleId="Emphasis">
    <w:name w:val="Emphasis"/>
    <w:basedOn w:val="DefaultParagraphFont"/>
    <w:uiPriority w:val="20"/>
    <w:qFormat/>
    <w:rsid w:val="00E356EE"/>
    <w:rPr>
      <w:i/>
      <w:iCs/>
    </w:rPr>
  </w:style>
  <w:style w:type="character" w:customStyle="1" w:styleId="relative">
    <w:name w:val="relative"/>
    <w:basedOn w:val="DefaultParagraphFont"/>
    <w:rsid w:val="00E356EE"/>
  </w:style>
  <w:style w:type="paragraph" w:customStyle="1" w:styleId="not-prose">
    <w:name w:val="not-prose"/>
    <w:basedOn w:val="Normal"/>
    <w:rsid w:val="00E356E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811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2026-01-10T20:46:00Z</dcterms:created>
  <dcterms:modified xsi:type="dcterms:W3CDTF">2026-01-10T20:46:00Z</dcterms:modified>
</cp:coreProperties>
</file>