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5B47" w14:textId="33FFC010" w:rsidR="00AC5231" w:rsidRDefault="00BF483D">
      <w:r w:rsidRPr="00BF483D">
        <w:t>2024 Avaliação Probabilística da Resiliência de Sistemas de Distribuição com Foco na Análise de Risco-UNIVALI</w:t>
      </w:r>
    </w:p>
    <w:p w14:paraId="09A087B1" w14:textId="77777777" w:rsidR="00BF483D" w:rsidRDefault="00BF483D"/>
    <w:p w14:paraId="535B4DCA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Artigo</w:t>
      </w:r>
    </w:p>
    <w:p w14:paraId="70C42D59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42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Avaliação Probabilística da Resiliência de Sistemas de Distribuição com Foco na Análise de Risco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Mateus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Forster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Maurício de Campos; Raimundo C.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Ghizoni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Teive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Instituição: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Universidade do Vale do Itajaí – UNIVALI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2024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10CAFE9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4EC54BCB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50CC86">
          <v:rect id="_x0000_i1025" style="width:0;height:1.5pt" o:hralign="center" o:hrstd="t" o:hr="t" fillcolor="#a0a0a0" stroked="f"/>
        </w:pict>
      </w:r>
    </w:p>
    <w:p w14:paraId="01F995E6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EF8424A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uma metodologia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da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distribuição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em:</w:t>
      </w:r>
    </w:p>
    <w:p w14:paraId="7513F164" w14:textId="77777777" w:rsidR="00FB42BE" w:rsidRPr="00FB42BE" w:rsidRDefault="00FB42BE" w:rsidP="00FB42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classificados como BPAI (Baixa Probabilidade e Alto Impacto);</w:t>
      </w:r>
    </w:p>
    <w:p w14:paraId="19207860" w14:textId="77777777" w:rsidR="00FB42BE" w:rsidRPr="00FB42BE" w:rsidRDefault="00FB42BE" w:rsidP="00FB42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 Monte Carlo;</w:t>
      </w:r>
    </w:p>
    <w:p w14:paraId="0DB6B5D9" w14:textId="77777777" w:rsidR="00FB42BE" w:rsidRPr="00FB42BE" w:rsidRDefault="00FB42BE" w:rsidP="00FB42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dos postes em função da velocidade do vento;</w:t>
      </w:r>
    </w:p>
    <w:p w14:paraId="356AF76F" w14:textId="77777777" w:rsidR="00FB42BE" w:rsidRPr="00FB42BE" w:rsidRDefault="00FB42BE" w:rsidP="00FB42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risco financeiro-energético:</w:t>
      </w:r>
    </w:p>
    <w:p w14:paraId="63A3409A" w14:textId="77777777" w:rsidR="00FB42BE" w:rsidRPr="00FB42BE" w:rsidRDefault="00FB42BE" w:rsidP="00FB42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Value-at-Risk</w:t>
      </w:r>
      <w:proofErr w:type="spellEnd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8F247A3" w14:textId="77777777" w:rsidR="00FB42BE" w:rsidRPr="00FB42BE" w:rsidRDefault="00FB42BE" w:rsidP="00FB42B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Conditional</w:t>
      </w:r>
      <w:proofErr w:type="spellEnd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Value-at-Risk</w:t>
      </w:r>
      <w:proofErr w:type="spellEnd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aplicadas à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(ENS)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B2FD13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teste é o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34 nós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simulado no </w:t>
      </w: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OpenDSS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AA398F8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51303E7B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claro: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42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probabilística-operacional em redes de distribuição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linhas de transmissão.</w:t>
      </w:r>
    </w:p>
    <w:p w14:paraId="42D9CD19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C304D4">
          <v:rect id="_x0000_i1026" style="width:0;height:1.5pt" o:hralign="center" o:hrstd="t" o:hr="t" fillcolor="#a0a0a0" stroked="f"/>
        </w:pict>
      </w:r>
    </w:p>
    <w:p w14:paraId="389E1ECF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2510C62A" w14:textId="77777777" w:rsidR="00FB42BE" w:rsidRPr="00FB42BE" w:rsidRDefault="00FB42BE" w:rsidP="00FB42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 físicas</w:t>
      </w:r>
    </w:p>
    <w:p w14:paraId="0F8F005E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dos postes são modeladas por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curvas de fragilidade </w:t>
      </w:r>
      <w:proofErr w:type="spellStart"/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baseadas em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Hughes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(2022), considerando:</w:t>
      </w:r>
    </w:p>
    <w:p w14:paraId="7C0DD815" w14:textId="77777777" w:rsidR="00FB42BE" w:rsidRPr="00FB42BE" w:rsidRDefault="00FB42BE" w:rsidP="00FB42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postes novos,</w:t>
      </w:r>
    </w:p>
    <w:p w14:paraId="3A2797D6" w14:textId="77777777" w:rsidR="00FB42BE" w:rsidRPr="00FB42BE" w:rsidRDefault="00FB42BE" w:rsidP="00FB42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30 anos,</w:t>
      </w:r>
    </w:p>
    <w:p w14:paraId="1BF8D079" w14:textId="77777777" w:rsidR="00FB42BE" w:rsidRPr="00FB42BE" w:rsidRDefault="00FB42BE" w:rsidP="00FB42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60 anos,</w:t>
      </w:r>
    </w:p>
    <w:p w14:paraId="336282BB" w14:textId="77777777" w:rsidR="00FB42BE" w:rsidRPr="00FB42BE" w:rsidRDefault="00FB42BE" w:rsidP="00FB42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90 anos.</w:t>
      </w:r>
    </w:p>
    <w:p w14:paraId="653E126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Figura 2 (pág. 3) mostra diretamente que:</w:t>
      </w:r>
    </w:p>
    <w:p w14:paraId="1955DF47" w14:textId="77777777" w:rsidR="00FB42BE" w:rsidRPr="00FB42BE" w:rsidRDefault="00FB42BE" w:rsidP="00FB42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mais antigos falham com velocidades de vento muito menores;</w:t>
      </w:r>
    </w:p>
    <w:p w14:paraId="0E636E0E" w14:textId="77777777" w:rsidR="00FB42BE" w:rsidRPr="00FB42BE" w:rsidRDefault="00FB42BE" w:rsidP="00FB42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exemplo:</w:t>
      </w:r>
    </w:p>
    <w:p w14:paraId="1781B899" w14:textId="77777777" w:rsidR="00FB42BE" w:rsidRPr="00FB42BE" w:rsidRDefault="00FB42BE" w:rsidP="00FB42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de 90 anos falham a partir de ≈ 50 m/s,</w:t>
      </w:r>
    </w:p>
    <w:p w14:paraId="6693912F" w14:textId="77777777" w:rsidR="00FB42BE" w:rsidRPr="00FB42BE" w:rsidRDefault="00FB42BE" w:rsidP="00FB42B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novos só falham acima de ≈ 70 m/s.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6359C7A" w14:textId="77777777" w:rsidR="00FB42BE" w:rsidRPr="00FB42BE" w:rsidRDefault="00FB42BE" w:rsidP="00FB42BE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11C0DD73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conceito físico de:</w:t>
      </w:r>
    </w:p>
    <w:p w14:paraId="2EFC322F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dependente da idade.</w:t>
      </w:r>
    </w:p>
    <w:p w14:paraId="1C1E11C3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9CEBD2">
          <v:rect id="_x0000_i1027" style="width:0;height:1.5pt" o:hralign="center" o:hrstd="t" o:hr="t" fillcolor="#a0a0a0" stroked="f"/>
        </w:pict>
      </w:r>
    </w:p>
    <w:p w14:paraId="489C33C4" w14:textId="77777777" w:rsidR="00FB42BE" w:rsidRPr="00FB42BE" w:rsidRDefault="00FB42BE" w:rsidP="00FB42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Pipeline físico → probabilístico → energético</w:t>
      </w:r>
    </w:p>
    <w:p w14:paraId="2B7ABC72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segue:</w:t>
      </w:r>
    </w:p>
    <w:p w14:paraId="1E9C3DE1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→</w:t>
      </w:r>
    </w:p>
    <w:p w14:paraId="6AFE99C2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via curva de fragilidade →</w:t>
      </w:r>
    </w:p>
    <w:p w14:paraId="445D8A15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sorteio Monte Carlo →</w:t>
      </w:r>
    </w:p>
    <w:p w14:paraId="538722F7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ou não falha do poste →</w:t>
      </w:r>
    </w:p>
    <w:p w14:paraId="025547AF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elétrica no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OpenDSS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</w:t>
      </w:r>
    </w:p>
    <w:p w14:paraId="1CABB1E9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(ENS)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</w:t>
      </w:r>
    </w:p>
    <w:p w14:paraId="01D4E701" w14:textId="77777777" w:rsidR="00FB42BE" w:rsidRPr="00FB42BE" w:rsidRDefault="00FB42BE" w:rsidP="00FB42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AED40C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pipeline está resumido no fluxograma da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1 (pág. 3)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109C387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7E9EE37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encadeamento é conceitualmente idêntico ao que você está construindo para linhas de transmissão, apenas aplicado a postes de distribuição.</w:t>
      </w:r>
    </w:p>
    <w:p w14:paraId="308A1D42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0F909C">
          <v:rect id="_x0000_i1028" style="width:0;height:1.5pt" o:hralign="center" o:hrstd="t" o:hr="t" fillcolor="#a0a0a0" stroked="f"/>
        </w:pict>
      </w:r>
    </w:p>
    <w:p w14:paraId="3D9147B7" w14:textId="77777777" w:rsidR="00FB42BE" w:rsidRPr="00FB42BE" w:rsidRDefault="00FB42BE" w:rsidP="00FB42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rigoroso de métricas de risco (</w:t>
      </w:r>
      <w:proofErr w:type="spellStart"/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 </w:t>
      </w:r>
      <w:proofErr w:type="spellStart"/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0979100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formaliza:</w:t>
      </w:r>
    </w:p>
    <w:p w14:paraId="04696AAA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β=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∞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z(x,w)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dw=P(z≤α)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2DA81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(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01974EC2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1-β=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∞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z(x,w)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dw=P(z≥α)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B5235F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541AC482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(1) e (2), pág. 4).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1F1A222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4DE5A78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traz a resiliência para o domínio de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risco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cientificamente muito sólido.</w:t>
      </w:r>
    </w:p>
    <w:p w14:paraId="7E59A4B6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2B88C9">
          <v:rect id="_x0000_i1029" style="width:0;height:1.5pt" o:hralign="center" o:hrstd="t" o:hr="t" fillcolor="#a0a0a0" stroked="f"/>
        </w:pict>
      </w:r>
    </w:p>
    <w:p w14:paraId="5010C7D0" w14:textId="77777777" w:rsidR="00FB42BE" w:rsidRPr="00FB42BE" w:rsidRDefault="00FB42BE" w:rsidP="00FB42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fortes</w:t>
      </w:r>
    </w:p>
    <w:p w14:paraId="2ECE4D68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1 (pág. 5), para vento de 43 m/s: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82"/>
      </w:tblGrid>
      <w:tr w:rsidR="00FB42BE" w:rsidRPr="00FB42BE" w14:paraId="03FDB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C5643" w14:textId="77777777" w:rsidR="00FB42BE" w:rsidRPr="00FB42BE" w:rsidRDefault="00FB42BE" w:rsidP="00FB42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Idade dos postes</w:t>
            </w:r>
          </w:p>
        </w:tc>
        <w:tc>
          <w:tcPr>
            <w:tcW w:w="0" w:type="auto"/>
            <w:vAlign w:val="center"/>
            <w:hideMark/>
          </w:tcPr>
          <w:p w14:paraId="2C062D1F" w14:textId="77777777" w:rsidR="00FB42BE" w:rsidRPr="00FB42BE" w:rsidRDefault="00FB42BE" w:rsidP="00FB42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ENS média</w:t>
            </w:r>
          </w:p>
        </w:tc>
      </w:tr>
      <w:tr w:rsidR="00FB42BE" w:rsidRPr="00FB42BE" w14:paraId="7D91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BD07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Novos</w:t>
            </w:r>
          </w:p>
        </w:tc>
        <w:tc>
          <w:tcPr>
            <w:tcW w:w="0" w:type="auto"/>
            <w:vAlign w:val="center"/>
            <w:hideMark/>
          </w:tcPr>
          <w:p w14:paraId="326F941B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358,15 kW (51,6%)</w:t>
            </w:r>
          </w:p>
        </w:tc>
      </w:tr>
      <w:tr w:rsidR="00FB42BE" w:rsidRPr="00FB42BE" w14:paraId="1EED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89EE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30 anos</w:t>
            </w:r>
          </w:p>
        </w:tc>
        <w:tc>
          <w:tcPr>
            <w:tcW w:w="0" w:type="auto"/>
            <w:vAlign w:val="center"/>
            <w:hideMark/>
          </w:tcPr>
          <w:p w14:paraId="0FED554B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553,07 kW (79,7%)</w:t>
            </w:r>
          </w:p>
        </w:tc>
      </w:tr>
      <w:tr w:rsidR="00FB42BE" w:rsidRPr="00FB42BE" w14:paraId="4631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21D7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60 anos</w:t>
            </w:r>
          </w:p>
        </w:tc>
        <w:tc>
          <w:tcPr>
            <w:tcW w:w="0" w:type="auto"/>
            <w:vAlign w:val="center"/>
            <w:hideMark/>
          </w:tcPr>
          <w:p w14:paraId="1D3CF28D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659,42 kW (95,1%)</w:t>
            </w:r>
          </w:p>
        </w:tc>
      </w:tr>
      <w:tr w:rsidR="00FB42BE" w:rsidRPr="00FB42BE" w14:paraId="4752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2E51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90 anos</w:t>
            </w:r>
          </w:p>
        </w:tc>
        <w:tc>
          <w:tcPr>
            <w:tcW w:w="0" w:type="auto"/>
            <w:vAlign w:val="center"/>
            <w:hideMark/>
          </w:tcPr>
          <w:p w14:paraId="6386D97A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689,25 kW (99,4%)</w:t>
            </w:r>
          </w:p>
        </w:tc>
      </w:tr>
    </w:tbl>
    <w:p w14:paraId="30F65560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75360D3A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Tabela 2 (pág. 5), usando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95%:</w:t>
      </w:r>
    </w:p>
    <w:p w14:paraId="35A6639B" w14:textId="77777777" w:rsidR="00FB42BE" w:rsidRPr="00FB42BE" w:rsidRDefault="00FB42BE" w:rsidP="00FB42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ventos ≥ 35 m/s:</w:t>
      </w:r>
    </w:p>
    <w:p w14:paraId="4B47FCC3" w14:textId="77777777" w:rsidR="00FB42BE" w:rsidRPr="00FB42BE" w:rsidRDefault="00FB42BE" w:rsidP="00FB42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praticamente ocorre colapso total do sistema,</w:t>
      </w:r>
    </w:p>
    <w:p w14:paraId="23B89B4F" w14:textId="77777777" w:rsidR="00FB42BE" w:rsidRPr="00FB42BE" w:rsidRDefault="00FB42BE" w:rsidP="00FB42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especialmente com postes ≥ 60 anos.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C2AF0B3" w14:textId="77777777" w:rsidR="00FB42BE" w:rsidRPr="00FB42BE" w:rsidRDefault="00FB42BE" w:rsidP="00FB42BE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Avaliação Probabilística d…</w:t>
      </w:r>
    </w:p>
    <w:p w14:paraId="1660FC6A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mostra claramente:</w:t>
      </w:r>
    </w:p>
    <w:p w14:paraId="21C02BE0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+ vento extremo → perda total de serviço.</w:t>
      </w:r>
    </w:p>
    <w:p w14:paraId="64600125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2B783C">
          <v:rect id="_x0000_i1030" style="width:0;height:1.5pt" o:hralign="center" o:hrstd="t" o:hr="t" fillcolor="#a0a0a0" stroked="f"/>
        </w:pict>
      </w:r>
    </w:p>
    <w:p w14:paraId="5218E14D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1F88204A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FB42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</w:t>
      </w:r>
      <w:proofErr w:type="gram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tecnicamente excelente, há diferenças estruturais:</w:t>
      </w:r>
    </w:p>
    <w:p w14:paraId="444B7E24" w14:textId="77777777" w:rsidR="00FB42BE" w:rsidRPr="00FB42BE" w:rsidRDefault="00FB42BE" w:rsidP="00FB42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Sistema é de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transmissão.</w:t>
      </w:r>
    </w:p>
    <w:p w14:paraId="1F32FAF4" w14:textId="77777777" w:rsidR="00FB42BE" w:rsidRPr="00FB42BE" w:rsidRDefault="00FB42BE" w:rsidP="00FB42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Elemento crítico é o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poste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torre de transmissão.</w:t>
      </w:r>
    </w:p>
    <w:p w14:paraId="01D22E3F" w14:textId="77777777" w:rsidR="00FB42BE" w:rsidRPr="00FB42BE" w:rsidRDefault="00FB42BE" w:rsidP="00FB42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7744E4ED" w14:textId="77777777" w:rsidR="00FB42BE" w:rsidRPr="00FB42BE" w:rsidRDefault="00FB42BE" w:rsidP="00FB42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de vãos longos,</w:t>
      </w:r>
    </w:p>
    <w:p w14:paraId="290F413A" w14:textId="77777777" w:rsidR="00FB42BE" w:rsidRPr="00FB42BE" w:rsidRDefault="00FB42BE" w:rsidP="00FB42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termo-mecânicos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946127B" w14:textId="77777777" w:rsidR="00FB42BE" w:rsidRPr="00FB42BE" w:rsidRDefault="00FB42BE" w:rsidP="00FB42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progressivo de estruturas de grande porte.</w:t>
      </w:r>
    </w:p>
    <w:p w14:paraId="203FCC4E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o conceito matemático é diretamente transferível.</w:t>
      </w:r>
    </w:p>
    <w:p w14:paraId="4A8D9B16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B0813F">
          <v:rect id="_x0000_i1031" style="width:0;height:1.5pt" o:hralign="center" o:hrstd="t" o:hr="t" fillcolor="#a0a0a0" stroked="f"/>
        </w:pict>
      </w:r>
    </w:p>
    <w:p w14:paraId="35837129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E990764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B42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164"/>
      </w:tblGrid>
      <w:tr w:rsidR="00FB42BE" w:rsidRPr="00FB42BE" w14:paraId="6CFF2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4479" w14:textId="77777777" w:rsidR="00FB42BE" w:rsidRPr="00FB42BE" w:rsidRDefault="00FB42BE" w:rsidP="00FB42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AF891D3" w14:textId="77777777" w:rsidR="00FB42BE" w:rsidRPr="00FB42BE" w:rsidRDefault="00FB42BE" w:rsidP="00FB42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B42BE" w:rsidRPr="00FB42BE" w14:paraId="7849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BBC9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(vento)</w:t>
            </w:r>
          </w:p>
        </w:tc>
        <w:tc>
          <w:tcPr>
            <w:tcW w:w="0" w:type="auto"/>
            <w:vAlign w:val="center"/>
            <w:hideMark/>
          </w:tcPr>
          <w:p w14:paraId="1446B98E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42BE" w:rsidRPr="00FB42BE" w14:paraId="3EBC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642E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14CE05AA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42BE" w:rsidRPr="00FB42BE" w14:paraId="6217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1163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6BA2DD7A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42BE" w:rsidRPr="00FB42BE" w14:paraId="01CF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B9B5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 sequencial</w:t>
            </w:r>
          </w:p>
        </w:tc>
        <w:tc>
          <w:tcPr>
            <w:tcW w:w="0" w:type="auto"/>
            <w:vAlign w:val="center"/>
            <w:hideMark/>
          </w:tcPr>
          <w:p w14:paraId="70582D51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42BE" w:rsidRPr="00FB42BE" w14:paraId="2FA9B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5228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risco</w:t>
            </w:r>
          </w:p>
        </w:tc>
        <w:tc>
          <w:tcPr>
            <w:tcW w:w="0" w:type="auto"/>
            <w:vAlign w:val="center"/>
            <w:hideMark/>
          </w:tcPr>
          <w:p w14:paraId="3B8670FF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42BE" w:rsidRPr="00FB42BE" w14:paraId="2C6C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0ED1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direta a LT</w:t>
            </w:r>
          </w:p>
        </w:tc>
        <w:tc>
          <w:tcPr>
            <w:tcW w:w="0" w:type="auto"/>
            <w:vAlign w:val="center"/>
            <w:hideMark/>
          </w:tcPr>
          <w:p w14:paraId="37F42644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(exige adaptação)</w:t>
            </w:r>
          </w:p>
        </w:tc>
      </w:tr>
      <w:tr w:rsidR="00FB42BE" w:rsidRPr="00FB42BE" w14:paraId="0F1F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15E4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Física da torre/condutor</w:t>
            </w:r>
          </w:p>
        </w:tc>
        <w:tc>
          <w:tcPr>
            <w:tcW w:w="0" w:type="auto"/>
            <w:vAlign w:val="center"/>
            <w:hideMark/>
          </w:tcPr>
          <w:p w14:paraId="6B78AA03" w14:textId="77777777" w:rsidR="00FB42BE" w:rsidRPr="00FB42BE" w:rsidRDefault="00FB42BE" w:rsidP="00FB42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42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766DCCB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42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 direta: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00313BB4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5B137E">
          <v:rect id="_x0000_i1032" style="width:0;height:1.5pt" o:hralign="center" o:hrstd="t" o:hr="t" fillcolor="#a0a0a0" stroked="f"/>
        </w:pict>
      </w:r>
    </w:p>
    <w:p w14:paraId="7BCC27B4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21C10E3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69C0BD4A" w14:textId="77777777" w:rsidR="00FB42BE" w:rsidRPr="00FB42BE" w:rsidRDefault="00FB42BE" w:rsidP="00FB42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222A9E25" w14:textId="77777777" w:rsidR="00FB42BE" w:rsidRPr="00FB42BE" w:rsidRDefault="00FB42BE" w:rsidP="00FB42B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probabilística,</w:t>
      </w:r>
    </w:p>
    <w:p w14:paraId="5801B83F" w14:textId="77777777" w:rsidR="00FB42BE" w:rsidRPr="00FB42BE" w:rsidRDefault="00FB42BE" w:rsidP="00FB42B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</w:t>
      </w:r>
    </w:p>
    <w:p w14:paraId="55063BAD" w14:textId="77777777" w:rsidR="00FB42BE" w:rsidRPr="00FB42BE" w:rsidRDefault="00FB42BE" w:rsidP="00FB42B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métricas de resiliência;</w:t>
      </w:r>
    </w:p>
    <w:p w14:paraId="6B2C402D" w14:textId="77777777" w:rsidR="00FB42BE" w:rsidRPr="00FB42BE" w:rsidRDefault="00FB42BE" w:rsidP="00FB42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a parte:</w:t>
      </w:r>
    </w:p>
    <w:p w14:paraId="1BA6E082" w14:textId="77777777" w:rsidR="00FB42BE" w:rsidRPr="00FB42BE" w:rsidRDefault="00FB42BE" w:rsidP="00FB42B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“evento extremo → falha → impacto → risco”</w:t>
      </w:r>
    </w:p>
    <w:p w14:paraId="6BFF8CE7" w14:textId="77777777" w:rsidR="00FB42BE" w:rsidRPr="00FB42BE" w:rsidRDefault="00FB42BE" w:rsidP="00FB42B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modelo metodológico para:</w:t>
      </w:r>
    </w:p>
    <w:p w14:paraId="45CD642B" w14:textId="77777777" w:rsidR="00FB42BE" w:rsidRPr="00FB42BE" w:rsidRDefault="00FB42BE" w:rsidP="00FB42B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substituir “poste” por “torre/linha de transmissão”.</w:t>
      </w:r>
    </w:p>
    <w:p w14:paraId="73888EF9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07BF28">
          <v:rect id="_x0000_i1033" style="width:0;height:1.5pt" o:hralign="center" o:hrstd="t" o:hr="t" fillcolor="#a0a0a0" stroked="f"/>
        </w:pict>
      </w:r>
    </w:p>
    <w:p w14:paraId="58E1DFFD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6C5ADEB9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51F5C09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trabalhos mais próximos, conceitualmente, do coração da sua tese, apenas aplicado ao nível de distribuição.</w:t>
      </w:r>
    </w:p>
    <w:p w14:paraId="4F1AB6C9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fornece:</w:t>
      </w:r>
    </w:p>
    <w:p w14:paraId="4EE31E0D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esqueleto probabilístico perfeito para a sua abordagem em linhas de transmissão.</w:t>
      </w:r>
    </w:p>
    <w:p w14:paraId="7A04BB2D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3D616F">
          <v:rect id="_x0000_i1034" style="width:0;height:1.5pt" o:hralign="center" o:hrstd="t" o:hr="t" fillcolor="#a0a0a0" stroked="f"/>
        </w:pict>
      </w:r>
    </w:p>
    <w:p w14:paraId="228DA11D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2E6AA170" w14:textId="77777777" w:rsidR="00FB42BE" w:rsidRPr="00FB42BE" w:rsidRDefault="00FB42BE" w:rsidP="00FB42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BC01F9A" w14:textId="77777777" w:rsidR="00FB42BE" w:rsidRPr="00FB42BE" w:rsidRDefault="00FB42BE" w:rsidP="00FB42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probabilística da resiliência via Monte Carlo e métricas de risco (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24892F96" w14:textId="77777777" w:rsidR="00FB42BE" w:rsidRPr="00FB42BE" w:rsidRDefault="00FB42BE" w:rsidP="00FB42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3DF362C3" w14:textId="77777777" w:rsidR="00FB42BE" w:rsidRPr="00FB42BE" w:rsidRDefault="00FB42BE" w:rsidP="00FB42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D20A171" w14:textId="77777777" w:rsidR="00FB42BE" w:rsidRPr="00FB42BE" w:rsidRDefault="00FB42BE" w:rsidP="00FB42B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7DE3449" w14:textId="77777777" w:rsidR="00FB42BE" w:rsidRPr="00FB42BE" w:rsidRDefault="00FB42BE" w:rsidP="00FB42B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2888BE5" w14:textId="77777777" w:rsidR="00FB42BE" w:rsidRPr="00FB42BE" w:rsidRDefault="00FB42BE" w:rsidP="00FB42B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B6B8C96" w14:textId="77777777" w:rsidR="00FB42BE" w:rsidRPr="00FB42BE" w:rsidRDefault="00FB42BE" w:rsidP="00FB42B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(transposição de distribuição para transmissão)</w:t>
      </w:r>
    </w:p>
    <w:p w14:paraId="07FD1968" w14:textId="77777777" w:rsidR="00FB42BE" w:rsidRPr="00FB42BE" w:rsidRDefault="00FB42BE" w:rsidP="00FB42B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13C46621" w14:textId="77777777" w:rsidR="00FB42BE" w:rsidRPr="00FB42BE" w:rsidRDefault="00FB42BE" w:rsidP="00FB42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CFBB91">
          <v:rect id="_x0000_i1035" style="width:0;height:1.5pt" o:hralign="center" o:hrstd="t" o:hr="t" fillcolor="#a0a0a0" stroked="f"/>
        </w:pict>
      </w:r>
    </w:p>
    <w:p w14:paraId="708EAE11" w14:textId="77777777" w:rsidR="00FB42BE" w:rsidRPr="00FB42BE" w:rsidRDefault="00FB42BE" w:rsidP="00FB42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42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FB42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2CB8B737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mostra, de forma exemplar, que:</w:t>
      </w:r>
    </w:p>
    <w:p w14:paraId="45598854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apenas “voltar a funcionar”,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</w:t>
      </w:r>
      <w:r w:rsidRPr="00FB42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o risco extremo de não funcionar</w:t>
      </w: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CFE612" w14:textId="77777777" w:rsidR="00FB42BE" w:rsidRPr="00FB42BE" w:rsidRDefault="00FB42BE" w:rsidP="00FB42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42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exatamente essa mentalidade que eleva a sua tese ao nível de engenharia científica rigorosa.</w:t>
      </w:r>
    </w:p>
    <w:p w14:paraId="1805476A" w14:textId="77777777" w:rsidR="00BF483D" w:rsidRDefault="00BF483D"/>
    <w:sectPr w:rsidR="00BF483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2F8"/>
    <w:multiLevelType w:val="multilevel"/>
    <w:tmpl w:val="93A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6951"/>
    <w:multiLevelType w:val="multilevel"/>
    <w:tmpl w:val="498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E74E6"/>
    <w:multiLevelType w:val="multilevel"/>
    <w:tmpl w:val="D0E4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50530"/>
    <w:multiLevelType w:val="multilevel"/>
    <w:tmpl w:val="4B9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60313"/>
    <w:multiLevelType w:val="multilevel"/>
    <w:tmpl w:val="4D5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2348"/>
    <w:multiLevelType w:val="multilevel"/>
    <w:tmpl w:val="8AE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D3FDB"/>
    <w:multiLevelType w:val="multilevel"/>
    <w:tmpl w:val="ED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C2D8B"/>
    <w:multiLevelType w:val="multilevel"/>
    <w:tmpl w:val="AD7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901035">
    <w:abstractNumId w:val="0"/>
  </w:num>
  <w:num w:numId="2" w16cid:durableId="1900706891">
    <w:abstractNumId w:val="5"/>
  </w:num>
  <w:num w:numId="3" w16cid:durableId="455366976">
    <w:abstractNumId w:val="1"/>
  </w:num>
  <w:num w:numId="4" w16cid:durableId="1531986634">
    <w:abstractNumId w:val="2"/>
  </w:num>
  <w:num w:numId="5" w16cid:durableId="1563176248">
    <w:abstractNumId w:val="4"/>
  </w:num>
  <w:num w:numId="6" w16cid:durableId="351883687">
    <w:abstractNumId w:val="7"/>
  </w:num>
  <w:num w:numId="7" w16cid:durableId="1791895837">
    <w:abstractNumId w:val="3"/>
  </w:num>
  <w:num w:numId="8" w16cid:durableId="213926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483D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B42BE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A5133"/>
  <w15:chartTrackingRefBased/>
  <w15:docId w15:val="{6EEE68ED-C490-4CF7-847A-A9D13FEB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3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3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3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3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3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F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3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F4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42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B42BE"/>
    <w:rPr>
      <w:b/>
      <w:bCs/>
    </w:rPr>
  </w:style>
  <w:style w:type="character" w:styleId="Emphasis">
    <w:name w:val="Emphasis"/>
    <w:basedOn w:val="DefaultParagraphFont"/>
    <w:uiPriority w:val="20"/>
    <w:qFormat/>
    <w:rsid w:val="00FB42BE"/>
    <w:rPr>
      <w:i/>
      <w:iCs/>
    </w:rPr>
  </w:style>
  <w:style w:type="character" w:customStyle="1" w:styleId="relative">
    <w:name w:val="relative"/>
    <w:basedOn w:val="DefaultParagraphFont"/>
    <w:rsid w:val="00FB42BE"/>
  </w:style>
  <w:style w:type="paragraph" w:customStyle="1" w:styleId="not-prose">
    <w:name w:val="not-prose"/>
    <w:basedOn w:val="Normal"/>
    <w:rsid w:val="00FB42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783</Words>
  <Characters>4232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2026-01-11T16:12:00Z</dcterms:created>
  <dcterms:modified xsi:type="dcterms:W3CDTF">2026-01-11T16:12:00Z</dcterms:modified>
</cp:coreProperties>
</file>