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D24F" w14:textId="7E129A80" w:rsidR="00AC5231" w:rsidRDefault="00B372DE">
      <w:pPr>
        <w:rPr>
          <w:lang w:val="en-US"/>
        </w:rPr>
      </w:pPr>
      <w:r w:rsidRPr="00B372DE">
        <w:rPr>
          <w:lang w:val="en-US"/>
        </w:rPr>
        <w:t>2014 Systems Resilience for Multihazard Environments-Definition, Metrics, and Valuation for Decision Making-Risk Analysis</w:t>
      </w:r>
    </w:p>
    <w:p w14:paraId="7C4CB7D0" w14:textId="77777777" w:rsidR="00B372DE" w:rsidRDefault="00B372DE">
      <w:pPr>
        <w:rPr>
          <w:lang w:val="en-US"/>
        </w:rPr>
      </w:pPr>
    </w:p>
    <w:p w14:paraId="65838DAE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das referências teóricas mais rigorosas e estruturadas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formal, métricas e avaliação económica da resiliência em ambientes multirriscos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O autor propõe uma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operacional de resiliência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alinhada com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teoria da medida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de risco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processos estocásticos (</w:t>
      </w: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relações explícitas com confiabilidade e risco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DF29A7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seja específico para sistemas elétricos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trata-se de um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 e matemático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índice de resiliência engenheiral.</w:t>
      </w:r>
    </w:p>
    <w:p w14:paraId="464D8C30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1ABC9B">
          <v:rect id="_x0000_i1025" style="width:0;height:1.5pt" o:hralign="center" o:hrstd="t" o:hr="t" fillcolor="#a0a0a0" stroked="f"/>
        </w:pict>
      </w:r>
    </w:p>
    <w:p w14:paraId="2807E0D6" w14:textId="77777777" w:rsidR="00AB02A9" w:rsidRPr="00AB02A9" w:rsidRDefault="00AB02A9" w:rsidP="00AB02A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Contribuições técnicas centrais (muito relevantes)</w:t>
      </w:r>
    </w:p>
    <w:p w14:paraId="51494297" w14:textId="77777777" w:rsidR="00AB02A9" w:rsidRPr="00AB02A9" w:rsidRDefault="00AB02A9" w:rsidP="00AB02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1.1 Definição formal de resiliência mensurável</w:t>
      </w:r>
    </w:p>
    <w:p w14:paraId="028C7453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Ayyub</w:t>
      </w:r>
      <w:proofErr w:type="spellEnd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propõe resiliência como:</w:t>
      </w:r>
    </w:p>
    <w:p w14:paraId="615742FB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Persistência do desempenho do sistema sob incerteza e perturbações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capacidade de absorção, recuperação (parcial ou total) e possível melhoria pós-evento.</w:t>
      </w:r>
    </w:p>
    <w:p w14:paraId="6BB1852E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Diferencial importante:</w:t>
      </w:r>
    </w:p>
    <w:p w14:paraId="144F1912" w14:textId="77777777" w:rsidR="00AB02A9" w:rsidRPr="00AB02A9" w:rsidRDefault="00AB02A9" w:rsidP="00AB02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é tratada como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 mensurável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“capacidade” abstrata;</w:t>
      </w:r>
    </w:p>
    <w:p w14:paraId="3981759F" w14:textId="77777777" w:rsidR="00AB02A9" w:rsidRPr="00AB02A9" w:rsidRDefault="00AB02A9" w:rsidP="00AB02A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explicitamente relacionada a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objetivos de desempenho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8A2370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C2616A">
          <v:rect id="_x0000_i1026" style="width:0;height:1.5pt" o:hralign="center" o:hrstd="t" o:hr="t" fillcolor="#a0a0a0" stroked="f"/>
        </w:pict>
      </w:r>
    </w:p>
    <w:p w14:paraId="6C7E4EE2" w14:textId="77777777" w:rsidR="00AB02A9" w:rsidRPr="00AB02A9" w:rsidRDefault="00AB02A9" w:rsidP="00AB02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1.2 Resiliência como medida matemática (teoria da medida)</w:t>
      </w:r>
    </w:p>
    <w:p w14:paraId="44A53414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 requisitos formais para métricas de resiliência:</w:t>
      </w:r>
    </w:p>
    <w:p w14:paraId="10CBC666" w14:textId="77777777" w:rsidR="00AB02A9" w:rsidRPr="00AB02A9" w:rsidRDefault="00AB02A9" w:rsidP="00AB02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domínio bem definido (estado de desempenho);</w:t>
      </w:r>
    </w:p>
    <w:p w14:paraId="7486F671" w14:textId="77777777" w:rsidR="00AB02A9" w:rsidRPr="00AB02A9" w:rsidRDefault="00AB02A9" w:rsidP="00AB02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valores não negativos;</w:t>
      </w:r>
    </w:p>
    <w:p w14:paraId="78A94083" w14:textId="77777777" w:rsidR="00AB02A9" w:rsidRPr="00AB02A9" w:rsidRDefault="00AB02A9" w:rsidP="00AB02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monotonicidade</w:t>
      </w:r>
      <w:proofErr w:type="spellEnd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01CDE59" w14:textId="77777777" w:rsidR="00AB02A9" w:rsidRPr="00AB02A9" w:rsidRDefault="00AB02A9" w:rsidP="00AB02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consistência com confiabilidade e risco;</w:t>
      </w:r>
    </w:p>
    <w:p w14:paraId="3E8AC071" w14:textId="77777777" w:rsidR="00AB02A9" w:rsidRPr="00AB02A9" w:rsidRDefault="00AB02A9" w:rsidP="00AB02A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possibilidade de </w:t>
      </w: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superadditividade</w:t>
      </w:r>
      <w:proofErr w:type="spellEnd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subadditividade</w:t>
      </w:r>
      <w:proofErr w:type="spellEnd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(algo que a probabilidade clássica não capta).</w:t>
      </w:r>
    </w:p>
    <w:p w14:paraId="6C058D29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forte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dar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matemática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índice.</w:t>
      </w:r>
    </w:p>
    <w:p w14:paraId="2C053D21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201347">
          <v:rect id="_x0000_i1027" style="width:0;height:1.5pt" o:hralign="center" o:hrstd="t" o:hr="t" fillcolor="#a0a0a0" stroked="f"/>
        </w:pict>
      </w:r>
    </w:p>
    <w:p w14:paraId="6006EFBB" w14:textId="77777777" w:rsidR="00AB02A9" w:rsidRPr="00AB02A9" w:rsidRDefault="00AB02A9" w:rsidP="00AB02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1.3 Métrica explícita desempenho × tempo (modelo geral)</w:t>
      </w:r>
    </w:p>
    <w:p w14:paraId="0527C37C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métrica proposta (</w:t>
      </w:r>
      <w:proofErr w:type="spellStart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20) integra:</w:t>
      </w:r>
    </w:p>
    <w:p w14:paraId="61832AC3" w14:textId="77777777" w:rsidR="00AB02A9" w:rsidRPr="00AB02A9" w:rsidRDefault="00AB02A9" w:rsidP="00AB02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até a falha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00C55F5" w14:textId="77777777" w:rsidR="00AB02A9" w:rsidRPr="00AB02A9" w:rsidRDefault="00AB02A9" w:rsidP="00AB02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perfil de falha (robustez / redundância)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44A46AE" w14:textId="77777777" w:rsidR="00AB02A9" w:rsidRPr="00AB02A9" w:rsidRDefault="00AB02A9" w:rsidP="00AB02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08687A2" w14:textId="77777777" w:rsidR="00AB02A9" w:rsidRPr="00AB02A9" w:rsidRDefault="00AB02A9" w:rsidP="00AB02A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perfil de recuperação (rapidez / </w:t>
      </w: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resourcefulness</w:t>
      </w:r>
      <w:proofErr w:type="spellEnd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0E343C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formulação geral:</w:t>
      </w:r>
    </w:p>
    <w:p w14:paraId="4FF6A83B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+F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+R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A0AF62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6375152C" w14:textId="77777777" w:rsidR="00AB02A9" w:rsidRPr="00AB02A9" w:rsidRDefault="00AB02A9" w:rsidP="00AB02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F</m:t>
        </m:r>
      </m:oMath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a severidade da falha;</w:t>
      </w:r>
    </w:p>
    <w:p w14:paraId="1DBA1945" w14:textId="77777777" w:rsidR="00AB02A9" w:rsidRPr="00AB02A9" w:rsidRDefault="00AB02A9" w:rsidP="00AB02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R</m:t>
        </m:r>
      </m:oMath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a qualidade da recuperação;</w:t>
      </w:r>
    </w:p>
    <w:p w14:paraId="07682F35" w14:textId="77777777" w:rsidR="00AB02A9" w:rsidRPr="00AB02A9" w:rsidRDefault="00AB02A9" w:rsidP="00AB02A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f</m:t>
            </m:r>
          </m:sub>
        </m:sSub>
      </m:oMath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durações de falha e recuperação.</w:t>
      </w:r>
    </w:p>
    <w:p w14:paraId="42E7AE24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Estruturalmente, esta equação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dialoga diretamente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índices baseados em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desempenho × tempo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incluindo o que você está a desenvolver.</w:t>
      </w:r>
    </w:p>
    <w:p w14:paraId="4D106329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3903056">
          <v:rect id="_x0000_i1028" style="width:0;height:1.5pt" o:hralign="center" o:hrstd="t" o:hr="t" fillcolor="#a0a0a0" stroked="f"/>
        </w:pict>
      </w:r>
    </w:p>
    <w:p w14:paraId="08B8EBB2" w14:textId="77777777" w:rsidR="00AB02A9" w:rsidRPr="00AB02A9" w:rsidRDefault="00AB02A9" w:rsidP="00AB02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1.4 Integração explícita com processos estocásticos</w:t>
      </w:r>
    </w:p>
    <w:p w14:paraId="3936D04D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autor modela:</w:t>
      </w:r>
    </w:p>
    <w:p w14:paraId="06E1DC23" w14:textId="77777777" w:rsidR="00AB02A9" w:rsidRPr="00AB02A9" w:rsidRDefault="00AB02A9" w:rsidP="00AB02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ocorrência de eventos disruptivos como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processo de </w:t>
      </w:r>
      <w:proofErr w:type="spellStart"/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C6ED1A" w14:textId="77777777" w:rsidR="00AB02A9" w:rsidRPr="00AB02A9" w:rsidRDefault="00AB02A9" w:rsidP="00AB02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resistência do sistema como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 − L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menos solicitação);</w:t>
      </w:r>
    </w:p>
    <w:p w14:paraId="6782D5BC" w14:textId="77777777" w:rsidR="00AB02A9" w:rsidRPr="00AB02A9" w:rsidRDefault="00AB02A9" w:rsidP="00AB02A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envelhecimento ou melhoria via termo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α(t)</m:t>
        </m:r>
      </m:oMath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14E7E97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👉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conecta:</w:t>
      </w:r>
    </w:p>
    <w:p w14:paraId="5B5B32E8" w14:textId="77777777" w:rsidR="00AB02A9" w:rsidRPr="00AB02A9" w:rsidRDefault="00AB02A9" w:rsidP="00AB02A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risco,</w:t>
      </w:r>
    </w:p>
    <w:p w14:paraId="54BCD622" w14:textId="77777777" w:rsidR="00AB02A9" w:rsidRPr="00AB02A9" w:rsidRDefault="00AB02A9" w:rsidP="00AB02A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confiabilidade,</w:t>
      </w:r>
    </w:p>
    <w:p w14:paraId="6B6FA6BF" w14:textId="77777777" w:rsidR="00AB02A9" w:rsidRPr="00AB02A9" w:rsidRDefault="00AB02A9" w:rsidP="00AB02A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resiliência,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num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arcabouço único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raro na literatura.</w:t>
      </w:r>
    </w:p>
    <w:p w14:paraId="355CE9C5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9B06CB">
          <v:rect id="_x0000_i1029" style="width:0;height:1.5pt" o:hralign="center" o:hrstd="t" o:hr="t" fillcolor="#a0a0a0" stroked="f"/>
        </w:pict>
      </w:r>
    </w:p>
    <w:p w14:paraId="4880F21F" w14:textId="77777777" w:rsidR="00AB02A9" w:rsidRPr="00AB02A9" w:rsidRDefault="00AB02A9" w:rsidP="00AB02A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1.5 Valoração económica da resiliência</w:t>
      </w:r>
    </w:p>
    <w:p w14:paraId="15D57B03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avança além da métrica técnica e propõe:</w:t>
      </w:r>
    </w:p>
    <w:p w14:paraId="39DCDD35" w14:textId="77777777" w:rsidR="00AB02A9" w:rsidRPr="00AB02A9" w:rsidRDefault="00AB02A9" w:rsidP="00AB02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valoração económica da resiliência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91F2027" w14:textId="77777777" w:rsidR="00AB02A9" w:rsidRPr="00AB02A9" w:rsidRDefault="00AB02A9" w:rsidP="00AB02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benefício–custo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baseada em perdas evitadas e custos de recuperação;</w:t>
      </w:r>
    </w:p>
    <w:p w14:paraId="6A217991" w14:textId="77777777" w:rsidR="00AB02A9" w:rsidRPr="00AB02A9" w:rsidRDefault="00AB02A9" w:rsidP="00AB02A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métricas probabilísticas para decisão.</w:t>
      </w:r>
    </w:p>
    <w:p w14:paraId="2141A41E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ponto é relevante para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aplicabilidade prática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índice, mesmo que você não entre profundamente em economia.</w:t>
      </w:r>
    </w:p>
    <w:p w14:paraId="6E41D0B6" w14:textId="77777777" w:rsidR="00AB02A9" w:rsidRPr="00AB02A9" w:rsidRDefault="00AB02A9" w:rsidP="00AB02A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608963">
          <v:rect id="_x0000_i1030" style="width:0;height:1.5pt" o:hralign="center" o:hrstd="t" o:hr="t" fillcolor="#a0a0a0" stroked="f"/>
        </w:pict>
      </w:r>
    </w:p>
    <w:p w14:paraId="6DF0D0B3" w14:textId="77777777" w:rsidR="00AB02A9" w:rsidRPr="00AB02A9" w:rsidRDefault="00AB02A9" w:rsidP="00AB02A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B02A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Limitações face à sua tese</w:t>
      </w:r>
    </w:p>
    <w:p w14:paraId="4A834329" w14:textId="77777777" w:rsidR="00AB02A9" w:rsidRPr="00AB02A9" w:rsidRDefault="00AB02A9" w:rsidP="00AB02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é específico para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B45789" w14:textId="77777777" w:rsidR="00AB02A9" w:rsidRPr="00AB02A9" w:rsidRDefault="00AB02A9" w:rsidP="00AB02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inclui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elétricas explícitas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8EDBDE" w14:textId="77777777" w:rsidR="00AB02A9" w:rsidRPr="00AB02A9" w:rsidRDefault="00AB02A9" w:rsidP="00AB02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diretamente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específicos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raio);</w:t>
      </w:r>
    </w:p>
    <w:p w14:paraId="689596DB" w14:textId="77777777" w:rsidR="00AB02A9" w:rsidRPr="00AB02A9" w:rsidRDefault="00AB02A9" w:rsidP="00AB02A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 nível de abstração (meta-modelo).</w:t>
      </w:r>
    </w:p>
    <w:p w14:paraId="4DC94D23" w14:textId="77777777" w:rsidR="00AB02A9" w:rsidRPr="00AB02A9" w:rsidRDefault="00AB02A9" w:rsidP="00AB02A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Estas limitações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defeitos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delimitam o papel do artigo como </w:t>
      </w:r>
      <w:r w:rsidRPr="00AB02A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fundamento teórico</w:t>
      </w:r>
      <w:r w:rsidRPr="00AB02A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aplicação direta.</w:t>
      </w:r>
    </w:p>
    <w:p w14:paraId="493FA95E" w14:textId="77777777" w:rsidR="00B372DE" w:rsidRPr="00AB02A9" w:rsidRDefault="00B372DE"/>
    <w:sectPr w:rsidR="00B372DE" w:rsidRPr="00AB02A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D08"/>
    <w:multiLevelType w:val="multilevel"/>
    <w:tmpl w:val="E896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61869"/>
    <w:multiLevelType w:val="multilevel"/>
    <w:tmpl w:val="50B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ADA"/>
    <w:multiLevelType w:val="multilevel"/>
    <w:tmpl w:val="A73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46F74"/>
    <w:multiLevelType w:val="multilevel"/>
    <w:tmpl w:val="2DA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059F8"/>
    <w:multiLevelType w:val="multilevel"/>
    <w:tmpl w:val="A7F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B33B4"/>
    <w:multiLevelType w:val="multilevel"/>
    <w:tmpl w:val="982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31BF3"/>
    <w:multiLevelType w:val="multilevel"/>
    <w:tmpl w:val="D566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70E4D"/>
    <w:multiLevelType w:val="multilevel"/>
    <w:tmpl w:val="A24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449026">
    <w:abstractNumId w:val="7"/>
  </w:num>
  <w:num w:numId="2" w16cid:durableId="2130001535">
    <w:abstractNumId w:val="2"/>
  </w:num>
  <w:num w:numId="3" w16cid:durableId="281965105">
    <w:abstractNumId w:val="5"/>
  </w:num>
  <w:num w:numId="4" w16cid:durableId="385616203">
    <w:abstractNumId w:val="6"/>
  </w:num>
  <w:num w:numId="5" w16cid:durableId="930087574">
    <w:abstractNumId w:val="1"/>
  </w:num>
  <w:num w:numId="6" w16cid:durableId="1709797541">
    <w:abstractNumId w:val="0"/>
  </w:num>
  <w:num w:numId="7" w16cid:durableId="532772507">
    <w:abstractNumId w:val="3"/>
  </w:num>
  <w:num w:numId="8" w16cid:durableId="709308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D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B02A9"/>
    <w:rsid w:val="00AC5231"/>
    <w:rsid w:val="00AD743E"/>
    <w:rsid w:val="00B023F4"/>
    <w:rsid w:val="00B30ED7"/>
    <w:rsid w:val="00B372DE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D6C75"/>
  <w15:chartTrackingRefBased/>
  <w15:docId w15:val="{E08DCCFF-1DB4-4C5F-962E-88939C573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2D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2D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2D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2D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2D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2D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2D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2D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2D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2D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37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2D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37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2A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B02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2025-12-31T20:28:00Z</dcterms:created>
  <dcterms:modified xsi:type="dcterms:W3CDTF">2025-12-31T20:29:00Z</dcterms:modified>
</cp:coreProperties>
</file>