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9AF7" w14:textId="4871F30F" w:rsidR="00AC5231" w:rsidRDefault="008E56FD">
      <w:pPr>
        <w:rPr>
          <w:lang w:val="en-US"/>
        </w:rPr>
      </w:pPr>
      <w:r w:rsidRPr="008E56FD">
        <w:rPr>
          <w:lang w:val="en-US"/>
        </w:rPr>
        <w:t>Benchmarking and Validation of Cascading Failure Analysis Tools</w:t>
      </w:r>
    </w:p>
    <w:p w14:paraId="790C9AA6" w14:textId="77777777" w:rsidR="008E56FD" w:rsidRDefault="008E56FD">
      <w:pPr>
        <w:rPr>
          <w:lang w:val="en-US"/>
        </w:rPr>
      </w:pPr>
    </w:p>
    <w:p w14:paraId="3CF78325" w14:textId="77777777" w:rsidR="007537D4" w:rsidRPr="007537D4" w:rsidRDefault="007537D4" w:rsidP="007537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e papel científico</w:t>
      </w:r>
    </w:p>
    <w:p w14:paraId="7E6EE4F9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modelo de resiliência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um índice. O seu papel é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 e normativo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estabelecer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ferramentas de análise de falhas em cascata devem ser validadas, verificadas e comparadas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53300B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de consenso da IEEE PES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envolvendo praticamente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todos os autores-chave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de cascatas e resiliência (</w:t>
      </w:r>
      <w:proofErr w:type="spellStart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Dobson</w:t>
      </w:r>
      <w:proofErr w:type="spell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Hines</w:t>
      </w:r>
      <w:proofErr w:type="spell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Baldick</w:t>
      </w:r>
      <w:proofErr w:type="spell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Ciapessoni</w:t>
      </w:r>
      <w:proofErr w:type="spell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entre outros).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É, na prática,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texto de referência mundial sobre validação de modelos de cascatas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67257C" w14:textId="77777777" w:rsidR="007537D4" w:rsidRPr="007537D4" w:rsidRDefault="007537D4" w:rsidP="007537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EE332F">
          <v:rect id="_x0000_i1025" style="width:0;height:1.5pt" o:hralign="center" o:hrstd="t" o:hr="t" fillcolor="#a0a0a0" stroked="f"/>
        </w:pict>
      </w:r>
    </w:p>
    <w:p w14:paraId="5115D9E4" w14:textId="77777777" w:rsidR="007537D4" w:rsidRPr="007537D4" w:rsidRDefault="007537D4" w:rsidP="007537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centrais (altamente relevantes para a sua tese)</w:t>
      </w:r>
    </w:p>
    <w:p w14:paraId="4E54E37B" w14:textId="77777777" w:rsidR="007537D4" w:rsidRPr="007537D4" w:rsidRDefault="007537D4" w:rsidP="007537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Definições formais: verificação, validação e benchmarking</w:t>
      </w:r>
    </w:p>
    <w:p w14:paraId="29A7D5DA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claramente:</w:t>
      </w:r>
    </w:p>
    <w:p w14:paraId="26C3E2D0" w14:textId="77777777" w:rsidR="007537D4" w:rsidRPr="007537D4" w:rsidRDefault="007537D4" w:rsidP="007537D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Verificação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o modelo está correto do ponto de vista computacional?</w:t>
      </w:r>
    </w:p>
    <w:p w14:paraId="43E11E81" w14:textId="77777777" w:rsidR="007537D4" w:rsidRPr="007537D4" w:rsidRDefault="007537D4" w:rsidP="007537D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Validação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o modelo representa a realidade de forma suficientemente fiel?</w:t>
      </w:r>
    </w:p>
    <w:p w14:paraId="2E5C05A5" w14:textId="77777777" w:rsidR="007537D4" w:rsidRPr="007537D4" w:rsidRDefault="007537D4" w:rsidP="007537D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Benchmarking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processo reprodutível para comparar métodos diferentes com dados comuns.</w:t>
      </w:r>
    </w:p>
    <w:p w14:paraId="1B51490F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distinção é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crítica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pois:</w:t>
      </w:r>
    </w:p>
    <w:p w14:paraId="186C8E2E" w14:textId="77777777" w:rsidR="007537D4" w:rsidRPr="007537D4" w:rsidRDefault="007537D4" w:rsidP="007537D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seu índice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precisa reproduzir um blackout real específico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974A5D" w14:textId="77777777" w:rsidR="007537D4" w:rsidRPr="007537D4" w:rsidRDefault="007537D4" w:rsidP="007537D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precisa, sim, ser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coerente, comparável e validável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0C887C" w14:textId="77777777" w:rsidR="007537D4" w:rsidRPr="007537D4" w:rsidRDefault="007537D4" w:rsidP="007537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2E5523">
          <v:rect id="_x0000_i1026" style="width:0;height:1.5pt" o:hralign="center" o:hrstd="t" o:hr="t" fillcolor="#a0a0a0" stroked="f"/>
        </w:pict>
      </w:r>
    </w:p>
    <w:p w14:paraId="55DCC773" w14:textId="77777777" w:rsidR="007537D4" w:rsidRPr="007537D4" w:rsidRDefault="007537D4" w:rsidP="007537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Cascatas como fenômeno probabilístico e HILP</w:t>
      </w:r>
    </w:p>
    <w:p w14:paraId="11DC6EC8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reforça que:</w:t>
      </w:r>
    </w:p>
    <w:p w14:paraId="5092A6A1" w14:textId="77777777" w:rsidR="007537D4" w:rsidRPr="007537D4" w:rsidRDefault="007537D4" w:rsidP="007537D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cascata são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raros e altamente não lineares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0F3C44" w14:textId="77777777" w:rsidR="007537D4" w:rsidRPr="007537D4" w:rsidRDefault="007537D4" w:rsidP="007537D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exigem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abordagens probabilísticas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87C502" w14:textId="77777777" w:rsidR="007537D4" w:rsidRPr="007537D4" w:rsidRDefault="007537D4" w:rsidP="007537D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médias clássicas (confiabilidade)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capturam bem o risco extremo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9DC26D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dá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 suporte epistemológico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trabalho, que:</w:t>
      </w:r>
    </w:p>
    <w:p w14:paraId="7A38D498" w14:textId="77777777" w:rsidR="007537D4" w:rsidRPr="007537D4" w:rsidRDefault="007537D4" w:rsidP="007537D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abandona a confiabilidade clássica;</w:t>
      </w:r>
    </w:p>
    <w:p w14:paraId="7140B4F1" w14:textId="77777777" w:rsidR="007537D4" w:rsidRPr="007537D4" w:rsidRDefault="007537D4" w:rsidP="007537D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foca impacto, propagação e degradação sob eventos extremos.</w:t>
      </w:r>
    </w:p>
    <w:p w14:paraId="5A6A66C7" w14:textId="77777777" w:rsidR="007537D4" w:rsidRPr="007537D4" w:rsidRDefault="007537D4" w:rsidP="007537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584E8FF">
          <v:rect id="_x0000_i1027" style="width:0;height:1.5pt" o:hralign="center" o:hrstd="t" o:hr="t" fillcolor="#a0a0a0" stroked="f"/>
        </w:pict>
      </w:r>
    </w:p>
    <w:p w14:paraId="3EF5C96B" w14:textId="77777777" w:rsidR="007537D4" w:rsidRPr="007537D4" w:rsidRDefault="007537D4" w:rsidP="007537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recomendadas para validação</w:t>
      </w:r>
    </w:p>
    <w:p w14:paraId="763CE1A3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grupo recomenda que modelos de cascata sejam avaliados usando:</w:t>
      </w:r>
    </w:p>
    <w:p w14:paraId="18A92D44" w14:textId="77777777" w:rsidR="007537D4" w:rsidRPr="007537D4" w:rsidRDefault="007537D4" w:rsidP="007537D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distribuições de tamanho de blackout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heavy</w:t>
      </w:r>
      <w:proofErr w:type="spell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tails</w:t>
      </w:r>
      <w:proofErr w:type="spell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D3A57B4" w14:textId="77777777" w:rsidR="007537D4" w:rsidRPr="007537D4" w:rsidRDefault="007537D4" w:rsidP="007537D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propagação média de falhas de linhas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43719A" w14:textId="77777777" w:rsidR="007537D4" w:rsidRPr="007537D4" w:rsidRDefault="007537D4" w:rsidP="007537D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e carga cortada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69F949" w14:textId="77777777" w:rsidR="007537D4" w:rsidRPr="007537D4" w:rsidRDefault="007537D4" w:rsidP="007537D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estatísticas agregadas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correspondência evento-a-evento.</w:t>
      </w:r>
    </w:p>
    <w:p w14:paraId="5C8D4547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legitima o uso de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agregados e sintéticos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o que você está a desenvolver.</w:t>
      </w:r>
    </w:p>
    <w:p w14:paraId="32A793E1" w14:textId="77777777" w:rsidR="007537D4" w:rsidRPr="007537D4" w:rsidRDefault="007537D4" w:rsidP="007537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EB4AD7">
          <v:rect id="_x0000_i1028" style="width:0;height:1.5pt" o:hralign="center" o:hrstd="t" o:hr="t" fillcolor="#a0a0a0" stroked="f"/>
        </w:pict>
      </w:r>
    </w:p>
    <w:p w14:paraId="61E0E578" w14:textId="77777777" w:rsidR="007537D4" w:rsidRPr="007537D4" w:rsidRDefault="007537D4" w:rsidP="007537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Importância de dados reais de transmissão</w:t>
      </w:r>
    </w:p>
    <w:p w14:paraId="0BD0186B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dedica seções extensas a:</w:t>
      </w:r>
    </w:p>
    <w:p w14:paraId="494582F5" w14:textId="77777777" w:rsidR="007537D4" w:rsidRPr="007537D4" w:rsidRDefault="007537D4" w:rsidP="007537D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TADS/NERC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(dados reais de falhas de linhas ≥ 200 kV);</w:t>
      </w:r>
    </w:p>
    <w:p w14:paraId="0ABDD2CA" w14:textId="77777777" w:rsidR="007537D4" w:rsidRPr="007537D4" w:rsidRDefault="007537D4" w:rsidP="007537D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dados do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WECC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Canadá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Europa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Brasil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4C446F" w14:textId="77777777" w:rsidR="007537D4" w:rsidRPr="007537D4" w:rsidRDefault="007537D4" w:rsidP="007537D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de causas (clima, falha de equipamento, erro humano).</w:t>
      </w:r>
    </w:p>
    <w:p w14:paraId="1BEA20E1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importante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 porque:</w:t>
      </w:r>
    </w:p>
    <w:p w14:paraId="7FFC274F" w14:textId="77777777" w:rsidR="007537D4" w:rsidRPr="007537D4" w:rsidRDefault="007537D4" w:rsidP="007537D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que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linhas de transmissão existem e são usados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7CFE29" w14:textId="77777777" w:rsidR="007537D4" w:rsidRPr="007537D4" w:rsidRDefault="007537D4" w:rsidP="007537D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legitimidade para calibração/validação futura do seu índice.</w:t>
      </w:r>
    </w:p>
    <w:p w14:paraId="612F1321" w14:textId="77777777" w:rsidR="007537D4" w:rsidRPr="007537D4" w:rsidRDefault="007537D4" w:rsidP="007537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A2E987">
          <v:rect id="_x0000_i1029" style="width:0;height:1.5pt" o:hralign="center" o:hrstd="t" o:hr="t" fillcolor="#a0a0a0" stroked="f"/>
        </w:pict>
      </w:r>
    </w:p>
    <w:p w14:paraId="65FDC795" w14:textId="77777777" w:rsidR="007537D4" w:rsidRPr="007537D4" w:rsidRDefault="007537D4" w:rsidP="007537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Limitações explícitas reconhecidas pelo IEEE</w:t>
      </w:r>
    </w:p>
    <w:p w14:paraId="53DE7CDD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artigo afirma que:</w:t>
      </w:r>
    </w:p>
    <w:p w14:paraId="19690D0B" w14:textId="77777777" w:rsidR="007537D4" w:rsidRPr="007537D4" w:rsidRDefault="007537D4" w:rsidP="007537D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consenso sobre o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detalhe necessário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nos modelos;</w:t>
      </w:r>
    </w:p>
    <w:p w14:paraId="6E2621E8" w14:textId="77777777" w:rsidR="007537D4" w:rsidRPr="007537D4" w:rsidRDefault="007537D4" w:rsidP="007537D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ferramentas produzem resultados diferentes;</w:t>
      </w:r>
    </w:p>
    <w:p w14:paraId="47EFA2FD" w14:textId="77777777" w:rsidR="007537D4" w:rsidRPr="007537D4" w:rsidRDefault="007537D4" w:rsidP="007537D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ainda uma métrica universal de resiliência ou cascata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4C985B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7537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afirmação é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ouro científico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doutoramento.</w:t>
      </w:r>
    </w:p>
    <w:p w14:paraId="487DA9BC" w14:textId="77777777" w:rsidR="007537D4" w:rsidRPr="007537D4" w:rsidRDefault="007537D4" w:rsidP="007537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E5CE90">
          <v:rect id="_x0000_i1030" style="width:0;height:1.5pt" o:hralign="center" o:hrstd="t" o:hr="t" fillcolor="#a0a0a0" stroked="f"/>
        </w:pict>
      </w:r>
    </w:p>
    <w:p w14:paraId="17E56080" w14:textId="77777777" w:rsidR="007537D4" w:rsidRPr="007537D4" w:rsidRDefault="007537D4" w:rsidP="007537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Relação direta com a sua tese</w:t>
      </w:r>
    </w:p>
    <w:p w14:paraId="55B3C1C0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entra no cálculo do índice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mas:</w:t>
      </w:r>
    </w:p>
    <w:p w14:paraId="6C1CC5E1" w14:textId="77777777" w:rsidR="007537D4" w:rsidRPr="007537D4" w:rsidRDefault="007537D4" w:rsidP="007537D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 como o seu índice poderá ser validado no futuro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E02E7E" w14:textId="77777777" w:rsidR="007537D4" w:rsidRPr="007537D4" w:rsidRDefault="007537D4" w:rsidP="007537D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base para o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de metodologia e validação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646507" w14:textId="77777777" w:rsidR="007537D4" w:rsidRPr="007537D4" w:rsidRDefault="007537D4" w:rsidP="007537D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protege a sua tese </w:t>
      </w:r>
      <w:proofErr w:type="gramStart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 críticas</w:t>
      </w:r>
      <w:proofErr w:type="gramEnd"/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tipo:</w:t>
      </w:r>
    </w:p>
    <w:p w14:paraId="03847B70" w14:textId="77777777" w:rsidR="007537D4" w:rsidRPr="007537D4" w:rsidRDefault="007537D4" w:rsidP="007537D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“mas este índice não reproduz um blackout real específico”.</w:t>
      </w:r>
    </w:p>
    <w:p w14:paraId="0C802C84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base neste trabalho, a resposta técnica é:</w:t>
      </w:r>
    </w:p>
    <w:p w14:paraId="2C38851A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não é esse o objetivo; o objetivo é fornecer uma métrica comparável, validável e útil para decisão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56F30C" w14:textId="77777777" w:rsidR="007537D4" w:rsidRPr="007537D4" w:rsidRDefault="007537D4" w:rsidP="007537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324114">
          <v:rect id="_x0000_i1031" style="width:0;height:1.5pt" o:hralign="center" o:hrstd="t" o:hr="t" fillcolor="#a0a0a0" stroked="f"/>
        </w:pict>
      </w:r>
    </w:p>
    <w:p w14:paraId="15B6CCAF" w14:textId="77777777" w:rsidR="007537D4" w:rsidRPr="007537D4" w:rsidRDefault="007537D4" w:rsidP="007537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7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Limitações (naturais)</w:t>
      </w:r>
    </w:p>
    <w:p w14:paraId="20D70754" w14:textId="77777777" w:rsidR="007537D4" w:rsidRPr="007537D4" w:rsidRDefault="007537D4" w:rsidP="007537D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clima de forma detalhada;</w:t>
      </w:r>
    </w:p>
    <w:p w14:paraId="7440EC5E" w14:textId="77777777" w:rsidR="007537D4" w:rsidRPr="007537D4" w:rsidRDefault="007537D4" w:rsidP="007537D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métricas novas;</w:t>
      </w:r>
    </w:p>
    <w:p w14:paraId="79B8BD98" w14:textId="77777777" w:rsidR="007537D4" w:rsidRPr="007537D4" w:rsidRDefault="007537D4" w:rsidP="007537D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operacional para cálculo direto.</w:t>
      </w:r>
    </w:p>
    <w:p w14:paraId="3F4E5C57" w14:textId="77777777" w:rsidR="007537D4" w:rsidRPr="007537D4" w:rsidRDefault="007537D4" w:rsidP="007537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7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Mas isso é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intencional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artigo define </w:t>
      </w:r>
      <w:r w:rsidRPr="007537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regras do jogo</w:t>
      </w:r>
      <w:r w:rsidRPr="007537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soluções específicas.</w:t>
      </w:r>
    </w:p>
    <w:p w14:paraId="5632518A" w14:textId="77777777" w:rsidR="008E56FD" w:rsidRPr="007537D4" w:rsidRDefault="008E56FD"/>
    <w:sectPr w:rsidR="008E56FD" w:rsidRPr="007537D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8A7"/>
    <w:multiLevelType w:val="multilevel"/>
    <w:tmpl w:val="6BE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1A65"/>
    <w:multiLevelType w:val="multilevel"/>
    <w:tmpl w:val="AC4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55757"/>
    <w:multiLevelType w:val="multilevel"/>
    <w:tmpl w:val="CA7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46CF9"/>
    <w:multiLevelType w:val="multilevel"/>
    <w:tmpl w:val="934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926E7"/>
    <w:multiLevelType w:val="multilevel"/>
    <w:tmpl w:val="2CAE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4101F"/>
    <w:multiLevelType w:val="multilevel"/>
    <w:tmpl w:val="6BB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8629A"/>
    <w:multiLevelType w:val="multilevel"/>
    <w:tmpl w:val="F87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50524"/>
    <w:multiLevelType w:val="multilevel"/>
    <w:tmpl w:val="C2F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D0DEF"/>
    <w:multiLevelType w:val="multilevel"/>
    <w:tmpl w:val="7E0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419C7"/>
    <w:multiLevelType w:val="multilevel"/>
    <w:tmpl w:val="385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263295">
    <w:abstractNumId w:val="0"/>
  </w:num>
  <w:num w:numId="2" w16cid:durableId="651838704">
    <w:abstractNumId w:val="8"/>
  </w:num>
  <w:num w:numId="3" w16cid:durableId="1454055358">
    <w:abstractNumId w:val="5"/>
  </w:num>
  <w:num w:numId="4" w16cid:durableId="1156341422">
    <w:abstractNumId w:val="9"/>
  </w:num>
  <w:num w:numId="5" w16cid:durableId="1442066642">
    <w:abstractNumId w:val="1"/>
  </w:num>
  <w:num w:numId="6" w16cid:durableId="640959864">
    <w:abstractNumId w:val="2"/>
  </w:num>
  <w:num w:numId="7" w16cid:durableId="1294336205">
    <w:abstractNumId w:val="4"/>
  </w:num>
  <w:num w:numId="8" w16cid:durableId="652611720">
    <w:abstractNumId w:val="7"/>
  </w:num>
  <w:num w:numId="9" w16cid:durableId="1567255310">
    <w:abstractNumId w:val="6"/>
  </w:num>
  <w:num w:numId="10" w16cid:durableId="152110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F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537D4"/>
    <w:rsid w:val="00785F46"/>
    <w:rsid w:val="007E0455"/>
    <w:rsid w:val="007E69F0"/>
    <w:rsid w:val="00804B85"/>
    <w:rsid w:val="008226B2"/>
    <w:rsid w:val="00863FDB"/>
    <w:rsid w:val="008C0D5E"/>
    <w:rsid w:val="008E56FD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9643"/>
  <w15:chartTrackingRefBased/>
  <w15:docId w15:val="{715E74EA-FA8F-474A-A7DE-FFF3C114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F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F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F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F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F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E5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F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E56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7D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537D4"/>
    <w:rPr>
      <w:b/>
      <w:bCs/>
    </w:rPr>
  </w:style>
  <w:style w:type="character" w:styleId="Emphasis">
    <w:name w:val="Emphasis"/>
    <w:basedOn w:val="DefaultParagraphFont"/>
    <w:uiPriority w:val="20"/>
    <w:qFormat/>
    <w:rsid w:val="007537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2026-01-01T17:21:00Z</dcterms:created>
  <dcterms:modified xsi:type="dcterms:W3CDTF">2026-01-01T17:21:00Z</dcterms:modified>
</cp:coreProperties>
</file>