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19896" w14:textId="1E71E902" w:rsidR="00AC5231" w:rsidRDefault="00ED720C">
      <w:pPr>
        <w:rPr>
          <w:lang w:val="en-US"/>
        </w:rPr>
      </w:pPr>
      <w:r w:rsidRPr="00ED720C">
        <w:rPr>
          <w:lang w:val="en-US"/>
        </w:rPr>
        <w:t>Fragility Curves for Assessing the Resilience of Electricity Networks Constructed from an Extensive Fault Database</w:t>
      </w:r>
    </w:p>
    <w:p w14:paraId="25061453" w14:textId="77777777" w:rsidR="00ED720C" w:rsidRDefault="00ED720C">
      <w:pPr>
        <w:rPr>
          <w:lang w:val="en-US"/>
        </w:rPr>
      </w:pPr>
    </w:p>
    <w:p w14:paraId="5C12F2D3" w14:textId="77777777" w:rsidR="009E7FF9" w:rsidRPr="009E7FF9" w:rsidRDefault="009E7FF9" w:rsidP="009E7FF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E7FF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do artigo</w:t>
      </w:r>
    </w:p>
    <w:p w14:paraId="5DFA67A9" w14:textId="77777777" w:rsidR="009E7FF9" w:rsidRPr="009E7FF9" w:rsidRDefault="009E7FF9" w:rsidP="009E7FF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uma </w:t>
      </w:r>
      <w:r w:rsidRPr="009E7F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abordagem quantitativa para avaliação da resiliência de redes elétricas</w:t>
      </w: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baseada em:</w:t>
      </w:r>
    </w:p>
    <w:p w14:paraId="6A67A485" w14:textId="77777777" w:rsidR="009E7FF9" w:rsidRPr="009E7FF9" w:rsidRDefault="009E7FF9" w:rsidP="009E7FF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7F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 empíricas</w:t>
      </w: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</w:t>
      </w:r>
      <w:r w:rsidRPr="009E7F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aéreas de energia elétrica</w:t>
      </w: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51F7243" w14:textId="77777777" w:rsidR="009E7FF9" w:rsidRPr="009E7FF9" w:rsidRDefault="009E7FF9" w:rsidP="009E7FF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7F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climáticos extremos (tempestades de vento)</w:t>
      </w: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26F360D" w14:textId="77777777" w:rsidR="009E7FF9" w:rsidRPr="009E7FF9" w:rsidRDefault="009E7FF9" w:rsidP="009E7FF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r w:rsidRPr="009E7F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bases de dados reais de falhas</w:t>
      </w: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(mais de </w:t>
      </w:r>
      <w:r w:rsidRPr="009E7F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12.000 ocorrências</w:t>
      </w: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3F797607" w14:textId="77777777" w:rsidR="009E7FF9" w:rsidRPr="009E7FF9" w:rsidRDefault="009E7FF9" w:rsidP="009E7FF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integração com </w:t>
      </w:r>
      <w:r w:rsidRPr="009E7F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modelos climáticos reanalisados (ERA-</w:t>
      </w:r>
      <w:proofErr w:type="spellStart"/>
      <w:r w:rsidRPr="009E7F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Interim</w:t>
      </w:r>
      <w:proofErr w:type="spellEnd"/>
      <w:r w:rsidRPr="009E7F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/ RACMO22)</w:t>
      </w: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1B1B433" w14:textId="77777777" w:rsidR="009E7FF9" w:rsidRPr="009E7FF9" w:rsidRDefault="009E7FF9" w:rsidP="009E7FF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7FF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9E7F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compatível</w:t>
      </w: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</w:t>
      </w:r>
      <w:r w:rsidRPr="009E7F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elétricas, eventos extremos e resiliência</w:t>
      </w: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95AD136" w14:textId="77777777" w:rsidR="009E7FF9" w:rsidRPr="009E7FF9" w:rsidRDefault="009E7FF9" w:rsidP="009E7FF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6F3A0C2">
          <v:rect id="_x0000_i1025" style="width:0;height:1.5pt" o:hralign="center" o:hrstd="t" o:hr="t" fillcolor="#a0a0a0" stroked="f"/>
        </w:pict>
      </w:r>
    </w:p>
    <w:p w14:paraId="7C18BF6F" w14:textId="77777777" w:rsidR="009E7FF9" w:rsidRPr="009E7FF9" w:rsidRDefault="009E7FF9" w:rsidP="009E7FF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E7FF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principais (altíssimo valor científico)</w:t>
      </w:r>
    </w:p>
    <w:p w14:paraId="5C74F5B7" w14:textId="77777777" w:rsidR="009E7FF9" w:rsidRPr="009E7FF9" w:rsidRDefault="009E7FF9" w:rsidP="009E7FF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E7FF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Uso explícito de curvas de fragilidade aplicadas a redes elétricas</w:t>
      </w:r>
    </w:p>
    <w:p w14:paraId="0E035902" w14:textId="77777777" w:rsidR="009E7FF9" w:rsidRPr="009E7FF9" w:rsidRDefault="009E7FF9" w:rsidP="009E7FF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fragilidade relacionam:</w:t>
      </w:r>
    </w:p>
    <w:p w14:paraId="317A47F1" w14:textId="77777777" w:rsidR="009E7FF9" w:rsidRPr="009E7FF9" w:rsidRDefault="009E7FF9" w:rsidP="009E7FF9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7F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intensidade do perigo (velocidade do vento)</w:t>
      </w:r>
    </w:p>
    <w:p w14:paraId="3B26B474" w14:textId="77777777" w:rsidR="009E7FF9" w:rsidRPr="009E7FF9" w:rsidRDefault="009E7FF9" w:rsidP="009E7FF9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7F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probabilidade / taxa de falha de linhas aéreas</w:t>
      </w: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(falhas por km).</w:t>
      </w:r>
    </w:p>
    <w:p w14:paraId="56E5A00E" w14:textId="77777777" w:rsidR="009E7FF9" w:rsidRPr="009E7FF9" w:rsidRDefault="009E7FF9" w:rsidP="009E7FF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Fundamentação clássica em </w:t>
      </w:r>
      <w:r w:rsidRPr="009E7F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engenharia de riscos e CAT </w:t>
      </w:r>
      <w:proofErr w:type="spellStart"/>
      <w:r w:rsidRPr="009E7F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models</w:t>
      </w:r>
      <w:proofErr w:type="spellEnd"/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23A11BA" w14:textId="77777777" w:rsidR="009E7FF9" w:rsidRPr="009E7FF9" w:rsidRDefault="009E7FF9" w:rsidP="009E7FF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7FF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ponto é </w:t>
      </w:r>
      <w:r w:rsidRPr="009E7F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central</w:t>
      </w: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 seu doutoramento.</w:t>
      </w:r>
    </w:p>
    <w:p w14:paraId="48C6E1D7" w14:textId="77777777" w:rsidR="009E7FF9" w:rsidRPr="009E7FF9" w:rsidRDefault="009E7FF9" w:rsidP="009E7FF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B6B0008">
          <v:rect id="_x0000_i1026" style="width:0;height:1.5pt" o:hralign="center" o:hrstd="t" o:hr="t" fillcolor="#a0a0a0" stroked="f"/>
        </w:pict>
      </w:r>
    </w:p>
    <w:p w14:paraId="10D2C3B5" w14:textId="77777777" w:rsidR="009E7FF9" w:rsidRPr="009E7FF9" w:rsidRDefault="009E7FF9" w:rsidP="009E7FF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E7FF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Metodologia empírica robusta (grande diferencial)</w:t>
      </w:r>
    </w:p>
    <w:p w14:paraId="00AABEFD" w14:textId="77777777" w:rsidR="009E7FF9" w:rsidRPr="009E7FF9" w:rsidRDefault="009E7FF9" w:rsidP="009E7FF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Base de dados </w:t>
      </w:r>
      <w:proofErr w:type="spellStart"/>
      <w:r w:rsidRPr="009E7F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NaFIRS</w:t>
      </w:r>
      <w:proofErr w:type="spellEnd"/>
      <w:r w:rsidRPr="009E7F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(UK)</w:t>
      </w: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316DA749" w14:textId="77777777" w:rsidR="009E7FF9" w:rsidRPr="009E7FF9" w:rsidRDefault="009E7FF9" w:rsidP="009E7FF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12.000 falhas reais;</w:t>
      </w:r>
    </w:p>
    <w:p w14:paraId="56B757E9" w14:textId="77777777" w:rsidR="009E7FF9" w:rsidRPr="009E7FF9" w:rsidRDefault="009E7FF9" w:rsidP="009E7FF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período auditado (2003–2010);</w:t>
      </w:r>
    </w:p>
    <w:p w14:paraId="52B47A6B" w14:textId="77777777" w:rsidR="009E7FF9" w:rsidRPr="009E7FF9" w:rsidRDefault="009E7FF9" w:rsidP="009E7FF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Associação com:</w:t>
      </w:r>
    </w:p>
    <w:p w14:paraId="70C94B43" w14:textId="77777777" w:rsidR="009E7FF9" w:rsidRPr="009E7FF9" w:rsidRDefault="009E7FF9" w:rsidP="009E7FF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reanálise climática </w:t>
      </w:r>
      <w:r w:rsidRPr="009E7F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ERA-</w:t>
      </w:r>
      <w:proofErr w:type="spellStart"/>
      <w:r w:rsidRPr="009E7F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Interim</w:t>
      </w:r>
      <w:proofErr w:type="spellEnd"/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755934DC" w14:textId="77777777" w:rsidR="009E7FF9" w:rsidRPr="009E7FF9" w:rsidRDefault="009E7FF9" w:rsidP="009E7FF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downscaling</w:t>
      </w:r>
      <w:proofErr w:type="spellEnd"/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</w:t>
      </w:r>
      <w:r w:rsidRPr="009E7F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12 km (RACMO22)</w:t>
      </w: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A4DCEEF" w14:textId="77777777" w:rsidR="009E7FF9" w:rsidRPr="009E7FF9" w:rsidRDefault="009E7FF9" w:rsidP="009E7FF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Três níveis de resolução espacial:</w:t>
      </w:r>
    </w:p>
    <w:p w14:paraId="1608A023" w14:textId="77777777" w:rsidR="009E7FF9" w:rsidRPr="009E7FF9" w:rsidRDefault="009E7FF9" w:rsidP="009E7FF9">
      <w:pPr>
        <w:numPr>
          <w:ilvl w:val="1"/>
          <w:numId w:val="4"/>
        </w:numPr>
        <w:spacing w:before="100" w:beforeAutospacing="1" w:after="100" w:afterAutospacing="1"/>
        <w:ind w:left="1440" w:hanging="36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baixa resolução (DNO inteiro),</w:t>
      </w:r>
    </w:p>
    <w:p w14:paraId="63F41530" w14:textId="77777777" w:rsidR="009E7FF9" w:rsidRPr="009E7FF9" w:rsidRDefault="009E7FF9" w:rsidP="009E7FF9">
      <w:pPr>
        <w:numPr>
          <w:ilvl w:val="1"/>
          <w:numId w:val="4"/>
        </w:numPr>
        <w:spacing w:before="100" w:beforeAutospacing="1" w:after="100" w:afterAutospacing="1"/>
        <w:ind w:left="1440" w:hanging="36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média resolução (áreas),</w:t>
      </w:r>
    </w:p>
    <w:p w14:paraId="25DDAE4D" w14:textId="77777777" w:rsidR="009E7FF9" w:rsidRPr="009E7FF9" w:rsidRDefault="009E7FF9" w:rsidP="009E7FF9">
      <w:pPr>
        <w:numPr>
          <w:ilvl w:val="1"/>
          <w:numId w:val="4"/>
        </w:numPr>
        <w:spacing w:before="100" w:beforeAutospacing="1" w:after="100" w:afterAutospacing="1"/>
        <w:ind w:left="1440" w:hanging="36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alta resolução (subestações primárias).</w:t>
      </w:r>
    </w:p>
    <w:p w14:paraId="44748DF9" w14:textId="77777777" w:rsidR="009E7FF9" w:rsidRPr="009E7FF9" w:rsidRDefault="009E7FF9" w:rsidP="009E7FF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7FF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Demonstra </w:t>
      </w:r>
      <w:r w:rsidRPr="009E7F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claramente</w:t>
      </w: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</w:t>
      </w:r>
      <w:r w:rsidRPr="009E7F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maior resolução espacial → curvas mais precisas</w:t>
      </w: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(R² melhora de </w:t>
      </w:r>
      <w:r w:rsidRPr="009E7F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0,927 → 0,989</w:t>
      </w: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467766AB" w14:textId="77777777" w:rsidR="009E7FF9" w:rsidRPr="009E7FF9" w:rsidRDefault="009E7FF9" w:rsidP="009E7FF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2ECE64F">
          <v:rect id="_x0000_i1027" style="width:0;height:1.5pt" o:hralign="center" o:hrstd="t" o:hr="t" fillcolor="#a0a0a0" stroked="f"/>
        </w:pict>
      </w:r>
    </w:p>
    <w:p w14:paraId="6DAA8676" w14:textId="77777777" w:rsidR="009E7FF9" w:rsidRPr="009E7FF9" w:rsidRDefault="009E7FF9" w:rsidP="009E7FF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E7FF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lastRenderedPageBreak/>
        <w:t>2.3 Ligação direta clima → falha → resiliência</w:t>
      </w:r>
    </w:p>
    <w:p w14:paraId="41F53CA0" w14:textId="77777777" w:rsidR="009E7FF9" w:rsidRPr="009E7FF9" w:rsidRDefault="009E7FF9" w:rsidP="009E7FF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Define limiar de tempestade: </w:t>
      </w:r>
      <w:r w:rsidRPr="009E7F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vento &gt; 17 m/s</w:t>
      </w: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823A55B" w14:textId="77777777" w:rsidR="009E7FF9" w:rsidRPr="009E7FF9" w:rsidRDefault="009E7FF9" w:rsidP="009E7FF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 que:</w:t>
      </w:r>
    </w:p>
    <w:p w14:paraId="0A8B8F18" w14:textId="77777777" w:rsidR="009E7FF9" w:rsidRPr="009E7FF9" w:rsidRDefault="009E7FF9" w:rsidP="009E7FF9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abaixo de ~20 m/s → poucas falhas;</w:t>
      </w:r>
    </w:p>
    <w:p w14:paraId="26FD4916" w14:textId="77777777" w:rsidR="009E7FF9" w:rsidRPr="009E7FF9" w:rsidRDefault="009E7FF9" w:rsidP="009E7FF9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acima de </w:t>
      </w:r>
      <w:r w:rsidRPr="009E7F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30 m/s → crescimento exponencial</w:t>
      </w: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das falhas.</w:t>
      </w:r>
    </w:p>
    <w:p w14:paraId="5DE9A1C3" w14:textId="77777777" w:rsidR="009E7FF9" w:rsidRPr="009E7FF9" w:rsidRDefault="009E7FF9" w:rsidP="009E7FF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Evidencia que </w:t>
      </w:r>
      <w:r w:rsidRPr="009E7F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extremos dominam o risco</w:t>
      </w: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a média climática.</w:t>
      </w:r>
    </w:p>
    <w:p w14:paraId="66EFAEB2" w14:textId="77777777" w:rsidR="009E7FF9" w:rsidRPr="009E7FF9" w:rsidRDefault="009E7FF9" w:rsidP="009E7FF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7FF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Base perfeita para:</w:t>
      </w:r>
    </w:p>
    <w:p w14:paraId="140DE258" w14:textId="77777777" w:rsidR="009E7FF9" w:rsidRPr="009E7FF9" w:rsidRDefault="009E7FF9" w:rsidP="009E7FF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cenários climáticos futuros,</w:t>
      </w:r>
    </w:p>
    <w:p w14:paraId="73B11139" w14:textId="77777777" w:rsidR="009E7FF9" w:rsidRPr="009E7FF9" w:rsidRDefault="009E7FF9" w:rsidP="009E7FF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ligação SSP/RCP → taxa de falha.</w:t>
      </w:r>
    </w:p>
    <w:p w14:paraId="6AEEADF1" w14:textId="77777777" w:rsidR="009E7FF9" w:rsidRPr="009E7FF9" w:rsidRDefault="009E7FF9" w:rsidP="009E7FF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54C2F66">
          <v:rect id="_x0000_i1028" style="width:0;height:1.5pt" o:hralign="center" o:hrstd="t" o:hr="t" fillcolor="#a0a0a0" stroked="f"/>
        </w:pict>
      </w:r>
    </w:p>
    <w:p w14:paraId="6193E8AA" w14:textId="77777777" w:rsidR="009E7FF9" w:rsidRPr="009E7FF9" w:rsidRDefault="009E7FF9" w:rsidP="009E7FF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E7FF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Conexão explícita com resiliência</w:t>
      </w:r>
    </w:p>
    <w:p w14:paraId="0251B42D" w14:textId="77777777" w:rsidR="009E7FF9" w:rsidRPr="009E7FF9" w:rsidRDefault="009E7FF9" w:rsidP="009E7FF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autores afirmam claramente que:</w:t>
      </w:r>
    </w:p>
    <w:p w14:paraId="1379E3D7" w14:textId="77777777" w:rsidR="009E7FF9" w:rsidRPr="009E7FF9" w:rsidRDefault="009E7FF9" w:rsidP="009E7FF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9E7FF9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“Resilience is a combination of asset fragility and time to repair”</w:t>
      </w:r>
    </w:p>
    <w:p w14:paraId="46265924" w14:textId="77777777" w:rsidR="009E7FF9" w:rsidRPr="009E7FF9" w:rsidRDefault="009E7FF9" w:rsidP="009E7FF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foca-se na </w:t>
      </w:r>
      <w:r w:rsidRPr="009E7F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</w:t>
      </w: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reconhecendo que:</w:t>
      </w:r>
    </w:p>
    <w:p w14:paraId="4836A719" w14:textId="77777777" w:rsidR="009E7FF9" w:rsidRPr="009E7FF9" w:rsidRDefault="009E7FF9" w:rsidP="009E7FF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tempo de reparo é operacional,</w:t>
      </w:r>
    </w:p>
    <w:p w14:paraId="73B54EEF" w14:textId="77777777" w:rsidR="009E7FF9" w:rsidRPr="009E7FF9" w:rsidRDefault="009E7FF9" w:rsidP="009E7FF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fragilidade é </w:t>
      </w:r>
      <w:r w:rsidRPr="009E7F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intrínseca à infraestrutura</w:t>
      </w: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DA21366" w14:textId="77777777" w:rsidR="009E7FF9" w:rsidRPr="009E7FF9" w:rsidRDefault="009E7FF9" w:rsidP="009E7FF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7FF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Exatamente o tipo de separação conceitual que fortalece a sua tese.</w:t>
      </w:r>
    </w:p>
    <w:p w14:paraId="1DCEEB2D" w14:textId="77777777" w:rsidR="009E7FF9" w:rsidRPr="009E7FF9" w:rsidRDefault="009E7FF9" w:rsidP="009E7FF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6C35FEF">
          <v:rect id="_x0000_i1029" style="width:0;height:1.5pt" o:hralign="center" o:hrstd="t" o:hr="t" fillcolor="#a0a0a0" stroked="f"/>
        </w:pict>
      </w:r>
    </w:p>
    <w:p w14:paraId="2620DCE4" w14:textId="77777777" w:rsidR="009E7FF9" w:rsidRPr="009E7FF9" w:rsidRDefault="009E7FF9" w:rsidP="009E7FF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E7FF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Metodologia (engenharia aplicada)</w:t>
      </w:r>
    </w:p>
    <w:p w14:paraId="55C6CB80" w14:textId="77777777" w:rsidR="009E7FF9" w:rsidRPr="009E7FF9" w:rsidRDefault="009E7FF9" w:rsidP="009E7FF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Abordagem </w:t>
      </w:r>
      <w:r w:rsidRPr="009E7F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CAT </w:t>
      </w:r>
      <w:proofErr w:type="spellStart"/>
      <w:r w:rsidRPr="009E7F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modeling</w:t>
      </w:r>
      <w:proofErr w:type="spellEnd"/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4679E1F0" w14:textId="77777777" w:rsidR="009E7FF9" w:rsidRPr="009E7FF9" w:rsidRDefault="009E7FF9" w:rsidP="009E7FF9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hazard</w:t>
      </w:r>
      <w:proofErr w:type="spellEnd"/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</w:t>
      </w:r>
      <w:proofErr w:type="spellEnd"/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(vento),</w:t>
      </w:r>
    </w:p>
    <w:p w14:paraId="4CDD985E" w14:textId="77777777" w:rsidR="009E7FF9" w:rsidRPr="009E7FF9" w:rsidRDefault="009E7FF9" w:rsidP="009E7FF9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vulnerability</w:t>
      </w:r>
      <w:proofErr w:type="spellEnd"/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</w:t>
      </w:r>
      <w:proofErr w:type="spellEnd"/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(fragilidade),</w:t>
      </w:r>
    </w:p>
    <w:p w14:paraId="6C2B225E" w14:textId="77777777" w:rsidR="009E7FF9" w:rsidRPr="009E7FF9" w:rsidRDefault="009E7FF9" w:rsidP="009E7FF9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exposure</w:t>
      </w:r>
      <w:proofErr w:type="spellEnd"/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(km de linha),</w:t>
      </w:r>
    </w:p>
    <w:p w14:paraId="4DD25048" w14:textId="77777777" w:rsidR="009E7FF9" w:rsidRPr="009E7FF9" w:rsidRDefault="009E7FF9" w:rsidP="009E7FF9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sem depender de julgamento de especialistas.</w:t>
      </w:r>
    </w:p>
    <w:p w14:paraId="185EB5CC" w14:textId="77777777" w:rsidR="009E7FF9" w:rsidRPr="009E7FF9" w:rsidRDefault="009E7FF9" w:rsidP="009E7FF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Curvas ajustadas por </w:t>
      </w:r>
      <w:proofErr w:type="spellStart"/>
      <w:r w:rsidRPr="009E7F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power-law</w:t>
      </w:r>
      <w:proofErr w:type="spellEnd"/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04710C35" w14:textId="77777777" w:rsidR="009E7FF9" w:rsidRPr="009E7FF9" w:rsidRDefault="009E7FF9" w:rsidP="009E7FF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Falhas/km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=a⋅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v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b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7FEE1076" w14:textId="77777777" w:rsidR="009E7FF9" w:rsidRPr="009E7FF9" w:rsidRDefault="009E7FF9" w:rsidP="009E7FF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Abordagem </w:t>
      </w:r>
      <w:r w:rsidRPr="009E7F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replicável e transferível</w:t>
      </w: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outras regiões, mediante calibração.</w:t>
      </w:r>
    </w:p>
    <w:p w14:paraId="6AFA7C72" w14:textId="77777777" w:rsidR="009E7FF9" w:rsidRPr="009E7FF9" w:rsidRDefault="009E7FF9" w:rsidP="009E7FF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043FB51">
          <v:rect id="_x0000_i1030" style="width:0;height:1.5pt" o:hralign="center" o:hrstd="t" o:hr="t" fillcolor="#a0a0a0" stroked="f"/>
        </w:pict>
      </w:r>
    </w:p>
    <w:p w14:paraId="26850BBD" w14:textId="77777777" w:rsidR="009E7FF9" w:rsidRPr="009E7FF9" w:rsidRDefault="009E7FF9" w:rsidP="009E7FF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E7FF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592021E8" w14:textId="77777777" w:rsidR="009E7FF9" w:rsidRPr="009E7FF9" w:rsidRDefault="009E7FF9" w:rsidP="009E7FF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7F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Tema da tese:</w:t>
      </w: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E7FF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de Energia Elétrica frente a eventos extremos.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3191"/>
      </w:tblGrid>
      <w:tr w:rsidR="009E7FF9" w:rsidRPr="009E7FF9" w14:paraId="6A21FB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C1AFBA" w14:textId="77777777" w:rsidR="009E7FF9" w:rsidRPr="009E7FF9" w:rsidRDefault="009E7FF9" w:rsidP="009E7FF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9E7FF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17F425E" w14:textId="77777777" w:rsidR="009E7FF9" w:rsidRPr="009E7FF9" w:rsidRDefault="009E7FF9" w:rsidP="009E7FF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9E7FF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9E7FF9" w:rsidRPr="009E7FF9" w14:paraId="126F3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CA2F8" w14:textId="77777777" w:rsidR="009E7FF9" w:rsidRPr="009E7FF9" w:rsidRDefault="009E7FF9" w:rsidP="009E7FF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E7FF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elétricas</w:t>
            </w:r>
          </w:p>
        </w:tc>
        <w:tc>
          <w:tcPr>
            <w:tcW w:w="0" w:type="auto"/>
            <w:vAlign w:val="center"/>
            <w:hideMark/>
          </w:tcPr>
          <w:p w14:paraId="5DF4C67B" w14:textId="77777777" w:rsidR="009E7FF9" w:rsidRPr="009E7FF9" w:rsidRDefault="009E7FF9" w:rsidP="009E7FF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E7FF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9E7FF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Sim (aéreas)</w:t>
            </w:r>
          </w:p>
        </w:tc>
      </w:tr>
      <w:tr w:rsidR="009E7FF9" w:rsidRPr="009E7FF9" w14:paraId="5D415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9C8BF" w14:textId="77777777" w:rsidR="009E7FF9" w:rsidRPr="009E7FF9" w:rsidRDefault="009E7FF9" w:rsidP="009E7FF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E7FF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110739CE" w14:textId="77777777" w:rsidR="009E7FF9" w:rsidRPr="009E7FF9" w:rsidRDefault="009E7FF9" w:rsidP="009E7FF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E7FF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9E7FF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Sim (vento)</w:t>
            </w:r>
          </w:p>
        </w:tc>
      </w:tr>
      <w:tr w:rsidR="009E7FF9" w:rsidRPr="009E7FF9" w14:paraId="17D8B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3218D" w14:textId="77777777" w:rsidR="009E7FF9" w:rsidRPr="009E7FF9" w:rsidRDefault="009E7FF9" w:rsidP="009E7FF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E7FF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Curvas de fragilidade</w:t>
            </w:r>
          </w:p>
        </w:tc>
        <w:tc>
          <w:tcPr>
            <w:tcW w:w="0" w:type="auto"/>
            <w:vAlign w:val="center"/>
            <w:hideMark/>
          </w:tcPr>
          <w:p w14:paraId="11DAF43E" w14:textId="77777777" w:rsidR="009E7FF9" w:rsidRPr="009E7FF9" w:rsidRDefault="009E7FF9" w:rsidP="009E7FF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E7FF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9E7FF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Central</w:t>
            </w:r>
          </w:p>
        </w:tc>
      </w:tr>
      <w:tr w:rsidR="009E7FF9" w:rsidRPr="009E7FF9" w14:paraId="05DC5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E0903" w14:textId="77777777" w:rsidR="009E7FF9" w:rsidRPr="009E7FF9" w:rsidRDefault="009E7FF9" w:rsidP="009E7FF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E7FF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Base empírica real</w:t>
            </w:r>
          </w:p>
        </w:tc>
        <w:tc>
          <w:tcPr>
            <w:tcW w:w="0" w:type="auto"/>
            <w:vAlign w:val="center"/>
            <w:hideMark/>
          </w:tcPr>
          <w:p w14:paraId="4E3C9992" w14:textId="77777777" w:rsidR="009E7FF9" w:rsidRPr="009E7FF9" w:rsidRDefault="009E7FF9" w:rsidP="009E7FF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E7FF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9E7FF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Forte</w:t>
            </w:r>
          </w:p>
        </w:tc>
      </w:tr>
      <w:tr w:rsidR="009E7FF9" w:rsidRPr="009E7FF9" w14:paraId="0AA05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2E775" w14:textId="77777777" w:rsidR="009E7FF9" w:rsidRPr="009E7FF9" w:rsidRDefault="009E7FF9" w:rsidP="009E7FF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E7FF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Quantificação da resiliência</w:t>
            </w:r>
          </w:p>
        </w:tc>
        <w:tc>
          <w:tcPr>
            <w:tcW w:w="0" w:type="auto"/>
            <w:vAlign w:val="center"/>
            <w:hideMark/>
          </w:tcPr>
          <w:p w14:paraId="5D3663D2" w14:textId="77777777" w:rsidR="009E7FF9" w:rsidRPr="009E7FF9" w:rsidRDefault="009E7FF9" w:rsidP="009E7FF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E7FF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9E7FF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Indireta, sólida</w:t>
            </w:r>
          </w:p>
        </w:tc>
      </w:tr>
      <w:tr w:rsidR="009E7FF9" w:rsidRPr="009E7FF9" w14:paraId="71908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0360A" w14:textId="77777777" w:rsidR="009E7FF9" w:rsidRPr="009E7FF9" w:rsidRDefault="009E7FF9" w:rsidP="009E7FF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E7FF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Aplicável a transmissão</w:t>
            </w:r>
          </w:p>
        </w:tc>
        <w:tc>
          <w:tcPr>
            <w:tcW w:w="0" w:type="auto"/>
            <w:vAlign w:val="center"/>
            <w:hideMark/>
          </w:tcPr>
          <w:p w14:paraId="3FE5E50A" w14:textId="77777777" w:rsidR="009E7FF9" w:rsidRPr="009E7FF9" w:rsidRDefault="009E7FF9" w:rsidP="009E7FF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E7FF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9E7FF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Distribuição, mas extensível</w:t>
            </w:r>
          </w:p>
        </w:tc>
      </w:tr>
    </w:tbl>
    <w:p w14:paraId="51B56EC6" w14:textId="77777777" w:rsidR="009E7FF9" w:rsidRPr="009E7FF9" w:rsidRDefault="009E7FF9" w:rsidP="009E7FF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7FF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E7F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técnica altíssima</w:t>
      </w: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8678729" w14:textId="77777777" w:rsidR="009E7FF9" w:rsidRPr="009E7FF9" w:rsidRDefault="009E7FF9" w:rsidP="009E7FF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B0CFB57">
          <v:rect id="_x0000_i1031" style="width:0;height:1.5pt" o:hralign="center" o:hrstd="t" o:hr="t" fillcolor="#a0a0a0" stroked="f"/>
        </w:pict>
      </w:r>
    </w:p>
    <w:p w14:paraId="76B8F294" w14:textId="77777777" w:rsidR="009E7FF9" w:rsidRPr="009E7FF9" w:rsidRDefault="009E7FF9" w:rsidP="009E7FF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E7FF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Limitações (que jogam a favor da sua tese)</w:t>
      </w:r>
    </w:p>
    <w:p w14:paraId="303F0AEF" w14:textId="77777777" w:rsidR="009E7FF9" w:rsidRPr="009E7FF9" w:rsidRDefault="009E7FF9" w:rsidP="009E7FF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Aplicado a </w:t>
      </w:r>
      <w:r w:rsidRPr="009E7F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distribuição</w:t>
      </w: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transmissão → </w:t>
      </w:r>
      <w:r w:rsidRPr="009E7F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lacuna clara</w:t>
      </w: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D932D57" w14:textId="77777777" w:rsidR="009E7FF9" w:rsidRPr="009E7FF9" w:rsidRDefault="009E7FF9" w:rsidP="009E7FF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Considera apenas </w:t>
      </w:r>
      <w:r w:rsidRPr="009E7F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vento</w:t>
      </w: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espaço para:</w:t>
      </w:r>
    </w:p>
    <w:p w14:paraId="123F5D7E" w14:textId="77777777" w:rsidR="009E7FF9" w:rsidRPr="009E7FF9" w:rsidRDefault="009E7FF9" w:rsidP="009E7FF9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múltiplos perigos (chuva, gelo, raios),</w:t>
      </w:r>
    </w:p>
    <w:p w14:paraId="23F25A0E" w14:textId="77777777" w:rsidR="009E7FF9" w:rsidRPr="009E7FF9" w:rsidRDefault="009E7FF9" w:rsidP="009E7FF9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cenários climáticos combinados.</w:t>
      </w:r>
    </w:p>
    <w:p w14:paraId="2375962B" w14:textId="77777777" w:rsidR="009E7FF9" w:rsidRPr="009E7FF9" w:rsidRDefault="009E7FF9" w:rsidP="009E7FF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integra ainda:</w:t>
      </w:r>
    </w:p>
    <w:p w14:paraId="710EA33E" w14:textId="77777777" w:rsidR="009E7FF9" w:rsidRPr="009E7FF9" w:rsidRDefault="009E7FF9" w:rsidP="009E7FF9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recuperação,</w:t>
      </w:r>
    </w:p>
    <w:p w14:paraId="5999877E" w14:textId="77777777" w:rsidR="009E7FF9" w:rsidRPr="009E7FF9" w:rsidRDefault="009E7FF9" w:rsidP="009E7FF9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 final de resiliência.</w:t>
      </w:r>
    </w:p>
    <w:p w14:paraId="71EFE448" w14:textId="77777777" w:rsidR="009E7FF9" w:rsidRPr="009E7FF9" w:rsidRDefault="009E7FF9" w:rsidP="009E7FF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E7FF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Ou seja: </w:t>
      </w:r>
      <w:r w:rsidRPr="009E7F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 perfeita para evolução científica</w:t>
      </w:r>
      <w:r w:rsidRPr="009E7F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BD99C71" w14:textId="77777777" w:rsidR="00ED720C" w:rsidRPr="009E7FF9" w:rsidRDefault="00ED720C"/>
    <w:sectPr w:rsidR="00ED720C" w:rsidRPr="009E7FF9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A104D"/>
    <w:multiLevelType w:val="multilevel"/>
    <w:tmpl w:val="3080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62E70"/>
    <w:multiLevelType w:val="multilevel"/>
    <w:tmpl w:val="95BA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96654"/>
    <w:multiLevelType w:val="multilevel"/>
    <w:tmpl w:val="FAAC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B670C"/>
    <w:multiLevelType w:val="multilevel"/>
    <w:tmpl w:val="E574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718FD"/>
    <w:multiLevelType w:val="multilevel"/>
    <w:tmpl w:val="CC7E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B4A55"/>
    <w:multiLevelType w:val="multilevel"/>
    <w:tmpl w:val="C378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6D1B84"/>
    <w:multiLevelType w:val="multilevel"/>
    <w:tmpl w:val="9248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32B17"/>
    <w:multiLevelType w:val="multilevel"/>
    <w:tmpl w:val="ABF6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AF2BAB"/>
    <w:multiLevelType w:val="multilevel"/>
    <w:tmpl w:val="0C3A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333472">
    <w:abstractNumId w:val="5"/>
  </w:num>
  <w:num w:numId="2" w16cid:durableId="601257764">
    <w:abstractNumId w:val="6"/>
  </w:num>
  <w:num w:numId="3" w16cid:durableId="2054694882">
    <w:abstractNumId w:val="0"/>
  </w:num>
  <w:num w:numId="4" w16cid:durableId="1630863808">
    <w:abstractNumId w:val="0"/>
    <w:lvlOverride w:ilvl="1">
      <w:lvl w:ilvl="1">
        <w:numFmt w:val="decimal"/>
        <w:lvlText w:val="%2."/>
        <w:lvlJc w:val="left"/>
      </w:lvl>
    </w:lvlOverride>
  </w:num>
  <w:num w:numId="5" w16cid:durableId="219051853">
    <w:abstractNumId w:val="8"/>
  </w:num>
  <w:num w:numId="6" w16cid:durableId="435056669">
    <w:abstractNumId w:val="3"/>
  </w:num>
  <w:num w:numId="7" w16cid:durableId="435828616">
    <w:abstractNumId w:val="7"/>
  </w:num>
  <w:num w:numId="8" w16cid:durableId="38284533">
    <w:abstractNumId w:val="4"/>
  </w:num>
  <w:num w:numId="9" w16cid:durableId="597177821">
    <w:abstractNumId w:val="2"/>
  </w:num>
  <w:num w:numId="10" w16cid:durableId="18231537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20C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9E7FF9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D720C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70C4E"/>
  <w15:chartTrackingRefBased/>
  <w15:docId w15:val="{CCDF88ED-4851-445A-9E9A-34E1F2608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20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20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20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20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20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20C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20C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20C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20C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20C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ED7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2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20C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ED720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7FF9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9E7FF9"/>
    <w:rPr>
      <w:b/>
      <w:bCs/>
    </w:rPr>
  </w:style>
  <w:style w:type="character" w:styleId="Emphasis">
    <w:name w:val="Emphasis"/>
    <w:basedOn w:val="DefaultParagraphFont"/>
    <w:uiPriority w:val="20"/>
    <w:qFormat/>
    <w:rsid w:val="009E7FF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499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2026-01-01T20:30:00Z</dcterms:created>
  <dcterms:modified xsi:type="dcterms:W3CDTF">2026-01-01T20:30:00Z</dcterms:modified>
</cp:coreProperties>
</file>