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E4FA4" w14:textId="3EE8D90E" w:rsidR="00AC5231" w:rsidRDefault="00A60D09">
      <w:pPr>
        <w:rPr>
          <w:lang w:val="en-US"/>
        </w:rPr>
      </w:pPr>
      <w:r w:rsidRPr="00A60D09">
        <w:rPr>
          <w:lang w:val="en-US"/>
        </w:rPr>
        <w:t>Metrics and Quantification of Operational and Infraestruture Resilience in Power Systems</w:t>
      </w:r>
    </w:p>
    <w:p w14:paraId="3A68EBF1" w14:textId="77777777" w:rsidR="00A60D09" w:rsidRDefault="00A60D09">
      <w:pPr>
        <w:rPr>
          <w:lang w:val="en-US"/>
        </w:rPr>
      </w:pPr>
    </w:p>
    <w:p w14:paraId="0231FB8E" w14:textId="77777777" w:rsidR="00316D70" w:rsidRPr="00316D70" w:rsidRDefault="00316D70" w:rsidP="00316D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528C22B8" w14:textId="77777777" w:rsidR="00316D70" w:rsidRPr="00316D70" w:rsidRDefault="00316D70" w:rsidP="00316D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framework quantitativo completo para medir resiliência em sistemas elétricos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distinguindo explicitamente:</w:t>
      </w:r>
    </w:p>
    <w:p w14:paraId="651CC629" w14:textId="77777777" w:rsidR="00316D70" w:rsidRPr="00316D70" w:rsidRDefault="00316D70" w:rsidP="00316D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(capacidade de suprimento);</w:t>
      </w:r>
    </w:p>
    <w:p w14:paraId="1BEAF128" w14:textId="77777777" w:rsidR="00316D70" w:rsidRPr="00316D70" w:rsidRDefault="00316D70" w:rsidP="00316D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infraestrutura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(integridade física das linhas).</w:t>
      </w:r>
    </w:p>
    <w:p w14:paraId="1F325257" w14:textId="77777777" w:rsidR="00316D70" w:rsidRPr="00316D70" w:rsidRDefault="00316D70" w:rsidP="00316D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 uma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nova representação temporal da resiliência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o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 trapezoid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superando o tradicional </w:t>
      </w:r>
      <w:r w:rsidRPr="00316D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 triangle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88DA008" w14:textId="77777777" w:rsidR="00316D70" w:rsidRPr="00316D70" w:rsidRDefault="00316D70" w:rsidP="00316D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aplicável a redes de transmissão sob eventos climáticos extremos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41373D" w14:textId="77777777" w:rsidR="00316D70" w:rsidRPr="00316D70" w:rsidRDefault="00316D70" w:rsidP="00316D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99BE54">
          <v:rect id="_x0000_i1025" style="width:0;height:1.5pt" o:hralign="center" o:hrstd="t" o:hr="t" fillcolor="#a0a0a0" stroked="f"/>
        </w:pict>
      </w:r>
    </w:p>
    <w:p w14:paraId="0CF0DAF5" w14:textId="77777777" w:rsidR="00316D70" w:rsidRPr="00316D70" w:rsidRDefault="00316D70" w:rsidP="00316D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(valor científico altíssimo)</w:t>
      </w:r>
    </w:p>
    <w:p w14:paraId="0F0C9A89" w14:textId="77777777" w:rsidR="00316D70" w:rsidRPr="00316D70" w:rsidRDefault="00316D70" w:rsidP="00316D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Introdução do </w:t>
      </w:r>
      <w:r w:rsidRPr="00316D70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Resilience Trapezoid</w:t>
      </w:r>
      <w:r w:rsidRPr="00316D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(contribuição conceitual-chave)</w:t>
      </w:r>
    </w:p>
    <w:p w14:paraId="71912FB7" w14:textId="77777777" w:rsidR="00316D70" w:rsidRPr="00316D70" w:rsidRDefault="00316D70" w:rsidP="00316D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demonstra que o triângulo de resiliência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captura adequadamente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9E0774A" w14:textId="77777777" w:rsidR="00316D70" w:rsidRPr="00316D70" w:rsidRDefault="00316D70" w:rsidP="00316D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rapidez da degradação;</w:t>
      </w:r>
    </w:p>
    <w:p w14:paraId="634D3CCE" w14:textId="77777777" w:rsidR="00316D70" w:rsidRPr="00316D70" w:rsidRDefault="00316D70" w:rsidP="00316D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tempo em estado degradado;</w:t>
      </w:r>
    </w:p>
    <w:p w14:paraId="25228C65" w14:textId="77777777" w:rsidR="00316D70" w:rsidRPr="00316D70" w:rsidRDefault="00316D70" w:rsidP="00316D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diferença entre recuperação operacional e física.</w:t>
      </w:r>
    </w:p>
    <w:p w14:paraId="3970C533" w14:textId="77777777" w:rsidR="00316D70" w:rsidRPr="00316D70" w:rsidRDefault="00316D70" w:rsidP="00316D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Propõe o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três fases bem definidas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64A0C72" w14:textId="77777777" w:rsidR="00316D70" w:rsidRPr="00316D70" w:rsidRDefault="00316D70" w:rsidP="00316D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Disturbance progress</w:t>
      </w:r>
    </w:p>
    <w:p w14:paraId="51CC3FDD" w14:textId="77777777" w:rsidR="00316D70" w:rsidRPr="00316D70" w:rsidRDefault="00316D70" w:rsidP="00316D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Post-disturbance degraded state</w:t>
      </w:r>
    </w:p>
    <w:p w14:paraId="23BAE1F2" w14:textId="77777777" w:rsidR="00316D70" w:rsidRPr="00316D70" w:rsidRDefault="00316D70" w:rsidP="00316D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Restorative state</w:t>
      </w:r>
    </w:p>
    <w:p w14:paraId="537AC087" w14:textId="77777777" w:rsidR="00316D70" w:rsidRPr="00316D70" w:rsidRDefault="00316D70" w:rsidP="00316D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(Fig. 2, pág. 4733)</w:t>
      </w:r>
    </w:p>
    <w:p w14:paraId="2738DD0D" w14:textId="77777777" w:rsidR="00316D70" w:rsidRPr="00316D70" w:rsidRDefault="00316D70" w:rsidP="00316D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modelo é hoje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obrigatória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literatura.</w:t>
      </w:r>
    </w:p>
    <w:p w14:paraId="4B8505AD" w14:textId="77777777" w:rsidR="00316D70" w:rsidRPr="00316D70" w:rsidRDefault="00316D70" w:rsidP="00316D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2751A5">
          <v:rect id="_x0000_i1026" style="width:0;height:1.5pt" o:hralign="center" o:hrstd="t" o:hr="t" fillcolor="#a0a0a0" stroked="f"/>
        </w:pict>
      </w:r>
    </w:p>
    <w:p w14:paraId="4937A267" w14:textId="77777777" w:rsidR="00316D70" w:rsidRPr="00316D70" w:rsidRDefault="00316D70" w:rsidP="00316D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Sistema de métricas ΦΛEΠ (FLEP)</w:t>
      </w:r>
    </w:p>
    <w:p w14:paraId="765E1A1D" w14:textId="77777777" w:rsidR="00316D70" w:rsidRPr="00316D70" w:rsidRDefault="00316D70" w:rsidP="00316D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introduz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quatro métricas fundamentais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quantitativas e independentes: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4560"/>
      </w:tblGrid>
      <w:tr w:rsidR="00316D70" w:rsidRPr="00316D70" w14:paraId="46974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CBC6E" w14:textId="77777777" w:rsidR="00316D70" w:rsidRPr="00316D70" w:rsidRDefault="00316D70" w:rsidP="00316D7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0757F08" w14:textId="77777777" w:rsidR="00316D70" w:rsidRPr="00316D70" w:rsidRDefault="00316D70" w:rsidP="00316D7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Significado físico</w:t>
            </w:r>
          </w:p>
        </w:tc>
      </w:tr>
      <w:tr w:rsidR="00316D70" w:rsidRPr="00316D70" w14:paraId="79108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0290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Φ</w:t>
            </w:r>
          </w:p>
        </w:tc>
        <w:tc>
          <w:tcPr>
            <w:tcW w:w="0" w:type="auto"/>
            <w:vAlign w:val="center"/>
            <w:hideMark/>
          </w:tcPr>
          <w:p w14:paraId="4C872E85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Quão rápido a resiliência cai</w:t>
            </w:r>
          </w:p>
        </w:tc>
      </w:tr>
      <w:tr w:rsidR="00316D70" w:rsidRPr="00316D70" w14:paraId="6FA10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0734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Λ</w:t>
            </w:r>
          </w:p>
        </w:tc>
        <w:tc>
          <w:tcPr>
            <w:tcW w:w="0" w:type="auto"/>
            <w:vAlign w:val="center"/>
            <w:hideMark/>
          </w:tcPr>
          <w:p w14:paraId="70AB1DBF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Quão profunda é a degradação</w:t>
            </w:r>
          </w:p>
        </w:tc>
      </w:tr>
      <w:tr w:rsidR="00316D70" w:rsidRPr="00316D70" w14:paraId="7EF04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D018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4A6AD168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Quanto tempo o sistema permanece degradado</w:t>
            </w:r>
          </w:p>
        </w:tc>
      </w:tr>
      <w:tr w:rsidR="00316D70" w:rsidRPr="00316D70" w14:paraId="74F3E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C9E0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Π</w:t>
            </w:r>
          </w:p>
        </w:tc>
        <w:tc>
          <w:tcPr>
            <w:tcW w:w="0" w:type="auto"/>
            <w:vAlign w:val="center"/>
            <w:hideMark/>
          </w:tcPr>
          <w:p w14:paraId="40937B74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Quão rápido o sistema se recupera</w:t>
            </w:r>
          </w:p>
        </w:tc>
      </w:tr>
    </w:tbl>
    <w:p w14:paraId="4CBB4EA8" w14:textId="77777777" w:rsidR="00316D70" w:rsidRPr="00316D70" w:rsidRDefault="00316D70" w:rsidP="00316D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Além disso, define a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área do trapézio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métrica agregada.</w:t>
      </w:r>
    </w:p>
    <w:p w14:paraId="48C5632A" w14:textId="77777777" w:rsidR="00316D70" w:rsidRPr="00316D70" w:rsidRDefault="00316D70" w:rsidP="00316D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sistema é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poderoso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reutilizável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sua tese.</w:t>
      </w:r>
    </w:p>
    <w:p w14:paraId="577A1DD2" w14:textId="77777777" w:rsidR="00316D70" w:rsidRPr="00316D70" w:rsidRDefault="00316D70" w:rsidP="00316D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73D219">
          <v:rect id="_x0000_i1027" style="width:0;height:1.5pt" o:hralign="center" o:hrstd="t" o:hr="t" fillcolor="#a0a0a0" stroked="f"/>
        </w:pict>
      </w:r>
    </w:p>
    <w:p w14:paraId="02D6D9C9" w14:textId="77777777" w:rsidR="00316D70" w:rsidRPr="00316D70" w:rsidRDefault="00316D70" w:rsidP="00316D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Separação clara entre resiliência operacional e da infraestrutura</w:t>
      </w:r>
    </w:p>
    <w:p w14:paraId="076D94FE" w14:textId="77777777" w:rsidR="00316D70" w:rsidRPr="00316D70" w:rsidRDefault="00316D70" w:rsidP="00316D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Operacional:</w:t>
      </w:r>
    </w:p>
    <w:p w14:paraId="11F984C2" w14:textId="77777777" w:rsidR="00316D70" w:rsidRPr="00316D70" w:rsidRDefault="00316D70" w:rsidP="00316D7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conectada (MW);</w:t>
      </w:r>
    </w:p>
    <w:p w14:paraId="2C66BE97" w14:textId="77777777" w:rsidR="00316D70" w:rsidRPr="00316D70" w:rsidRDefault="00316D70" w:rsidP="00316D7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conectada (MW).</w:t>
      </w:r>
    </w:p>
    <w:p w14:paraId="7CAA7351" w14:textId="77777777" w:rsidR="00316D70" w:rsidRPr="00316D70" w:rsidRDefault="00316D70" w:rsidP="00316D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Infraestrutura:</w:t>
      </w:r>
    </w:p>
    <w:p w14:paraId="3216E56C" w14:textId="77777777" w:rsidR="00316D70" w:rsidRPr="00316D70" w:rsidRDefault="00316D70" w:rsidP="00316D7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número de linhas de transmissão online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36C2D30" w14:textId="77777777" w:rsidR="00316D70" w:rsidRPr="00316D70" w:rsidRDefault="00316D70" w:rsidP="00316D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separação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resolve uma das maiores confusões da literatura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fortalece a sua abordagem focada em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80E52D1" w14:textId="77777777" w:rsidR="00316D70" w:rsidRPr="00316D70" w:rsidRDefault="00316D70" w:rsidP="00316D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4FFAE6">
          <v:rect id="_x0000_i1028" style="width:0;height:1.5pt" o:hralign="center" o:hrstd="t" o:hr="t" fillcolor="#a0a0a0" stroked="f"/>
        </w:pict>
      </w:r>
    </w:p>
    <w:p w14:paraId="388C0799" w14:textId="77777777" w:rsidR="00316D70" w:rsidRPr="00316D70" w:rsidRDefault="00316D70" w:rsidP="00316D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Integração com curvas de fragilidade e Monte Carlo</w:t>
      </w:r>
    </w:p>
    <w:p w14:paraId="6F0C5318" w14:textId="77777777" w:rsidR="00316D70" w:rsidRPr="00316D70" w:rsidRDefault="00316D70" w:rsidP="00316D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explícito de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de vento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 e torres);</w:t>
      </w:r>
    </w:p>
    <w:p w14:paraId="46DCA9BE" w14:textId="77777777" w:rsidR="00316D70" w:rsidRPr="00316D70" w:rsidRDefault="00316D70" w:rsidP="00316D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dependente da intensidade climática;</w:t>
      </w:r>
    </w:p>
    <w:p w14:paraId="1A68B8C4" w14:textId="77777777" w:rsidR="00316D70" w:rsidRPr="00316D70" w:rsidRDefault="00316D70" w:rsidP="00316D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Sequential Monte Carlo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capturar:</w:t>
      </w:r>
    </w:p>
    <w:p w14:paraId="3E84E968" w14:textId="77777777" w:rsidR="00316D70" w:rsidRPr="00316D70" w:rsidRDefault="00316D70" w:rsidP="00316D7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múltiplas falhas,</w:t>
      </w:r>
    </w:p>
    <w:p w14:paraId="0BFB0916" w14:textId="77777777" w:rsidR="00316D70" w:rsidRPr="00316D70" w:rsidRDefault="00316D70" w:rsidP="00316D7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propagação temporal,</w:t>
      </w:r>
    </w:p>
    <w:p w14:paraId="38983D5A" w14:textId="77777777" w:rsidR="00316D70" w:rsidRPr="00316D70" w:rsidRDefault="00316D70" w:rsidP="00316D7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sucessivos.</w:t>
      </w:r>
    </w:p>
    <w:p w14:paraId="43766D8D" w14:textId="77777777" w:rsidR="00316D70" w:rsidRPr="00316D70" w:rsidRDefault="00316D70" w:rsidP="00316D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Conexão direta com artigos como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Dunn et al. (2017)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559B7B" w14:textId="77777777" w:rsidR="00316D70" w:rsidRPr="00316D70" w:rsidRDefault="00316D70" w:rsidP="00316D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592006">
          <v:rect id="_x0000_i1029" style="width:0;height:1.5pt" o:hralign="center" o:hrstd="t" o:hr="t" fillcolor="#a0a0a0" stroked="f"/>
        </w:pict>
      </w:r>
    </w:p>
    <w:p w14:paraId="3C3A8EAE" w14:textId="77777777" w:rsidR="00316D70" w:rsidRPr="00316D70" w:rsidRDefault="00316D70" w:rsidP="00316D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Estudos de caso em rede de transmissão realista</w:t>
      </w:r>
    </w:p>
    <w:p w14:paraId="2D80909D" w14:textId="77777777" w:rsidR="00316D70" w:rsidRPr="00316D70" w:rsidRDefault="00316D70" w:rsidP="00316D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GB de 29 barras;</w:t>
      </w:r>
    </w:p>
    <w:p w14:paraId="3838A3FD" w14:textId="77777777" w:rsidR="00316D70" w:rsidRPr="00316D70" w:rsidRDefault="00316D70" w:rsidP="00316D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 severas (40, 50, 60 m/s);</w:t>
      </w:r>
    </w:p>
    <w:p w14:paraId="6FF7E94A" w14:textId="77777777" w:rsidR="00316D70" w:rsidRPr="00316D70" w:rsidRDefault="00316D70" w:rsidP="00316D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de:</w:t>
      </w:r>
    </w:p>
    <w:p w14:paraId="14BDA78F" w14:textId="77777777" w:rsidR="00316D70" w:rsidRPr="00316D70" w:rsidRDefault="00316D70" w:rsidP="00316D7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 estrutural,</w:t>
      </w:r>
    </w:p>
    <w:p w14:paraId="4AD1CD2D" w14:textId="77777777" w:rsidR="00316D70" w:rsidRPr="00316D70" w:rsidRDefault="00316D70" w:rsidP="00316D7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médio de reparo,</w:t>
      </w:r>
    </w:p>
    <w:p w14:paraId="6DB901F9" w14:textId="77777777" w:rsidR="00316D70" w:rsidRPr="00316D70" w:rsidRDefault="00316D70" w:rsidP="00316D7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equipes,</w:t>
      </w:r>
    </w:p>
    <w:p w14:paraId="6D8DAA5C" w14:textId="77777777" w:rsidR="00316D70" w:rsidRPr="00316D70" w:rsidRDefault="00316D70" w:rsidP="00316D7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sucessivos;</w:t>
      </w:r>
    </w:p>
    <w:p w14:paraId="6ECD83D4" w14:textId="77777777" w:rsidR="00316D70" w:rsidRPr="00316D70" w:rsidRDefault="00316D70" w:rsidP="00316D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Demonstração clara de que:</w:t>
      </w:r>
    </w:p>
    <w:p w14:paraId="5D475852" w14:textId="77777777" w:rsidR="00316D70" w:rsidRPr="00316D70" w:rsidRDefault="00316D70" w:rsidP="00316D7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sofre mais que operação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51428D2" w14:textId="77777777" w:rsidR="00316D70" w:rsidRPr="00316D70" w:rsidRDefault="00316D70" w:rsidP="00316D7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física é o gargalo da resiliência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6EAA66" w14:textId="77777777" w:rsidR="00316D70" w:rsidRPr="00316D70" w:rsidRDefault="00316D70" w:rsidP="00316D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92E512F">
          <v:rect id="_x0000_i1030" style="width:0;height:1.5pt" o:hralign="center" o:hrstd="t" o:hr="t" fillcolor="#a0a0a0" stroked="f"/>
        </w:pict>
      </w:r>
    </w:p>
    <w:p w14:paraId="4D8BE80A" w14:textId="77777777" w:rsidR="00316D70" w:rsidRPr="00316D70" w:rsidRDefault="00316D70" w:rsidP="00316D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Metodologia</w:t>
      </w:r>
    </w:p>
    <w:p w14:paraId="0B51B16F" w14:textId="77777777" w:rsidR="00316D70" w:rsidRPr="00316D70" w:rsidRDefault="00316D70" w:rsidP="00316D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quantitativa, temporal e probabilística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810B515" w14:textId="77777777" w:rsidR="00316D70" w:rsidRPr="00316D70" w:rsidRDefault="00316D70" w:rsidP="00316D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Totalmente compatível com:</w:t>
      </w:r>
    </w:p>
    <w:p w14:paraId="13FFC498" w14:textId="77777777" w:rsidR="00316D70" w:rsidRPr="00316D70" w:rsidRDefault="00316D70" w:rsidP="00316D7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extremos,</w:t>
      </w:r>
    </w:p>
    <w:p w14:paraId="5625A627" w14:textId="77777777" w:rsidR="00316D70" w:rsidRPr="00316D70" w:rsidRDefault="00316D70" w:rsidP="00316D7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transmissão,</w:t>
      </w:r>
    </w:p>
    <w:p w14:paraId="7D640313" w14:textId="77777777" w:rsidR="00316D70" w:rsidRPr="00316D70" w:rsidRDefault="00316D70" w:rsidP="00316D7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físicas e operacionais;</w:t>
      </w:r>
    </w:p>
    <w:p w14:paraId="00D6F91A" w14:textId="77777777" w:rsidR="00316D70" w:rsidRPr="00316D70" w:rsidRDefault="00316D70" w:rsidP="00316D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Framework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genérico e extensível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1EFE09" w14:textId="77777777" w:rsidR="00316D70" w:rsidRPr="00316D70" w:rsidRDefault="00316D70" w:rsidP="00316D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ED4B18">
          <v:rect id="_x0000_i1031" style="width:0;height:1.5pt" o:hralign="center" o:hrstd="t" o:hr="t" fillcolor="#a0a0a0" stroked="f"/>
        </w:pict>
      </w:r>
    </w:p>
    <w:p w14:paraId="0A0483D4" w14:textId="77777777" w:rsidR="00316D70" w:rsidRPr="00316D70" w:rsidRDefault="00316D70" w:rsidP="00316D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A4211D0" w14:textId="77777777" w:rsidR="00316D70" w:rsidRPr="00316D70" w:rsidRDefault="00316D70" w:rsidP="00316D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16D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2518"/>
      </w:tblGrid>
      <w:tr w:rsidR="00316D70" w:rsidRPr="00316D70" w14:paraId="18A9A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24271" w14:textId="77777777" w:rsidR="00316D70" w:rsidRPr="00316D70" w:rsidRDefault="00316D70" w:rsidP="00316D7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8AB8F69" w14:textId="77777777" w:rsidR="00316D70" w:rsidRPr="00316D70" w:rsidRDefault="00316D70" w:rsidP="00316D7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16D70" w:rsidRPr="00316D70" w14:paraId="14D63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BB01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9EAEEC2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16D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316D70" w:rsidRPr="00316D70" w14:paraId="781A7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455B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16B6A667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16D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Explícitos</w:t>
            </w:r>
          </w:p>
        </w:tc>
      </w:tr>
      <w:tr w:rsidR="00316D70" w:rsidRPr="00316D70" w14:paraId="5C472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C673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</w:t>
            </w:r>
          </w:p>
        </w:tc>
        <w:tc>
          <w:tcPr>
            <w:tcW w:w="0" w:type="auto"/>
            <w:vAlign w:val="center"/>
            <w:hideMark/>
          </w:tcPr>
          <w:p w14:paraId="3632F754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16D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  <w:tr w:rsidR="00316D70" w:rsidRPr="00316D70" w14:paraId="3A24D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33DC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resiliência</w:t>
            </w:r>
          </w:p>
        </w:tc>
        <w:tc>
          <w:tcPr>
            <w:tcW w:w="0" w:type="auto"/>
            <w:vAlign w:val="center"/>
            <w:hideMark/>
          </w:tcPr>
          <w:p w14:paraId="06565C70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16D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Formal e quantitativa</w:t>
            </w:r>
          </w:p>
        </w:tc>
      </w:tr>
      <w:tr w:rsidR="00316D70" w:rsidRPr="00316D70" w14:paraId="11327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799F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Separação operação × infraestrutura</w:t>
            </w:r>
          </w:p>
        </w:tc>
        <w:tc>
          <w:tcPr>
            <w:tcW w:w="0" w:type="auto"/>
            <w:vAlign w:val="center"/>
            <w:hideMark/>
          </w:tcPr>
          <w:p w14:paraId="5989A958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16D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Exemplar</w:t>
            </w:r>
          </w:p>
        </w:tc>
      </w:tr>
      <w:tr w:rsidR="00316D70" w:rsidRPr="00316D70" w14:paraId="7EE9B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23F2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Aplicação a transmissão</w:t>
            </w:r>
          </w:p>
        </w:tc>
        <w:tc>
          <w:tcPr>
            <w:tcW w:w="0" w:type="auto"/>
            <w:vAlign w:val="center"/>
            <w:hideMark/>
          </w:tcPr>
          <w:p w14:paraId="02A7EADC" w14:textId="77777777" w:rsidR="00316D70" w:rsidRPr="00316D70" w:rsidRDefault="00316D70" w:rsidP="00316D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6D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16D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Direta</w:t>
            </w:r>
          </w:p>
        </w:tc>
      </w:tr>
    </w:tbl>
    <w:p w14:paraId="67D01B28" w14:textId="77777777" w:rsidR="00316D70" w:rsidRPr="00316D70" w:rsidRDefault="00316D70" w:rsidP="00316D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técnica máxima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5AEAE44" w14:textId="77777777" w:rsidR="00316D70" w:rsidRPr="00316D70" w:rsidRDefault="00316D70" w:rsidP="00316D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66BB72">
          <v:rect id="_x0000_i1032" style="width:0;height:1.5pt" o:hralign="center" o:hrstd="t" o:hr="t" fillcolor="#a0a0a0" stroked="f"/>
        </w:pict>
      </w:r>
    </w:p>
    <w:p w14:paraId="09602D4A" w14:textId="77777777" w:rsidR="00316D70" w:rsidRPr="00316D70" w:rsidRDefault="00316D70" w:rsidP="00316D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16D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Limitações (que favorecem o posicionamento da sua tese)</w:t>
      </w:r>
    </w:p>
    <w:p w14:paraId="49B62768" w14:textId="77777777" w:rsidR="00316D70" w:rsidRPr="00316D70" w:rsidRDefault="00316D70" w:rsidP="00316D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relativamente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complexas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aplicação regulatória;</w:t>
      </w:r>
    </w:p>
    <w:p w14:paraId="6C128B1C" w14:textId="77777777" w:rsidR="00316D70" w:rsidRPr="00316D70" w:rsidRDefault="00316D70" w:rsidP="00316D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Requer:</w:t>
      </w:r>
    </w:p>
    <w:p w14:paraId="1E6F9235" w14:textId="77777777" w:rsidR="00316D70" w:rsidRPr="00316D70" w:rsidRDefault="00316D70" w:rsidP="00316D7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Monte Carlo,</w:t>
      </w:r>
    </w:p>
    <w:p w14:paraId="3948B76C" w14:textId="77777777" w:rsidR="00316D70" w:rsidRPr="00316D70" w:rsidRDefault="00316D70" w:rsidP="00316D7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OPF,</w:t>
      </w:r>
    </w:p>
    <w:p w14:paraId="35B17E9B" w14:textId="77777777" w:rsidR="00316D70" w:rsidRPr="00316D70" w:rsidRDefault="00316D70" w:rsidP="00316D7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de dados climática;</w:t>
      </w:r>
    </w:p>
    <w:p w14:paraId="7552C803" w14:textId="77777777" w:rsidR="00316D70" w:rsidRPr="00316D70" w:rsidRDefault="00316D70" w:rsidP="00316D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um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simples e direto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uso rápido por TSOs.</w:t>
      </w:r>
    </w:p>
    <w:p w14:paraId="03D014C7" w14:textId="77777777" w:rsidR="00316D70" w:rsidRPr="00316D70" w:rsidRDefault="00316D70" w:rsidP="00316D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Exatamente onde </w:t>
      </w:r>
      <w:r w:rsidRPr="00316D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sua proposta pode avançar</w:t>
      </w: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oferecendo:</w:t>
      </w:r>
    </w:p>
    <w:p w14:paraId="60B9C92B" w14:textId="77777777" w:rsidR="00316D70" w:rsidRPr="00316D70" w:rsidRDefault="00316D70" w:rsidP="00316D7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 índice mais simples,</w:t>
      </w:r>
    </w:p>
    <w:p w14:paraId="52675D46" w14:textId="77777777" w:rsidR="00316D70" w:rsidRPr="00316D70" w:rsidRDefault="00316D70" w:rsidP="00316D7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menos dependência computacional,</w:t>
      </w:r>
    </w:p>
    <w:p w14:paraId="62721A6C" w14:textId="77777777" w:rsidR="00316D70" w:rsidRPr="00316D70" w:rsidRDefault="00316D70" w:rsidP="00316D7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6D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mantendo coerência física.</w:t>
      </w:r>
    </w:p>
    <w:p w14:paraId="67580D08" w14:textId="77777777" w:rsidR="00A60D09" w:rsidRPr="00A60D09" w:rsidRDefault="00A60D09">
      <w:pPr>
        <w:rPr>
          <w:lang w:val="en-US"/>
        </w:rPr>
      </w:pPr>
    </w:p>
    <w:sectPr w:rsidR="00A60D09" w:rsidRPr="00A60D0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04E3"/>
    <w:multiLevelType w:val="multilevel"/>
    <w:tmpl w:val="3916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87C1D"/>
    <w:multiLevelType w:val="multilevel"/>
    <w:tmpl w:val="681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608AE"/>
    <w:multiLevelType w:val="multilevel"/>
    <w:tmpl w:val="3DEA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3323D"/>
    <w:multiLevelType w:val="multilevel"/>
    <w:tmpl w:val="FB8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D118A"/>
    <w:multiLevelType w:val="multilevel"/>
    <w:tmpl w:val="2FBA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422EC"/>
    <w:multiLevelType w:val="multilevel"/>
    <w:tmpl w:val="0678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108AA"/>
    <w:multiLevelType w:val="multilevel"/>
    <w:tmpl w:val="0B80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B3B92"/>
    <w:multiLevelType w:val="multilevel"/>
    <w:tmpl w:val="06EE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B44B4"/>
    <w:multiLevelType w:val="multilevel"/>
    <w:tmpl w:val="ED9A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979181">
    <w:abstractNumId w:val="2"/>
  </w:num>
  <w:num w:numId="2" w16cid:durableId="1517422308">
    <w:abstractNumId w:val="5"/>
  </w:num>
  <w:num w:numId="3" w16cid:durableId="42028573">
    <w:abstractNumId w:val="0"/>
  </w:num>
  <w:num w:numId="4" w16cid:durableId="1176533726">
    <w:abstractNumId w:val="6"/>
  </w:num>
  <w:num w:numId="5" w16cid:durableId="1616864748">
    <w:abstractNumId w:val="8"/>
  </w:num>
  <w:num w:numId="6" w16cid:durableId="1098871737">
    <w:abstractNumId w:val="7"/>
  </w:num>
  <w:num w:numId="7" w16cid:durableId="2037344833">
    <w:abstractNumId w:val="4"/>
  </w:num>
  <w:num w:numId="8" w16cid:durableId="1577324284">
    <w:abstractNumId w:val="3"/>
  </w:num>
  <w:num w:numId="9" w16cid:durableId="1766070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0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16D70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60D09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0A082"/>
  <w15:chartTrackingRefBased/>
  <w15:docId w15:val="{C06453AC-0378-49B0-B4FE-974A274F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D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D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D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D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D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D0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D0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D0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D0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D0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60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D0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60D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6D7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16D70"/>
    <w:rPr>
      <w:b/>
      <w:bCs/>
    </w:rPr>
  </w:style>
  <w:style w:type="character" w:styleId="Emphasis">
    <w:name w:val="Emphasis"/>
    <w:basedOn w:val="DefaultParagraphFont"/>
    <w:uiPriority w:val="20"/>
    <w:qFormat/>
    <w:rsid w:val="00316D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546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2026-01-01T20:33:00Z</dcterms:created>
  <dcterms:modified xsi:type="dcterms:W3CDTF">2026-01-01T20:35:00Z</dcterms:modified>
</cp:coreProperties>
</file>