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F6228" w14:textId="2DE49EDE" w:rsidR="00AC5231" w:rsidRDefault="00CA6046">
      <w:pPr>
        <w:rPr>
          <w:lang w:val="en-US"/>
        </w:rPr>
      </w:pPr>
      <w:r w:rsidRPr="00CA6046">
        <w:rPr>
          <w:lang w:val="en-US"/>
        </w:rPr>
        <w:t>2018 Chapter-Effects of Climate Change in Electric Power Infrastructures-Intech</w:t>
      </w:r>
    </w:p>
    <w:p w14:paraId="02CBAB81" w14:textId="77777777" w:rsidR="00CA6046" w:rsidRDefault="00CA6046">
      <w:pPr>
        <w:rPr>
          <w:lang w:val="en-US"/>
        </w:rPr>
      </w:pPr>
    </w:p>
    <w:p w14:paraId="240E83A6" w14:textId="77777777" w:rsidR="00DA7C89" w:rsidRPr="00DA7C89" w:rsidRDefault="00DA7C89" w:rsidP="00DA7C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do artigo</w:t>
      </w:r>
    </w:p>
    <w:p w14:paraId="5BDD356B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capítulo apresenta uma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visão abrangente e sistematizada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dos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impactos das mudanças climáticas sobre as infraestruturas elétricas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cobrindo:</w:t>
      </w:r>
    </w:p>
    <w:p w14:paraId="505739F7" w14:textId="77777777" w:rsidR="00DA7C89" w:rsidRPr="00DA7C89" w:rsidRDefault="00DA7C89" w:rsidP="00DA7C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geração;</w:t>
      </w:r>
    </w:p>
    <w:p w14:paraId="3D578861" w14:textId="77777777" w:rsidR="00DA7C89" w:rsidRPr="00DA7C89" w:rsidRDefault="00DA7C89" w:rsidP="00DA7C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 e distribuição;</w:t>
      </w:r>
    </w:p>
    <w:p w14:paraId="6217CE4C" w14:textId="77777777" w:rsidR="00DA7C89" w:rsidRPr="00DA7C89" w:rsidRDefault="00DA7C89" w:rsidP="00DA7C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subestações;</w:t>
      </w:r>
    </w:p>
    <w:p w14:paraId="46522A60" w14:textId="77777777" w:rsidR="00DA7C89" w:rsidRPr="00DA7C89" w:rsidRDefault="00DA7C89" w:rsidP="00DA7C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demanda (cargas);</w:t>
      </w:r>
    </w:p>
    <w:p w14:paraId="59308CE0" w14:textId="77777777" w:rsidR="00DA7C89" w:rsidRPr="00DA7C89" w:rsidRDefault="00DA7C89" w:rsidP="00DA7C8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planejamento de longo prazo.</w:t>
      </w:r>
    </w:p>
    <w:p w14:paraId="36994BB6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foco não é propor um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mapear vulnerabilidades físicas e operacionais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forte ênfase em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temperatura ambiente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precipitação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térmica de linhas e equipamentos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FA52E5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D0DBE49">
          <v:rect id="_x0000_i1025" style="width:0;height:1.5pt" o:hralign="center" o:hrstd="t" o:hr="t" fillcolor="#a0a0a0" stroked="f"/>
        </w:pict>
      </w:r>
    </w:p>
    <w:p w14:paraId="6B4AE37F" w14:textId="77777777" w:rsidR="00DA7C89" w:rsidRPr="00DA7C89" w:rsidRDefault="00DA7C89" w:rsidP="00DA7C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relevantes para a sua tese</w:t>
      </w:r>
    </w:p>
    <w:p w14:paraId="330663D7" w14:textId="77777777" w:rsidR="00DA7C89" w:rsidRPr="00DA7C89" w:rsidRDefault="00DA7C89" w:rsidP="00DA7C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Relação explícita clima → desempenho das linhas de transmissão</w:t>
      </w:r>
    </w:p>
    <w:p w14:paraId="17310DBE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 apresenta, de forma clara e fundamentada:</w:t>
      </w:r>
    </w:p>
    <w:p w14:paraId="4FE8F54F" w14:textId="77777777" w:rsidR="00DA7C89" w:rsidRPr="00DA7C89" w:rsidRDefault="00DA7C89" w:rsidP="00DA7C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redução da capacidade de corrente (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ampacity</w:t>
      </w:r>
      <w:proofErr w:type="spellEnd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das linhas com aumento da temperatura ambiente;</w:t>
      </w:r>
    </w:p>
    <w:p w14:paraId="3717B5E3" w14:textId="77777777" w:rsidR="00DA7C89" w:rsidRPr="00DA7C89" w:rsidRDefault="00DA7C89" w:rsidP="00DA7C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das perdas elétricas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A9854E" w14:textId="77777777" w:rsidR="00DA7C89" w:rsidRPr="00DA7C89" w:rsidRDefault="00DA7C89" w:rsidP="00DA7C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afrouxamento (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sag</w:t>
      </w:r>
      <w:proofErr w:type="spellEnd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risco de deformação permanente;</w:t>
      </w:r>
    </w:p>
    <w:p w14:paraId="396BD1E2" w14:textId="77777777" w:rsidR="00DA7C89" w:rsidRPr="00DA7C89" w:rsidRDefault="00DA7C89" w:rsidP="00DA7C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aumento da probabilidade de falhas e desligamentos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5FAF0E" w14:textId="77777777" w:rsidR="00DA7C89" w:rsidRPr="00DA7C89" w:rsidRDefault="00DA7C89" w:rsidP="00DA7C89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associação direta entre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ondas de calor, sobrecarga e falhas em cascata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CB91C4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Estes mecanismos são descritos tecnicamente nas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Seções 2 e 3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destaque para:</w:t>
      </w:r>
    </w:p>
    <w:p w14:paraId="61A3D269" w14:textId="77777777" w:rsidR="00DA7C89" w:rsidRPr="00DA7C89" w:rsidRDefault="00DA7C89" w:rsidP="00DA7C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Tabela 1 (p. 4): </w:t>
      </w:r>
      <w:proofErr w:type="spellStart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climate</w:t>
      </w:r>
      <w:proofErr w:type="spellEnd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drivers × impactos no sistema elétrico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4CBE78D" w14:textId="77777777" w:rsidR="00DA7C89" w:rsidRPr="00DA7C89" w:rsidRDefault="00DA7C89" w:rsidP="00DA7C89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Figura 1 (p. 6): </w:t>
      </w:r>
      <w:proofErr w:type="spellStart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fault</w:t>
      </w:r>
      <w:proofErr w:type="spellEnd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tree</w:t>
      </w:r>
      <w:proofErr w:type="spellEnd"/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ligando ondas de calor a interrupções de serviço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D7EEB27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causal é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extremamente alinhado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conceito de resiliência das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frente a eventos extremos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9103CB2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49DFA5">
          <v:rect id="_x0000_i1026" style="width:0;height:1.5pt" o:hralign="center" o:hrstd="t" o:hr="t" fillcolor="#a0a0a0" stroked="f"/>
        </w:pict>
      </w:r>
    </w:p>
    <w:p w14:paraId="4EF52027" w14:textId="77777777" w:rsidR="00DA7C89" w:rsidRPr="00DA7C89" w:rsidRDefault="00DA7C89" w:rsidP="00DA7C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Uso de cenários climáticos IPCC (RCP)</w:t>
      </w:r>
    </w:p>
    <w:p w14:paraId="2CDF4772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contextualiza explicitamente o uso de:</w:t>
      </w:r>
    </w:p>
    <w:p w14:paraId="0CC49AA3" w14:textId="77777777" w:rsidR="00DA7C89" w:rsidRPr="00DA7C89" w:rsidRDefault="00DA7C89" w:rsidP="00DA7C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RCP 4.5 e RCP 8.5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D6D17DC" w14:textId="77777777" w:rsidR="00DA7C89" w:rsidRPr="00DA7C89" w:rsidRDefault="00DA7C89" w:rsidP="00DA7C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técnicas de 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downscaling</w:t>
      </w:r>
      <w:proofErr w:type="spellEnd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climático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D39390D" w14:textId="77777777" w:rsidR="00DA7C89" w:rsidRPr="00DA7C89" w:rsidRDefault="00DA7C89" w:rsidP="00DA7C89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integração de dados climáticos de longo prazo ao planejamento elétrico.</w:t>
      </w:r>
    </w:p>
    <w:p w14:paraId="674E7160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Isto dialoga diretamente com a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parte climática da sua tese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servindo como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conceitual sólida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7605EEB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1590CA">
          <v:rect id="_x0000_i1027" style="width:0;height:1.5pt" o:hralign="center" o:hrstd="t" o:hr="t" fillcolor="#a0a0a0" stroked="f"/>
        </w:pict>
      </w:r>
    </w:p>
    <w:p w14:paraId="57263E8D" w14:textId="77777777" w:rsidR="00DA7C89" w:rsidRPr="00DA7C89" w:rsidRDefault="00DA7C89" w:rsidP="00DA7C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Quantificação de impactos térmicos</w:t>
      </w:r>
    </w:p>
    <w:p w14:paraId="713A979D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apresentados dados quantitativos importantes, como:</w:t>
      </w:r>
    </w:p>
    <w:p w14:paraId="6FD74D8E" w14:textId="77777777" w:rsidR="00DA7C89" w:rsidRPr="00DA7C89" w:rsidRDefault="00DA7C89" w:rsidP="00DA7C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aumento percentual da carga elétrica por °C;</w:t>
      </w:r>
    </w:p>
    <w:p w14:paraId="31C7339A" w14:textId="77777777" w:rsidR="00DA7C89" w:rsidRPr="00DA7C89" w:rsidRDefault="00DA7C89" w:rsidP="00DA7C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de capacidade térmica de linhas;</w:t>
      </w:r>
    </w:p>
    <w:p w14:paraId="42136DE4" w14:textId="77777777" w:rsidR="00DA7C89" w:rsidRPr="00DA7C89" w:rsidRDefault="00DA7C89" w:rsidP="00DA7C89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critérios de risco baseados em 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factor</w:t>
      </w:r>
      <w:proofErr w:type="spellEnd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derated</w:t>
      </w:r>
      <w:proofErr w:type="spellEnd"/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(Tabela 2, p. 11).</w:t>
      </w:r>
    </w:p>
    <w:p w14:paraId="7E6BA096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Embora não sejam métricas de resiliência,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fornecem parâmetros físicos reais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podem alimentar modelos de falha, fragilidade ou índices.</w:t>
      </w:r>
    </w:p>
    <w:p w14:paraId="01FC95C1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6052AD">
          <v:rect id="_x0000_i1028" style="width:0;height:1.5pt" o:hralign="center" o:hrstd="t" o:hr="t" fillcolor="#a0a0a0" stroked="f"/>
        </w:pict>
      </w:r>
    </w:p>
    <w:p w14:paraId="5209B8F2" w14:textId="77777777" w:rsidR="00DA7C89" w:rsidRPr="00DA7C89" w:rsidRDefault="00DA7C89" w:rsidP="00DA7C89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Ênfase em vulnerabilidade e adaptação</w:t>
      </w:r>
    </w:p>
    <w:p w14:paraId="5A08FFB8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capítulo apresenta:</w:t>
      </w:r>
    </w:p>
    <w:p w14:paraId="26472497" w14:textId="77777777" w:rsidR="00DA7C89" w:rsidRPr="00DA7C89" w:rsidRDefault="00DA7C89" w:rsidP="00DA7C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estratégias de adaptação específicas para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subestações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12537A2B" w14:textId="77777777" w:rsidR="00DA7C89" w:rsidRPr="00DA7C89" w:rsidRDefault="00DA7C89" w:rsidP="00DA7C8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materiais mais resistentes ao calor,</w:t>
      </w:r>
    </w:p>
    <w:p w14:paraId="278277C6" w14:textId="77777777" w:rsidR="00DA7C89" w:rsidRPr="00DA7C89" w:rsidRDefault="00DA7C89" w:rsidP="00DA7C8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enterramento,</w:t>
      </w:r>
    </w:p>
    <w:p w14:paraId="5339AA97" w14:textId="77777777" w:rsidR="00DA7C89" w:rsidRPr="00DA7C89" w:rsidRDefault="00DA7C89" w:rsidP="00DA7C8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66523D84" w14:textId="77777777" w:rsidR="00DA7C89" w:rsidRPr="00DA7C89" w:rsidRDefault="00DA7C89" w:rsidP="00DA7C89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critérios térmicos revisados;</w:t>
      </w:r>
    </w:p>
    <w:p w14:paraId="7C0EE8E9" w14:textId="77777777" w:rsidR="00DA7C89" w:rsidRPr="00DA7C89" w:rsidRDefault="00DA7C89" w:rsidP="00DA7C89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discussão clara de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n−1 e falhas múltiplas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condições climáticas extremas.</w:t>
      </w:r>
    </w:p>
    <w:p w14:paraId="630A2B6D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 muito bem para:</w:t>
      </w:r>
    </w:p>
    <w:p w14:paraId="1830ED4F" w14:textId="77777777" w:rsidR="00DA7C89" w:rsidRPr="00DA7C89" w:rsidRDefault="00DA7C89" w:rsidP="00DA7C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técnica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80CBB14" w14:textId="77777777" w:rsidR="00DA7C89" w:rsidRPr="00DA7C89" w:rsidRDefault="00DA7C89" w:rsidP="00DA7C89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escolha do tema da tese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B71BDC5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C5080A6">
          <v:rect id="_x0000_i1029" style="width:0;height:1.5pt" o:hralign="center" o:hrstd="t" o:hr="t" fillcolor="#a0a0a0" stroked="f"/>
        </w:pict>
      </w:r>
    </w:p>
    <w:p w14:paraId="2589D754" w14:textId="77777777" w:rsidR="00DA7C89" w:rsidRPr="00DA7C89" w:rsidRDefault="00DA7C89" w:rsidP="00DA7C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para a sua tese</w:t>
      </w:r>
    </w:p>
    <w:p w14:paraId="3416842A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Importantes, mas esperadas para um capítulo de revisão:</w:t>
      </w:r>
    </w:p>
    <w:p w14:paraId="5ED90025" w14:textId="77777777" w:rsidR="00DA7C89" w:rsidRPr="00DA7C89" w:rsidRDefault="00DA7C89" w:rsidP="00DA7C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formal de resiliência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E770D2" w14:textId="77777777" w:rsidR="00DA7C89" w:rsidRPr="00DA7C89" w:rsidRDefault="00DA7C89" w:rsidP="00DA7C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modela </w:t>
      </w:r>
      <w:proofErr w:type="spellStart"/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probabilisticamente</w:t>
      </w:r>
      <w:proofErr w:type="spellEnd"/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falhas de linhas;</w:t>
      </w:r>
    </w:p>
    <w:p w14:paraId="5ADFF8E9" w14:textId="77777777" w:rsidR="00DA7C89" w:rsidRPr="00DA7C89" w:rsidRDefault="00DA7C89" w:rsidP="00DA7C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apresenta simulações específicas de redes de transmissão HV;</w:t>
      </w:r>
    </w:p>
    <w:p w14:paraId="5D5CED91" w14:textId="77777777" w:rsidR="00DA7C89" w:rsidRPr="00DA7C89" w:rsidRDefault="00DA7C89" w:rsidP="00DA7C89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é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sistêmica e descritiva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metodológica.</w:t>
      </w:r>
    </w:p>
    <w:p w14:paraId="5112B53B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Ou seja: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 o problema central da tese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explica por que ele é crítico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5BF854E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67645D48">
          <v:rect id="_x0000_i1030" style="width:0;height:1.5pt" o:hralign="center" o:hrstd="t" o:hr="t" fillcolor="#a0a0a0" stroked="f"/>
        </w:pict>
      </w:r>
    </w:p>
    <w:p w14:paraId="2F69D841" w14:textId="77777777" w:rsidR="00DA7C89" w:rsidRPr="00DA7C89" w:rsidRDefault="00DA7C89" w:rsidP="00DA7C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0A9A0411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de Energia Elétrica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1538"/>
      </w:tblGrid>
      <w:tr w:rsidR="00DA7C89" w:rsidRPr="00DA7C89" w14:paraId="1E8E8A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ABA78" w14:textId="77777777" w:rsidR="00DA7C89" w:rsidRPr="00DA7C89" w:rsidRDefault="00DA7C89" w:rsidP="00DA7C8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37F07392" w14:textId="77777777" w:rsidR="00DA7C89" w:rsidRPr="00DA7C89" w:rsidRDefault="00DA7C89" w:rsidP="00DA7C89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DA7C89" w:rsidRPr="00DA7C89" w14:paraId="445EB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B850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4975B99E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DA7C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Explícitos</w:t>
            </w:r>
          </w:p>
        </w:tc>
      </w:tr>
      <w:tr w:rsidR="00DA7C89" w:rsidRPr="00DA7C89" w14:paraId="1EFF5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9919D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0A23EB1C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DA7C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Diretas</w:t>
            </w:r>
          </w:p>
        </w:tc>
      </w:tr>
      <w:tr w:rsidR="00DA7C89" w:rsidRPr="00DA7C89" w14:paraId="13729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F223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Relação clima → falha</w:t>
            </w:r>
          </w:p>
        </w:tc>
        <w:tc>
          <w:tcPr>
            <w:tcW w:w="0" w:type="auto"/>
            <w:vAlign w:val="center"/>
            <w:hideMark/>
          </w:tcPr>
          <w:p w14:paraId="2B13034E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A7C89" w:rsidRPr="00DA7C89" w14:paraId="1BE8F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68746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Quantificação física</w:t>
            </w:r>
          </w:p>
        </w:tc>
        <w:tc>
          <w:tcPr>
            <w:tcW w:w="0" w:type="auto"/>
            <w:vAlign w:val="center"/>
            <w:hideMark/>
          </w:tcPr>
          <w:p w14:paraId="6B905A66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DA7C89" w:rsidRPr="00DA7C89" w14:paraId="222C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379B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de resiliência</w:t>
            </w:r>
          </w:p>
        </w:tc>
        <w:tc>
          <w:tcPr>
            <w:tcW w:w="0" w:type="auto"/>
            <w:vAlign w:val="center"/>
            <w:hideMark/>
          </w:tcPr>
          <w:p w14:paraId="1D5A0988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DA7C89" w:rsidRPr="00DA7C89" w14:paraId="6993D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279EA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Metodologia de cálculo</w:t>
            </w:r>
          </w:p>
        </w:tc>
        <w:tc>
          <w:tcPr>
            <w:tcW w:w="0" w:type="auto"/>
            <w:vAlign w:val="center"/>
            <w:hideMark/>
          </w:tcPr>
          <w:p w14:paraId="11BBB823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Não</w:t>
            </w:r>
          </w:p>
        </w:tc>
      </w:tr>
      <w:tr w:rsidR="00DA7C89" w:rsidRPr="00DA7C89" w14:paraId="38687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4933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Valor para contextualização</w:t>
            </w:r>
          </w:p>
        </w:tc>
        <w:tc>
          <w:tcPr>
            <w:tcW w:w="0" w:type="auto"/>
            <w:vAlign w:val="center"/>
            <w:hideMark/>
          </w:tcPr>
          <w:p w14:paraId="4D97175F" w14:textId="77777777" w:rsidR="00DA7C89" w:rsidRPr="00DA7C89" w:rsidRDefault="00DA7C89" w:rsidP="00DA7C89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DA7C89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DA7C89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</w:t>
            </w:r>
            <w:r w:rsidRPr="00DA7C89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Muito alto</w:t>
            </w:r>
          </w:p>
        </w:tc>
      </w:tr>
    </w:tbl>
    <w:p w14:paraId="1B75087D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global: alta (conceitual e física)</w:t>
      </w:r>
    </w:p>
    <w:p w14:paraId="73D36292" w14:textId="77777777" w:rsidR="00DA7C89" w:rsidRPr="00DA7C89" w:rsidRDefault="00DA7C89" w:rsidP="00DA7C89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5B9276">
          <v:rect id="_x0000_i1031" style="width:0;height:1.5pt" o:hralign="center" o:hrstd="t" o:hr="t" fillcolor="#a0a0a0" stroked="f"/>
        </w:pict>
      </w:r>
    </w:p>
    <w:p w14:paraId="0F797FF7" w14:textId="77777777" w:rsidR="00DA7C89" w:rsidRPr="00DA7C89" w:rsidRDefault="00DA7C89" w:rsidP="00DA7C89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432EE333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excelente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78CEE567" w14:textId="77777777" w:rsidR="00DA7C89" w:rsidRPr="00DA7C89" w:rsidRDefault="00DA7C89" w:rsidP="00DA7C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contextualização inicial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problema;</w:t>
      </w:r>
    </w:p>
    <w:p w14:paraId="3443A45E" w14:textId="77777777" w:rsidR="00DA7C89" w:rsidRPr="00DA7C89" w:rsidRDefault="00DA7C89" w:rsidP="00DA7C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científica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relevância do tema;</w:t>
      </w:r>
    </w:p>
    <w:p w14:paraId="22057F0B" w14:textId="77777777" w:rsidR="00DA7C89" w:rsidRPr="00DA7C89" w:rsidRDefault="00DA7C89" w:rsidP="00DA7C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embasar a afirmação de que:</w:t>
      </w:r>
    </w:p>
    <w:p w14:paraId="47E79B1E" w14:textId="77777777" w:rsidR="00DA7C89" w:rsidRPr="00DA7C89" w:rsidRDefault="00DA7C89" w:rsidP="00DA7C89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as linhas de transmissão são altamente sensíveis a eventos climáticos extremos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B36AABD" w14:textId="77777777" w:rsidR="00DA7C89" w:rsidRPr="00DA7C89" w:rsidRDefault="00DA7C89" w:rsidP="00DA7C89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sustentar a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novos índices de resiliência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como o que você propõe.</w:t>
      </w:r>
    </w:p>
    <w:p w14:paraId="1B40CA29" w14:textId="77777777" w:rsidR="00DA7C89" w:rsidRPr="00DA7C89" w:rsidRDefault="00DA7C89" w:rsidP="00DA7C89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funciona como um </w:t>
      </w:r>
      <w:r w:rsidRPr="00DA7C89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artigo-pilar de fundamentação</w:t>
      </w:r>
      <w:r w:rsidRPr="00DA7C89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como metodologia.</w:t>
      </w:r>
    </w:p>
    <w:p w14:paraId="5C5CB789" w14:textId="77777777" w:rsidR="00CA6046" w:rsidRPr="00DA7C89" w:rsidRDefault="00CA6046"/>
    <w:sectPr w:rsidR="00CA6046" w:rsidRPr="00DA7C89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4C53"/>
    <w:multiLevelType w:val="multilevel"/>
    <w:tmpl w:val="C716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77A5F"/>
    <w:multiLevelType w:val="multilevel"/>
    <w:tmpl w:val="DFC4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46E5A"/>
    <w:multiLevelType w:val="multilevel"/>
    <w:tmpl w:val="76EA5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41306"/>
    <w:multiLevelType w:val="multilevel"/>
    <w:tmpl w:val="0B04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282A89"/>
    <w:multiLevelType w:val="multilevel"/>
    <w:tmpl w:val="F1C4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407DC"/>
    <w:multiLevelType w:val="multilevel"/>
    <w:tmpl w:val="4CA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2E3F6B"/>
    <w:multiLevelType w:val="multilevel"/>
    <w:tmpl w:val="5E98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BD6B71"/>
    <w:multiLevelType w:val="multilevel"/>
    <w:tmpl w:val="501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BF00D2"/>
    <w:multiLevelType w:val="multilevel"/>
    <w:tmpl w:val="6AE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332151">
    <w:abstractNumId w:val="0"/>
  </w:num>
  <w:num w:numId="2" w16cid:durableId="561334245">
    <w:abstractNumId w:val="2"/>
  </w:num>
  <w:num w:numId="3" w16cid:durableId="673606571">
    <w:abstractNumId w:val="7"/>
  </w:num>
  <w:num w:numId="4" w16cid:durableId="112752881">
    <w:abstractNumId w:val="5"/>
  </w:num>
  <w:num w:numId="5" w16cid:durableId="1286699677">
    <w:abstractNumId w:val="1"/>
  </w:num>
  <w:num w:numId="6" w16cid:durableId="1976251423">
    <w:abstractNumId w:val="3"/>
  </w:num>
  <w:num w:numId="7" w16cid:durableId="826895907">
    <w:abstractNumId w:val="6"/>
  </w:num>
  <w:num w:numId="8" w16cid:durableId="2015573770">
    <w:abstractNumId w:val="8"/>
  </w:num>
  <w:num w:numId="9" w16cid:durableId="875389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046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6046"/>
    <w:rsid w:val="00CC6B35"/>
    <w:rsid w:val="00CE4C5C"/>
    <w:rsid w:val="00D25A09"/>
    <w:rsid w:val="00D36EA1"/>
    <w:rsid w:val="00D63D8E"/>
    <w:rsid w:val="00DA7C89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DE06"/>
  <w15:chartTrackingRefBased/>
  <w15:docId w15:val="{68962566-7F02-45FF-B30F-57C15291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04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04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04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04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04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046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046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046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046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046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A6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046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A60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7C89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DA7C89"/>
    <w:rPr>
      <w:b/>
      <w:bCs/>
    </w:rPr>
  </w:style>
  <w:style w:type="character" w:styleId="Emphasis">
    <w:name w:val="Emphasis"/>
    <w:basedOn w:val="DefaultParagraphFont"/>
    <w:uiPriority w:val="20"/>
    <w:qFormat/>
    <w:rsid w:val="00DA7C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2026-01-01T22:34:00Z</dcterms:created>
  <dcterms:modified xsi:type="dcterms:W3CDTF">2026-01-01T22:34:00Z</dcterms:modified>
</cp:coreProperties>
</file>