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B22D" w14:textId="03169586" w:rsidR="00AC5231" w:rsidRDefault="001D2C51">
      <w:pPr>
        <w:rPr>
          <w:lang w:val="en-US"/>
        </w:rPr>
      </w:pPr>
      <w:r w:rsidRPr="001D2C51">
        <w:rPr>
          <w:lang w:val="en-US"/>
        </w:rPr>
        <w:t xml:space="preserve">Disaster-Related Resilience as Ability and Process-A Concept </w:t>
      </w:r>
      <w:proofErr w:type="spellStart"/>
      <w:r w:rsidRPr="001D2C51">
        <w:rPr>
          <w:lang w:val="en-US"/>
        </w:rPr>
        <w:t>Guding</w:t>
      </w:r>
      <w:proofErr w:type="spellEnd"/>
      <w:r w:rsidRPr="001D2C51">
        <w:rPr>
          <w:lang w:val="en-US"/>
        </w:rPr>
        <w:t xml:space="preserve"> the Analysis of Response Behavior before, during and after Extreme Events</w:t>
      </w:r>
    </w:p>
    <w:p w14:paraId="6E8E5C69" w14:textId="77777777" w:rsidR="001D2C51" w:rsidRDefault="001D2C51">
      <w:pPr>
        <w:rPr>
          <w:lang w:val="en-US"/>
        </w:rPr>
      </w:pPr>
    </w:p>
    <w:p w14:paraId="45798695" w14:textId="77777777" w:rsidR="002420D7" w:rsidRPr="002420D7" w:rsidRDefault="002420D7" w:rsidP="00242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622CDBBE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e teórico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o objetivo de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clarificar o uso do termo “resiliência”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contexto de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e desastres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propondo uma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redefinição estruturada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em:</w:t>
      </w:r>
    </w:p>
    <w:p w14:paraId="6DF6EB27" w14:textId="77777777" w:rsidR="002420D7" w:rsidRPr="002420D7" w:rsidRDefault="002420D7" w:rsidP="002420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habilidade (</w:t>
      </w:r>
      <w:proofErr w:type="spellStart"/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ability</w:t>
      </w:r>
      <w:proofErr w:type="spellEnd"/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atributo intrínseco, independente do perigo;</w:t>
      </w:r>
    </w:p>
    <w:p w14:paraId="34A81CEC" w14:textId="77777777" w:rsidR="002420D7" w:rsidRPr="002420D7" w:rsidRDefault="002420D7" w:rsidP="002420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processo (</w:t>
      </w:r>
      <w:proofErr w:type="spellStart"/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</w:t>
      </w:r>
      <w:proofErr w:type="spellEnd"/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resposta temporal ativada por um evento extremo;</w:t>
      </w:r>
    </w:p>
    <w:p w14:paraId="306A56FD" w14:textId="77777777" w:rsidR="002420D7" w:rsidRPr="002420D7" w:rsidRDefault="002420D7" w:rsidP="002420D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entre:</w:t>
      </w:r>
    </w:p>
    <w:p w14:paraId="7A97E5CC" w14:textId="77777777" w:rsidR="002420D7" w:rsidRPr="002420D7" w:rsidRDefault="002420D7" w:rsidP="002420D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420D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presilience</w:t>
      </w:r>
      <w:proofErr w:type="spellEnd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(ação pré-impacto),</w:t>
      </w:r>
    </w:p>
    <w:p w14:paraId="3057C4A9" w14:textId="77777777" w:rsidR="002420D7" w:rsidRPr="002420D7" w:rsidRDefault="002420D7" w:rsidP="002420D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420D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(recuperação imediata / </w:t>
      </w:r>
      <w:proofErr w:type="spellStart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back</w:t>
      </w:r>
      <w:proofErr w:type="spellEnd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3220637C" w14:textId="77777777" w:rsidR="002420D7" w:rsidRPr="002420D7" w:rsidRDefault="002420D7" w:rsidP="002420D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420D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prosilience</w:t>
      </w:r>
      <w:proofErr w:type="spellEnd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bounce</w:t>
      </w:r>
      <w:proofErr w:type="spellEnd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forward</w:t>
      </w:r>
      <w:proofErr w:type="spellEnd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/ evolução pós-recuperação).</w:t>
      </w:r>
    </w:p>
    <w:p w14:paraId="1F954897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engenharia elétrica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conceitual transversal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aplicável a infraestruturas críticas.</w:t>
      </w:r>
    </w:p>
    <w:p w14:paraId="3D0E99B4" w14:textId="77777777" w:rsidR="002420D7" w:rsidRPr="002420D7" w:rsidRDefault="002420D7" w:rsidP="00242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328AD3">
          <v:rect id="_x0000_i1025" style="width:0;height:1.5pt" o:hralign="center" o:hrstd="t" o:hr="t" fillcolor="#a0a0a0" stroked="f"/>
        </w:pict>
      </w:r>
    </w:p>
    <w:p w14:paraId="742B67DA" w14:textId="77777777" w:rsidR="002420D7" w:rsidRPr="002420D7" w:rsidRDefault="002420D7" w:rsidP="00242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conceituais relevantes</w:t>
      </w:r>
    </w:p>
    <w:p w14:paraId="403C11C1" w14:textId="77777777" w:rsidR="002420D7" w:rsidRPr="002420D7" w:rsidRDefault="002420D7" w:rsidP="002420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Separação formal entre habilidade e processo</w:t>
      </w:r>
    </w:p>
    <w:p w14:paraId="5B81E0D1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defendem que a confusão na literatura decorre de usar “resiliência” para tudo. Propõem:</w:t>
      </w:r>
    </w:p>
    <w:p w14:paraId="209AAB9D" w14:textId="77777777" w:rsidR="002420D7" w:rsidRPr="002420D7" w:rsidRDefault="002420D7" w:rsidP="002420D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Resiliability</w:t>
      </w:r>
      <w:proofErr w:type="spellEnd"/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(habilidade)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capacidades existentes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antes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evento (recursos, organização, redundância, conhecimento).</w:t>
      </w:r>
    </w:p>
    <w:p w14:paraId="68B658E9" w14:textId="77777777" w:rsidR="002420D7" w:rsidRPr="002420D7" w:rsidRDefault="002420D7" w:rsidP="002420D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(processo)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→ dinâmica temporal de resposta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após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impacto (velocidade, trajetória e qualidade da recuperação).</w:t>
      </w:r>
    </w:p>
    <w:p w14:paraId="367DC94C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separação é ilustrada nas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1 e 3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curvas tempo × desempenho (págs. 58 e 68).</w:t>
      </w:r>
    </w:p>
    <w:p w14:paraId="12A03C9B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distinção é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muito forte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diretamente reutilizável na sua tese.</w:t>
      </w:r>
    </w:p>
    <w:p w14:paraId="2841D18A" w14:textId="77777777" w:rsidR="002420D7" w:rsidRPr="002420D7" w:rsidRDefault="002420D7" w:rsidP="00242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049E64">
          <v:rect id="_x0000_i1026" style="width:0;height:1.5pt" o:hralign="center" o:hrstd="t" o:hr="t" fillcolor="#a0a0a0" stroked="f"/>
        </w:pict>
      </w:r>
    </w:p>
    <w:p w14:paraId="00105CB3" w14:textId="77777777" w:rsidR="002420D7" w:rsidRPr="002420D7" w:rsidRDefault="002420D7" w:rsidP="002420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Crítica explícita a índices agregados de resiliência</w:t>
      </w:r>
    </w:p>
    <w:p w14:paraId="0EC0F009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critica abordagens que:</w:t>
      </w:r>
    </w:p>
    <w:p w14:paraId="1AC534CF" w14:textId="77777777" w:rsidR="002420D7" w:rsidRPr="002420D7" w:rsidRDefault="002420D7" w:rsidP="002420D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misturam confiabilidade, robustez, vulnerabilidade e recuperação;</w:t>
      </w:r>
    </w:p>
    <w:p w14:paraId="1A87986D" w14:textId="77777777" w:rsidR="002420D7" w:rsidRPr="002420D7" w:rsidRDefault="002420D7" w:rsidP="002420D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produzem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únicos “amorfos”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EF49D7" w14:textId="77777777" w:rsidR="002420D7" w:rsidRPr="002420D7" w:rsidRDefault="002420D7" w:rsidP="002420D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perdem significado físico e operacional.</w:t>
      </w:r>
    </w:p>
    <w:p w14:paraId="1CF09872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Citam explicitamente problemas em métricas do tipo </w:t>
      </w:r>
      <w:proofErr w:type="spellStart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(2003) e outras abordagens agregadas.</w:t>
      </w:r>
    </w:p>
    <w:p w14:paraId="55151100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 diretamente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legitimidade do seu objetivo de criar um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simples, focado e fisicamente interpretável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3A00B2" w14:textId="77777777" w:rsidR="002420D7" w:rsidRPr="002420D7" w:rsidRDefault="002420D7" w:rsidP="00242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3D1EB9">
          <v:rect id="_x0000_i1027" style="width:0;height:1.5pt" o:hralign="center" o:hrstd="t" o:hr="t" fillcolor="#a0a0a0" stroked="f"/>
        </w:pict>
      </w:r>
    </w:p>
    <w:p w14:paraId="60398261" w14:textId="77777777" w:rsidR="002420D7" w:rsidRPr="002420D7" w:rsidRDefault="002420D7" w:rsidP="002420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Introdução de qualificadores de resiliência</w:t>
      </w:r>
    </w:p>
    <w:p w14:paraId="194BBBA7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defendem que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deve sempre ser qualificada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 exemplo:</w:t>
      </w:r>
    </w:p>
    <w:p w14:paraId="096AA52D" w14:textId="77777777" w:rsidR="002420D7" w:rsidRPr="002420D7" w:rsidRDefault="002420D7" w:rsidP="002420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social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B4F68F7" w14:textId="77777777" w:rsidR="002420D7" w:rsidRPr="002420D7" w:rsidRDefault="002420D7" w:rsidP="002420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sísmica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climática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multi-hazard</w:t>
      </w:r>
      <w:proofErr w:type="spellEnd"/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7ABFB9" w14:textId="77777777" w:rsidR="002420D7" w:rsidRPr="002420D7" w:rsidRDefault="002420D7" w:rsidP="002420D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escala: componente, infraestrutura, sistema, território.</w:t>
      </w:r>
    </w:p>
    <w:p w14:paraId="5019D693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argumento é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perfeitamente alinhado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“resiliência das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eventos extremos”.</w:t>
      </w:r>
    </w:p>
    <w:p w14:paraId="0A49B25A" w14:textId="77777777" w:rsidR="002420D7" w:rsidRPr="002420D7" w:rsidRDefault="002420D7" w:rsidP="00242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D0621F">
          <v:rect id="_x0000_i1028" style="width:0;height:1.5pt" o:hralign="center" o:hrstd="t" o:hr="t" fillcolor="#a0a0a0" stroked="f"/>
        </w:pict>
      </w:r>
    </w:p>
    <w:p w14:paraId="484BDE38" w14:textId="77777777" w:rsidR="002420D7" w:rsidRPr="002420D7" w:rsidRDefault="002420D7" w:rsidP="002420D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Ênfase na dimensão temporal</w:t>
      </w:r>
    </w:p>
    <w:p w14:paraId="2198D4AD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reforça que resiliência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apenas magnitude de perdas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sobretudo:</w:t>
      </w:r>
    </w:p>
    <w:p w14:paraId="7F23AB83" w14:textId="77777777" w:rsidR="002420D7" w:rsidRPr="002420D7" w:rsidRDefault="002420D7" w:rsidP="002420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677C969" w14:textId="77777777" w:rsidR="002420D7" w:rsidRPr="002420D7" w:rsidRDefault="002420D7" w:rsidP="002420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forma da curva de recuperação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C768EB3" w14:textId="77777777" w:rsidR="002420D7" w:rsidRPr="002420D7" w:rsidRDefault="002420D7" w:rsidP="002420D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ultrapassar o estado pré-evento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4D1C6E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Conceito diretamente compatível com:</w:t>
      </w:r>
    </w:p>
    <w:p w14:paraId="184872AB" w14:textId="77777777" w:rsidR="002420D7" w:rsidRPr="002420D7" w:rsidRDefault="002420D7" w:rsidP="002420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desempenho,</w:t>
      </w:r>
    </w:p>
    <w:p w14:paraId="2E63C145" w14:textId="77777777" w:rsidR="002420D7" w:rsidRPr="002420D7" w:rsidRDefault="002420D7" w:rsidP="002420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baseados em área/tempo,</w:t>
      </w:r>
    </w:p>
    <w:p w14:paraId="43FA41EB" w14:textId="77777777" w:rsidR="002420D7" w:rsidRPr="002420D7" w:rsidRDefault="002420D7" w:rsidP="002420D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recuperação usadas em engenharia elétrica.</w:t>
      </w:r>
    </w:p>
    <w:p w14:paraId="72BFA3A4" w14:textId="77777777" w:rsidR="002420D7" w:rsidRPr="002420D7" w:rsidRDefault="002420D7" w:rsidP="00242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50FA9B">
          <v:rect id="_x0000_i1029" style="width:0;height:1.5pt" o:hralign="center" o:hrstd="t" o:hr="t" fillcolor="#a0a0a0" stroked="f"/>
        </w:pict>
      </w:r>
    </w:p>
    <w:p w14:paraId="3CF5D186" w14:textId="77777777" w:rsidR="002420D7" w:rsidRPr="002420D7" w:rsidRDefault="002420D7" w:rsidP="00242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a sua tese</w:t>
      </w:r>
    </w:p>
    <w:p w14:paraId="3D73E0C4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Importantes, mas esperadas:</w:t>
      </w:r>
    </w:p>
    <w:p w14:paraId="218285F0" w14:textId="77777777" w:rsidR="002420D7" w:rsidRPr="002420D7" w:rsidRDefault="002420D7" w:rsidP="002420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matemático operacional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590DA6" w14:textId="77777777" w:rsidR="002420D7" w:rsidRPr="002420D7" w:rsidRDefault="002420D7" w:rsidP="002420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trata especificamente:</w:t>
      </w:r>
    </w:p>
    <w:p w14:paraId="1E6D5B65" w14:textId="77777777" w:rsidR="002420D7" w:rsidRPr="002420D7" w:rsidRDefault="002420D7" w:rsidP="002420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transmissão,</w:t>
      </w:r>
    </w:p>
    <w:p w14:paraId="6457ED1C" w14:textId="77777777" w:rsidR="002420D7" w:rsidRPr="002420D7" w:rsidRDefault="002420D7" w:rsidP="002420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elétricas,</w:t>
      </w:r>
    </w:p>
    <w:p w14:paraId="1C302696" w14:textId="77777777" w:rsidR="002420D7" w:rsidRPr="002420D7" w:rsidRDefault="002420D7" w:rsidP="002420D7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clima → taxa de falha;</w:t>
      </w:r>
    </w:p>
    <w:p w14:paraId="7E45130B" w14:textId="77777777" w:rsidR="002420D7" w:rsidRPr="002420D7" w:rsidRDefault="002420D7" w:rsidP="002420D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é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normativa-conceitual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quantitativa.</w:t>
      </w:r>
    </w:p>
    <w:p w14:paraId="3AF882EF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seja: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resolve o problema técnico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organiza o pensamento científico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C3E110" w14:textId="77777777" w:rsidR="002420D7" w:rsidRPr="002420D7" w:rsidRDefault="002420D7" w:rsidP="00242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AAE0C0">
          <v:rect id="_x0000_i1030" style="width:0;height:1.5pt" o:hralign="center" o:hrstd="t" o:hr="t" fillcolor="#a0a0a0" stroked="f"/>
        </w:pict>
      </w:r>
    </w:p>
    <w:p w14:paraId="779E25A2" w14:textId="77777777" w:rsidR="002420D7" w:rsidRPr="002420D7" w:rsidRDefault="002420D7" w:rsidP="00242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0916BD9A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420D7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1645"/>
      </w:tblGrid>
      <w:tr w:rsidR="002420D7" w:rsidRPr="002420D7" w14:paraId="01495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47943" w14:textId="77777777" w:rsidR="002420D7" w:rsidRPr="002420D7" w:rsidRDefault="002420D7" w:rsidP="002420D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75CE1A6" w14:textId="77777777" w:rsidR="002420D7" w:rsidRPr="002420D7" w:rsidRDefault="002420D7" w:rsidP="002420D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420D7" w:rsidRPr="002420D7" w14:paraId="28423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C5A2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</w:t>
            </w:r>
          </w:p>
        </w:tc>
        <w:tc>
          <w:tcPr>
            <w:tcW w:w="0" w:type="auto"/>
            <w:vAlign w:val="center"/>
            <w:hideMark/>
          </w:tcPr>
          <w:p w14:paraId="1242D06A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</w:p>
        </w:tc>
      </w:tr>
      <w:tr w:rsidR="002420D7" w:rsidRPr="002420D7" w14:paraId="21B31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E0FA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Dimensão temporal da resiliência</w:t>
            </w:r>
          </w:p>
        </w:tc>
        <w:tc>
          <w:tcPr>
            <w:tcW w:w="0" w:type="auto"/>
            <w:vAlign w:val="center"/>
            <w:hideMark/>
          </w:tcPr>
          <w:p w14:paraId="1A0A8C3F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2420D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Muito forte</w:t>
            </w:r>
          </w:p>
        </w:tc>
      </w:tr>
      <w:tr w:rsidR="002420D7" w:rsidRPr="002420D7" w14:paraId="5C69A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FFB3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Separação habilidade × processo</w:t>
            </w:r>
          </w:p>
        </w:tc>
        <w:tc>
          <w:tcPr>
            <w:tcW w:w="0" w:type="auto"/>
            <w:vAlign w:val="center"/>
            <w:hideMark/>
          </w:tcPr>
          <w:p w14:paraId="76D1745A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2420D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Central</w:t>
            </w:r>
          </w:p>
        </w:tc>
      </w:tr>
      <w:tr w:rsidR="002420D7" w:rsidRPr="002420D7" w14:paraId="23F19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58BF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Aplicação direta a LT</w:t>
            </w:r>
          </w:p>
        </w:tc>
        <w:tc>
          <w:tcPr>
            <w:tcW w:w="0" w:type="auto"/>
            <w:vAlign w:val="center"/>
            <w:hideMark/>
          </w:tcPr>
          <w:p w14:paraId="0D5F8157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2420D7" w:rsidRPr="002420D7" w14:paraId="3722F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33E9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quantitativa</w:t>
            </w:r>
          </w:p>
        </w:tc>
        <w:tc>
          <w:tcPr>
            <w:tcW w:w="0" w:type="auto"/>
            <w:vAlign w:val="center"/>
            <w:hideMark/>
          </w:tcPr>
          <w:p w14:paraId="79651D53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2420D7" w:rsidRPr="002420D7" w14:paraId="346C6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90BC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Fundamentação teórica</w:t>
            </w:r>
          </w:p>
        </w:tc>
        <w:tc>
          <w:tcPr>
            <w:tcW w:w="0" w:type="auto"/>
            <w:vAlign w:val="center"/>
            <w:hideMark/>
          </w:tcPr>
          <w:p w14:paraId="6FB957DB" w14:textId="77777777" w:rsidR="002420D7" w:rsidRPr="002420D7" w:rsidRDefault="002420D7" w:rsidP="002420D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420D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2420D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2420D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Muito alta</w:t>
            </w:r>
          </w:p>
        </w:tc>
      </w:tr>
    </w:tbl>
    <w:p w14:paraId="3E6188EA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 baixa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420D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 altíssima</w:t>
      </w:r>
    </w:p>
    <w:p w14:paraId="3ECE56D2" w14:textId="77777777" w:rsidR="002420D7" w:rsidRPr="002420D7" w:rsidRDefault="002420D7" w:rsidP="002420D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7D1AC9">
          <v:rect id="_x0000_i1031" style="width:0;height:1.5pt" o:hralign="center" o:hrstd="t" o:hr="t" fillcolor="#a0a0a0" stroked="f"/>
        </w:pict>
      </w:r>
    </w:p>
    <w:p w14:paraId="0CE579A7" w14:textId="77777777" w:rsidR="002420D7" w:rsidRPr="002420D7" w:rsidRDefault="002420D7" w:rsidP="002420D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A78BA75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útil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495FC95" w14:textId="77777777" w:rsidR="002420D7" w:rsidRPr="002420D7" w:rsidRDefault="002420D7" w:rsidP="002420D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fundamentar teoricamente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definição de resiliência;</w:t>
      </w:r>
    </w:p>
    <w:p w14:paraId="6907D76A" w14:textId="77777777" w:rsidR="002420D7" w:rsidRPr="002420D7" w:rsidRDefault="002420D7" w:rsidP="002420D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6CDFDDF0" w14:textId="77777777" w:rsidR="002420D7" w:rsidRPr="002420D7" w:rsidRDefault="002420D7" w:rsidP="002420D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que resiliência ≠ confiabilidade,</w:t>
      </w:r>
    </w:p>
    <w:p w14:paraId="6352379F" w14:textId="77777777" w:rsidR="002420D7" w:rsidRPr="002420D7" w:rsidRDefault="002420D7" w:rsidP="002420D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que índices agregados são problemáticos;</w:t>
      </w:r>
    </w:p>
    <w:p w14:paraId="642CBD47" w14:textId="77777777" w:rsidR="002420D7" w:rsidRPr="002420D7" w:rsidRDefault="002420D7" w:rsidP="002420D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o seu trabalho em:</w:t>
      </w:r>
    </w:p>
    <w:p w14:paraId="236649ED" w14:textId="77777777" w:rsidR="002420D7" w:rsidRPr="002420D7" w:rsidRDefault="002420D7" w:rsidP="002420D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pré-evento,</w:t>
      </w:r>
    </w:p>
    <w:p w14:paraId="262EC99D" w14:textId="77777777" w:rsidR="002420D7" w:rsidRPr="002420D7" w:rsidRDefault="002420D7" w:rsidP="002420D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ao evento,</w:t>
      </w:r>
    </w:p>
    <w:p w14:paraId="6BF94E92" w14:textId="77777777" w:rsidR="002420D7" w:rsidRPr="002420D7" w:rsidRDefault="002420D7" w:rsidP="002420D7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e adaptação;</w:t>
      </w:r>
    </w:p>
    <w:p w14:paraId="56481C44" w14:textId="77777777" w:rsidR="002420D7" w:rsidRPr="002420D7" w:rsidRDefault="002420D7" w:rsidP="002420D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o discurso metodológico </w:t>
      </w: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antes da formulação do índice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77145D4" w14:textId="77777777" w:rsidR="002420D7" w:rsidRPr="002420D7" w:rsidRDefault="002420D7" w:rsidP="002420D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2420D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Ideal para:</w:t>
      </w:r>
    </w:p>
    <w:p w14:paraId="3F90A9C9" w14:textId="77777777" w:rsidR="002420D7" w:rsidRPr="002420D7" w:rsidRDefault="002420D7" w:rsidP="002420D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</w:t>
      </w:r>
    </w:p>
    <w:p w14:paraId="2BCE60B5" w14:textId="77777777" w:rsidR="002420D7" w:rsidRPr="002420D7" w:rsidRDefault="002420D7" w:rsidP="002420D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crítica da literatura</w:t>
      </w:r>
    </w:p>
    <w:p w14:paraId="2760CDAE" w14:textId="77777777" w:rsidR="002420D7" w:rsidRPr="002420D7" w:rsidRDefault="002420D7" w:rsidP="002420D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420D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conceitual/metodológico</w:t>
      </w:r>
    </w:p>
    <w:p w14:paraId="42A38169" w14:textId="77777777" w:rsidR="001D2C51" w:rsidRPr="001D2C51" w:rsidRDefault="001D2C51">
      <w:pPr>
        <w:rPr>
          <w:lang w:val="en-US"/>
        </w:rPr>
      </w:pPr>
    </w:p>
    <w:sectPr w:rsidR="001D2C51" w:rsidRPr="001D2C5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7FA"/>
    <w:multiLevelType w:val="multilevel"/>
    <w:tmpl w:val="AEA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D3AB6"/>
    <w:multiLevelType w:val="multilevel"/>
    <w:tmpl w:val="3E8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E25F0"/>
    <w:multiLevelType w:val="multilevel"/>
    <w:tmpl w:val="3C0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416E0"/>
    <w:multiLevelType w:val="multilevel"/>
    <w:tmpl w:val="736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600BB"/>
    <w:multiLevelType w:val="multilevel"/>
    <w:tmpl w:val="77FE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02B6A"/>
    <w:multiLevelType w:val="multilevel"/>
    <w:tmpl w:val="81F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71425"/>
    <w:multiLevelType w:val="multilevel"/>
    <w:tmpl w:val="29D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16B39"/>
    <w:multiLevelType w:val="multilevel"/>
    <w:tmpl w:val="8A60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B1BE6"/>
    <w:multiLevelType w:val="multilevel"/>
    <w:tmpl w:val="D60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871507">
    <w:abstractNumId w:val="1"/>
  </w:num>
  <w:num w:numId="2" w16cid:durableId="1198809733">
    <w:abstractNumId w:val="4"/>
  </w:num>
  <w:num w:numId="3" w16cid:durableId="1711492524">
    <w:abstractNumId w:val="5"/>
  </w:num>
  <w:num w:numId="4" w16cid:durableId="695544393">
    <w:abstractNumId w:val="8"/>
  </w:num>
  <w:num w:numId="5" w16cid:durableId="274217201">
    <w:abstractNumId w:val="6"/>
  </w:num>
  <w:num w:numId="6" w16cid:durableId="1795514978">
    <w:abstractNumId w:val="3"/>
  </w:num>
  <w:num w:numId="7" w16cid:durableId="519202881">
    <w:abstractNumId w:val="0"/>
  </w:num>
  <w:num w:numId="8" w16cid:durableId="645479460">
    <w:abstractNumId w:val="2"/>
  </w:num>
  <w:num w:numId="9" w16cid:durableId="1320427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5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D2C51"/>
    <w:rsid w:val="001F4610"/>
    <w:rsid w:val="0022366E"/>
    <w:rsid w:val="002420D7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19FA0"/>
  <w15:chartTrackingRefBased/>
  <w15:docId w15:val="{4B0CE0AC-2ACB-46EB-8843-A7E191CE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5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5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5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5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5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D2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5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D2C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0D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420D7"/>
    <w:rPr>
      <w:b/>
      <w:bCs/>
    </w:rPr>
  </w:style>
  <w:style w:type="character" w:styleId="Emphasis">
    <w:name w:val="Emphasis"/>
    <w:basedOn w:val="DefaultParagraphFont"/>
    <w:uiPriority w:val="20"/>
    <w:qFormat/>
    <w:rsid w:val="002420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600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2026-01-01T22:34:00Z</dcterms:created>
  <dcterms:modified xsi:type="dcterms:W3CDTF">2026-01-01T22:36:00Z</dcterms:modified>
</cp:coreProperties>
</file>