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F74F" w14:textId="1606FD64" w:rsidR="00AC5231" w:rsidRDefault="00410C7E">
      <w:pPr>
        <w:rPr>
          <w:lang w:val="en-US"/>
        </w:rPr>
      </w:pPr>
      <w:r w:rsidRPr="00410C7E">
        <w:rPr>
          <w:lang w:val="en-US"/>
        </w:rPr>
        <w:t>Dynamic Assessment of Resilience of Power Transmission Systems in Ice Disasters</w:t>
      </w:r>
    </w:p>
    <w:p w14:paraId="59560B69" w14:textId="77777777" w:rsidR="00410C7E" w:rsidRDefault="00410C7E">
      <w:pPr>
        <w:rPr>
          <w:lang w:val="en-US"/>
        </w:rPr>
      </w:pPr>
    </w:p>
    <w:p w14:paraId="4C5A20AB" w14:textId="77777777" w:rsidR="0020134A" w:rsidRPr="0020134A" w:rsidRDefault="0020134A" w:rsidP="0020134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38A40B0D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dinâmica de avaliação da resiliência de sistemas de transmissão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desastres de gelo (ice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storms</w:t>
      </w:r>
      <w:proofErr w:type="spellEnd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explicitamente:</w:t>
      </w:r>
    </w:p>
    <w:p w14:paraId="0848BDC7" w14:textId="77777777" w:rsidR="0020134A" w:rsidRPr="0020134A" w:rsidRDefault="0020134A" w:rsidP="0020134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meteorológica do gelo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(intensidade, duração, trajetória);</w:t>
      </w:r>
    </w:p>
    <w:p w14:paraId="69A53CC7" w14:textId="77777777" w:rsidR="0020134A" w:rsidRPr="0020134A" w:rsidRDefault="0020134A" w:rsidP="0020134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mecânica e estatística de falhas de linhas e torres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19950F" w14:textId="77777777" w:rsidR="0020134A" w:rsidRPr="0020134A" w:rsidRDefault="0020134A" w:rsidP="0020134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dependentes da intensidade climática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78101B" w14:textId="77777777" w:rsidR="0020134A" w:rsidRPr="0020134A" w:rsidRDefault="0020134A" w:rsidP="0020134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avaliação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cell</w:t>
      </w:r>
      <w:proofErr w:type="spellEnd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partition</w:t>
      </w:r>
      <w:proofErr w:type="spellEnd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0EA35F" w14:textId="77777777" w:rsidR="0020134A" w:rsidRPr="0020134A" w:rsidRDefault="0020134A" w:rsidP="0020134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sequencial de Monte Carlo (SMCS)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9E2986" w14:textId="77777777" w:rsidR="0020134A" w:rsidRPr="0020134A" w:rsidRDefault="0020134A" w:rsidP="0020134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 baseado na curva de desempenho temporal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ABE936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direto, explícito e central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+ evento climático extremo + resiliência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1E9197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456271">
          <v:rect id="_x0000_i1025" style="width:0;height:1.5pt" o:hralign="center" o:hrstd="t" o:hr="t" fillcolor="#a0a0a0" stroked="f"/>
        </w:pict>
      </w:r>
    </w:p>
    <w:p w14:paraId="73C40094" w14:textId="77777777" w:rsidR="0020134A" w:rsidRPr="0020134A" w:rsidRDefault="0020134A" w:rsidP="0020134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(altíssimo valor científico)</w:t>
      </w:r>
    </w:p>
    <w:p w14:paraId="41572CD8" w14:textId="77777777" w:rsidR="0020134A" w:rsidRPr="0020134A" w:rsidRDefault="0020134A" w:rsidP="0020134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física e meteorológica do desastre de gelo</w:t>
      </w:r>
    </w:p>
    <w:p w14:paraId="486036B5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adota um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realista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formação de gelo (</w:t>
      </w:r>
      <w:proofErr w:type="spellStart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1, pág. 2), considerando:</w:t>
      </w:r>
    </w:p>
    <w:p w14:paraId="2E1F883C" w14:textId="77777777" w:rsidR="0020134A" w:rsidRPr="0020134A" w:rsidRDefault="0020134A" w:rsidP="002013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 (P);</w:t>
      </w:r>
    </w:p>
    <w:p w14:paraId="0ABA2E68" w14:textId="77777777" w:rsidR="0020134A" w:rsidRPr="0020134A" w:rsidRDefault="0020134A" w:rsidP="002013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 (V);</w:t>
      </w:r>
    </w:p>
    <w:p w14:paraId="2392FFA2" w14:textId="77777777" w:rsidR="0020134A" w:rsidRPr="0020134A" w:rsidRDefault="0020134A" w:rsidP="002013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conteúdo de água líquida;</w:t>
      </w:r>
    </w:p>
    <w:p w14:paraId="5965B800" w14:textId="77777777" w:rsidR="0020134A" w:rsidRPr="0020134A" w:rsidRDefault="0020134A" w:rsidP="002013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do evento;</w:t>
      </w:r>
    </w:p>
    <w:p w14:paraId="2E50C326" w14:textId="77777777" w:rsidR="0020134A" w:rsidRPr="0020134A" w:rsidRDefault="0020134A" w:rsidP="002013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trajetória espacial do fenômeno.</w:t>
      </w:r>
    </w:p>
    <w:p w14:paraId="6B5B58E7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espessura de gelo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usada como variável de intensidade climática, conectando diretamente:</w:t>
      </w:r>
    </w:p>
    <w:p w14:paraId="2A6E766D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  carga mec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nica  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  falha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AC20BA3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é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que sua tese procura formalizar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455677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DE7699">
          <v:rect id="_x0000_i1026" style="width:0;height:1.5pt" o:hralign="center" o:hrstd="t" o:hr="t" fillcolor="#a0a0a0" stroked="f"/>
        </w:pict>
      </w:r>
    </w:p>
    <w:p w14:paraId="4C12DC6F" w14:textId="77777777" w:rsidR="0020134A" w:rsidRPr="0020134A" w:rsidRDefault="0020134A" w:rsidP="0020134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curvas de fragilidade para linhas e torres</w:t>
      </w:r>
    </w:p>
    <w:p w14:paraId="0A9F79ED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falhas de linhas e torres são modeladas por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pág. 3), relacionando:</w:t>
      </w:r>
    </w:p>
    <w:p w14:paraId="23152648" w14:textId="77777777" w:rsidR="0020134A" w:rsidRPr="0020134A" w:rsidRDefault="0020134A" w:rsidP="0020134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gelo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6A5FEF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São avaliados cenários:</w:t>
      </w:r>
    </w:p>
    <w:p w14:paraId="74EF5479" w14:textId="77777777" w:rsidR="0020134A" w:rsidRPr="0020134A" w:rsidRDefault="0020134A" w:rsidP="0020134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base;</w:t>
      </w:r>
    </w:p>
    <w:p w14:paraId="1C88A184" w14:textId="77777777" w:rsidR="0020134A" w:rsidRPr="0020134A" w:rsidRDefault="0020134A" w:rsidP="0020134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robusto (deslocamento da curva);</w:t>
      </w:r>
    </w:p>
    <w:p w14:paraId="40A90CA9" w14:textId="77777777" w:rsidR="0020134A" w:rsidRPr="0020134A" w:rsidRDefault="0020134A" w:rsidP="0020134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diferentes capacidades de reparo.</w:t>
      </w:r>
    </w:p>
    <w:p w14:paraId="305782B7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e diretamente reutilizável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283E7FB9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78947D">
          <v:rect id="_x0000_i1027" style="width:0;height:1.5pt" o:hralign="center" o:hrstd="t" o:hr="t" fillcolor="#a0a0a0" stroked="f"/>
        </w:pict>
      </w:r>
    </w:p>
    <w:p w14:paraId="00B69C80" w14:textId="77777777" w:rsidR="0020134A" w:rsidRPr="0020134A" w:rsidRDefault="0020134A" w:rsidP="0020134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Avaliação </w:t>
      </w:r>
      <w:proofErr w:type="spellStart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espaço-temporal</w:t>
      </w:r>
      <w:proofErr w:type="spellEnd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</w:t>
      </w:r>
      <w:proofErr w:type="spellStart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cell</w:t>
      </w:r>
      <w:proofErr w:type="spellEnd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partition</w:t>
      </w:r>
      <w:proofErr w:type="spellEnd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method</w:t>
      </w:r>
      <w:proofErr w:type="spellEnd"/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789E8821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a divisão da área geográfica em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células espaciais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assumindo:</w:t>
      </w:r>
    </w:p>
    <w:p w14:paraId="74D94B94" w14:textId="77777777" w:rsidR="0020134A" w:rsidRPr="0020134A" w:rsidRDefault="0020134A" w:rsidP="0020134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homogêneo dentro de cada célula;</w:t>
      </w:r>
    </w:p>
    <w:p w14:paraId="4F35603B" w14:textId="77777777" w:rsidR="0020134A" w:rsidRPr="0020134A" w:rsidRDefault="0020134A" w:rsidP="0020134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variação </w:t>
      </w:r>
      <w:proofErr w:type="spellStart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 (Fig. 4, pág. 3).</w:t>
      </w:r>
    </w:p>
    <w:p w14:paraId="4DB98DD3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permite:</w:t>
      </w:r>
    </w:p>
    <w:p w14:paraId="6282C20C" w14:textId="77777777" w:rsidR="0020134A" w:rsidRPr="0020134A" w:rsidRDefault="0020134A" w:rsidP="0020134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capturar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localização real das linhas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5B43DD" w14:textId="77777777" w:rsidR="0020134A" w:rsidRPr="0020134A" w:rsidRDefault="0020134A" w:rsidP="0020134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impacto por região;</w:t>
      </w:r>
    </w:p>
    <w:p w14:paraId="414758A4" w14:textId="77777777" w:rsidR="0020134A" w:rsidRPr="0020134A" w:rsidRDefault="0020134A" w:rsidP="0020134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representar a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real do desastre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205FDF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alinhada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abordagens modernas de resiliência climática.</w:t>
      </w:r>
    </w:p>
    <w:p w14:paraId="1A0AD51E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E54F22">
          <v:rect id="_x0000_i1028" style="width:0;height:1.5pt" o:hralign="center" o:hrstd="t" o:hr="t" fillcolor="#a0a0a0" stroked="f"/>
        </w:pict>
      </w:r>
    </w:p>
    <w:p w14:paraId="2C9E90FA" w14:textId="77777777" w:rsidR="0020134A" w:rsidRPr="0020134A" w:rsidRDefault="0020134A" w:rsidP="0020134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com operação do sistema e restauração</w:t>
      </w:r>
    </w:p>
    <w:p w14:paraId="5A2C9FAF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inclui:</w:t>
      </w:r>
    </w:p>
    <w:p w14:paraId="7CF6E6BF" w14:textId="77777777" w:rsidR="0020134A" w:rsidRPr="0020134A" w:rsidRDefault="0020134A" w:rsidP="0020134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DC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cada conjunto de falhas;</w:t>
      </w:r>
    </w:p>
    <w:p w14:paraId="26FF15FD" w14:textId="77777777" w:rsidR="0020134A" w:rsidRPr="0020134A" w:rsidRDefault="0020134A" w:rsidP="0020134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possibilidade de </w:t>
      </w:r>
      <w:proofErr w:type="spellStart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do sistema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FB5444" w14:textId="77777777" w:rsidR="0020134A" w:rsidRPr="0020134A" w:rsidRDefault="0020134A" w:rsidP="0020134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explícito de tempo de reparo (TTR)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de:</w:t>
      </w:r>
    </w:p>
    <w:p w14:paraId="1EDC87E0" w14:textId="77777777" w:rsidR="0020134A" w:rsidRPr="0020134A" w:rsidRDefault="0020134A" w:rsidP="0020134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gelo,</w:t>
      </w:r>
    </w:p>
    <w:p w14:paraId="0D5567AE" w14:textId="77777777" w:rsidR="0020134A" w:rsidRPr="0020134A" w:rsidRDefault="0020134A" w:rsidP="0020134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distância das equipas,</w:t>
      </w:r>
    </w:p>
    <w:p w14:paraId="207746BE" w14:textId="77777777" w:rsidR="0020134A" w:rsidRPr="0020134A" w:rsidRDefault="0020134A" w:rsidP="0020134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disponíveis,</w:t>
      </w:r>
    </w:p>
    <w:p w14:paraId="1AE1BA45" w14:textId="77777777" w:rsidR="0020134A" w:rsidRPr="0020134A" w:rsidRDefault="0020134A" w:rsidP="0020134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coeficiente climático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 e 5).</w:t>
      </w:r>
    </w:p>
    <w:p w14:paraId="60B3BB56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Permite avaliar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resistência, degradação e recuperação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 forma integrada.</w:t>
      </w:r>
    </w:p>
    <w:p w14:paraId="6A26BD03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19AF61">
          <v:rect id="_x0000_i1029" style="width:0;height:1.5pt" o:hralign="center" o:hrstd="t" o:hr="t" fillcolor="#a0a0a0" stroked="f"/>
        </w:pict>
      </w:r>
    </w:p>
    <w:p w14:paraId="6B2E1612" w14:textId="77777777" w:rsidR="0020134A" w:rsidRPr="0020134A" w:rsidRDefault="0020134A" w:rsidP="0020134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Índice dinâmico de resiliência (RRICD)</w:t>
      </w:r>
    </w:p>
    <w:p w14:paraId="6211A5A6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quantificada pelo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RRICD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3, pág. 4), baseado:</w:t>
      </w:r>
    </w:p>
    <w:p w14:paraId="5A0CCDE9" w14:textId="77777777" w:rsidR="0020134A" w:rsidRPr="0020134A" w:rsidRDefault="0020134A" w:rsidP="0020134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entre a curva real de desempenho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LR(t)</m:t>
        </m:r>
      </m:oMath>
    </w:p>
    <w:p w14:paraId="3844401B" w14:textId="77777777" w:rsidR="0020134A" w:rsidRPr="0020134A" w:rsidRDefault="0020134A" w:rsidP="0020134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ideal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LI(t)</m:t>
        </m:r>
      </m:oMath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D5C2B32" w14:textId="77777777" w:rsidR="0020134A" w:rsidRPr="0020134A" w:rsidRDefault="0020134A" w:rsidP="0020134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ao longo de todo o evento.</w:t>
      </w:r>
    </w:p>
    <w:p w14:paraId="43F1D968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 (Tabela II, pág. 6):</w:t>
      </w:r>
    </w:p>
    <w:p w14:paraId="302E461F" w14:textId="77777777" w:rsidR="0020134A" w:rsidRPr="0020134A" w:rsidRDefault="0020134A" w:rsidP="002013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estrutural → maior ganho de resiliência;</w:t>
      </w:r>
    </w:p>
    <w:p w14:paraId="7A44D6D8" w14:textId="77777777" w:rsidR="0020134A" w:rsidRPr="0020134A" w:rsidRDefault="0020134A" w:rsidP="002013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reparo → ganho relevante, mas menor;</w:t>
      </w:r>
    </w:p>
    <w:p w14:paraId="3DF31687" w14:textId="77777777" w:rsidR="0020134A" w:rsidRPr="0020134A" w:rsidRDefault="0020134A" w:rsidP="0020134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adicionais → impacto intermediário.</w:t>
      </w:r>
    </w:p>
    <w:p w14:paraId="31B40ED6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coerente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literatura e com a sua linha de investigação.</w:t>
      </w:r>
    </w:p>
    <w:p w14:paraId="63AA00C1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6A08E2">
          <v:rect id="_x0000_i1030" style="width:0;height:1.5pt" o:hralign="center" o:hrstd="t" o:hr="t" fillcolor="#a0a0a0" stroked="f"/>
        </w:pict>
      </w:r>
    </w:p>
    <w:p w14:paraId="0BEBE43A" w14:textId="77777777" w:rsidR="0020134A" w:rsidRPr="0020134A" w:rsidRDefault="0020134A" w:rsidP="0020134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Pontos fortes para a sua tese</w:t>
      </w:r>
    </w:p>
    <w:p w14:paraId="739F3F10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Evento climático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realista e específico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(gelo)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elemento central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 explícitas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e probabilística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clara de resiliência temporal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Comparação objetiva de estratégias de reforço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ligação com </w:t>
      </w:r>
      <w:proofErr w:type="spellStart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(2017)</w:t>
      </w:r>
    </w:p>
    <w:p w14:paraId="3F433948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E3AEA0">
          <v:rect id="_x0000_i1031" style="width:0;height:1.5pt" o:hralign="center" o:hrstd="t" o:hr="t" fillcolor="#a0a0a0" stroked="f"/>
        </w:pict>
      </w:r>
    </w:p>
    <w:p w14:paraId="10F94B5D" w14:textId="77777777" w:rsidR="0020134A" w:rsidRPr="0020134A" w:rsidRDefault="0020134A" w:rsidP="0020134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(não críticas)</w:t>
      </w:r>
    </w:p>
    <w:p w14:paraId="46CCD7D9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Subestações e geração assumidas como 100% confiáveis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 DC (sem efeitos de tensão/reativos)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0134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Parâmetros de fragilidade ainda dependem de dados empíricos locais</w:t>
      </w:r>
    </w:p>
    <w:p w14:paraId="3B8167FD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dessas limitações compromete o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artigo para a sua tese.</w:t>
      </w:r>
    </w:p>
    <w:p w14:paraId="6E7F2BAD" w14:textId="77777777" w:rsidR="0020134A" w:rsidRPr="0020134A" w:rsidRDefault="0020134A" w:rsidP="0020134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AF18E1">
          <v:rect id="_x0000_i1032" style="width:0;height:1.5pt" o:hralign="center" o:hrstd="t" o:hr="t" fillcolor="#a0a0a0" stroked="f"/>
        </w:pict>
      </w:r>
    </w:p>
    <w:p w14:paraId="1FBB72BA" w14:textId="77777777" w:rsidR="0020134A" w:rsidRPr="0020134A" w:rsidRDefault="0020134A" w:rsidP="0020134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752D0C2E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0134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018"/>
      </w:tblGrid>
      <w:tr w:rsidR="0020134A" w:rsidRPr="0020134A" w14:paraId="00DAD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92CE8" w14:textId="77777777" w:rsidR="0020134A" w:rsidRPr="0020134A" w:rsidRDefault="0020134A" w:rsidP="0020134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87CA536" w14:textId="77777777" w:rsidR="0020134A" w:rsidRPr="0020134A" w:rsidRDefault="0020134A" w:rsidP="0020134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0134A" w:rsidRPr="0020134A" w14:paraId="506D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AA08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CAFD438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2013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20134A" w:rsidRPr="0020134A" w14:paraId="33E4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E213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2366A568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20134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Explícito (gelo)</w:t>
            </w:r>
          </w:p>
        </w:tc>
      </w:tr>
      <w:tr w:rsidR="0020134A" w:rsidRPr="0020134A" w14:paraId="1288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6B74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3C3D30DC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0134A" w:rsidRPr="0020134A" w14:paraId="5867F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D306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045F55B7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0134A" w:rsidRPr="0020134A" w14:paraId="74A8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940F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1FC8C7DC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0134A" w:rsidRPr="0020134A" w14:paraId="3AEC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A13E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0EB7C422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0134A" w:rsidRPr="0020134A" w14:paraId="1F1E2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B509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probabilística</w:t>
            </w:r>
          </w:p>
        </w:tc>
        <w:tc>
          <w:tcPr>
            <w:tcW w:w="0" w:type="auto"/>
            <w:vAlign w:val="center"/>
            <w:hideMark/>
          </w:tcPr>
          <w:p w14:paraId="5A12D264" w14:textId="77777777" w:rsidR="0020134A" w:rsidRPr="0020134A" w:rsidRDefault="0020134A" w:rsidP="0020134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0134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20CC00F" w14:textId="77777777" w:rsidR="0020134A" w:rsidRPr="0020134A" w:rsidRDefault="0020134A" w:rsidP="0020134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0134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0134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máxima</w:t>
      </w:r>
      <w:r w:rsidRPr="0020134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D89143" w14:textId="77777777" w:rsidR="00410C7E" w:rsidRPr="00410C7E" w:rsidRDefault="00410C7E">
      <w:pPr>
        <w:rPr>
          <w:lang w:val="en-US"/>
        </w:rPr>
      </w:pPr>
    </w:p>
    <w:sectPr w:rsidR="00410C7E" w:rsidRPr="00410C7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278"/>
    <w:multiLevelType w:val="multilevel"/>
    <w:tmpl w:val="2A1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3088"/>
    <w:multiLevelType w:val="multilevel"/>
    <w:tmpl w:val="3BC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22E0"/>
    <w:multiLevelType w:val="multilevel"/>
    <w:tmpl w:val="585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844AD"/>
    <w:multiLevelType w:val="multilevel"/>
    <w:tmpl w:val="A16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6D26"/>
    <w:multiLevelType w:val="multilevel"/>
    <w:tmpl w:val="268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A6363"/>
    <w:multiLevelType w:val="multilevel"/>
    <w:tmpl w:val="0BB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A5641"/>
    <w:multiLevelType w:val="multilevel"/>
    <w:tmpl w:val="85D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73B36"/>
    <w:multiLevelType w:val="multilevel"/>
    <w:tmpl w:val="7DB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A7672"/>
    <w:multiLevelType w:val="multilevel"/>
    <w:tmpl w:val="85D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341645">
    <w:abstractNumId w:val="6"/>
  </w:num>
  <w:num w:numId="2" w16cid:durableId="1734158889">
    <w:abstractNumId w:val="8"/>
  </w:num>
  <w:num w:numId="3" w16cid:durableId="1350137556">
    <w:abstractNumId w:val="1"/>
  </w:num>
  <w:num w:numId="4" w16cid:durableId="2043048050">
    <w:abstractNumId w:val="7"/>
  </w:num>
  <w:num w:numId="5" w16cid:durableId="1933932466">
    <w:abstractNumId w:val="2"/>
  </w:num>
  <w:num w:numId="6" w16cid:durableId="806824126">
    <w:abstractNumId w:val="3"/>
  </w:num>
  <w:num w:numId="7" w16cid:durableId="285046898">
    <w:abstractNumId w:val="4"/>
  </w:num>
  <w:num w:numId="8" w16cid:durableId="155072821">
    <w:abstractNumId w:val="5"/>
  </w:num>
  <w:num w:numId="9" w16cid:durableId="66297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7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0134A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10C7E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1C9B5"/>
  <w15:chartTrackingRefBased/>
  <w15:docId w15:val="{6164889F-194D-4E61-B46E-047A0063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7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7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7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7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7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1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7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10C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34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0134A"/>
    <w:rPr>
      <w:b/>
      <w:bCs/>
    </w:rPr>
  </w:style>
  <w:style w:type="character" w:styleId="Emphasis">
    <w:name w:val="Emphasis"/>
    <w:basedOn w:val="DefaultParagraphFont"/>
    <w:uiPriority w:val="20"/>
    <w:qFormat/>
    <w:rsid w:val="002013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616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2026-01-01T22:36:00Z</dcterms:created>
  <dcterms:modified xsi:type="dcterms:W3CDTF">2026-01-01T22:38:00Z</dcterms:modified>
</cp:coreProperties>
</file>