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D4BB" w14:textId="63062939" w:rsidR="00AC5231" w:rsidRDefault="003828C3">
      <w:pPr>
        <w:rPr>
          <w:lang w:val="en-US"/>
        </w:rPr>
      </w:pPr>
      <w:r w:rsidRPr="003828C3">
        <w:rPr>
          <w:lang w:val="en-US"/>
        </w:rPr>
        <w:t>Enabling Resilience of Complex Engineered Systems Using Control Theory</w:t>
      </w:r>
    </w:p>
    <w:p w14:paraId="77EAEC94" w14:textId="77777777" w:rsidR="003828C3" w:rsidRDefault="003828C3">
      <w:pPr>
        <w:rPr>
          <w:lang w:val="en-US"/>
        </w:rPr>
      </w:pPr>
    </w:p>
    <w:p w14:paraId="36405A3A" w14:textId="77777777" w:rsidR="00C850B3" w:rsidRPr="00C850B3" w:rsidRDefault="00C850B3" w:rsidP="00C85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5DD229E0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conceitual e metodológica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habilitar resiliência em sistemas complexos de engenharia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controle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629D692A" w14:textId="77777777" w:rsidR="00C850B3" w:rsidRPr="00C850B3" w:rsidRDefault="00C850B3" w:rsidP="00C850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como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dinâmico no tempo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D85496" w14:textId="77777777" w:rsidR="00C850B3" w:rsidRPr="00C850B3" w:rsidRDefault="00C850B3" w:rsidP="00C850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controladores (PID)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mecanismos de recuperação;</w:t>
      </w:r>
    </w:p>
    <w:p w14:paraId="4531E0A6" w14:textId="77777777" w:rsidR="00C850B3" w:rsidRPr="00C850B3" w:rsidRDefault="00C850B3" w:rsidP="00C850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via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841833" w14:textId="77777777" w:rsidR="00C850B3" w:rsidRPr="00C850B3" w:rsidRDefault="00C850B3" w:rsidP="00C850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entre:</w:t>
      </w:r>
    </w:p>
    <w:p w14:paraId="57A11279" w14:textId="77777777" w:rsidR="00C850B3" w:rsidRPr="00C850B3" w:rsidRDefault="00C850B3" w:rsidP="00C850B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594EA3C4" w14:textId="77777777" w:rsidR="00C850B3" w:rsidRPr="00C850B3" w:rsidRDefault="00C850B3" w:rsidP="00C850B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vulnerabilidade,</w:t>
      </w:r>
    </w:p>
    <w:p w14:paraId="38ED810D" w14:textId="77777777" w:rsidR="00C850B3" w:rsidRPr="00C850B3" w:rsidRDefault="00C850B3" w:rsidP="00C850B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0A7CAA51" w14:textId="77777777" w:rsidR="00C850B3" w:rsidRPr="00C850B3" w:rsidRDefault="00C850B3" w:rsidP="00C850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de transmissão/distribuição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simplificado.</w:t>
      </w:r>
    </w:p>
    <w:p w14:paraId="6B9E89B0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conceitual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físico-climático.</w:t>
      </w:r>
    </w:p>
    <w:p w14:paraId="3C1521D8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0AF51A">
          <v:rect id="_x0000_i1025" style="width:0;height:1.5pt" o:hralign="center" o:hrstd="t" o:hr="t" fillcolor="#a0a0a0" stroked="f"/>
        </w:pict>
      </w:r>
    </w:p>
    <w:p w14:paraId="11C02D85" w14:textId="77777777" w:rsidR="00C850B3" w:rsidRPr="00C850B3" w:rsidRDefault="00C850B3" w:rsidP="00C85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(relevantes)</w:t>
      </w:r>
    </w:p>
    <w:p w14:paraId="149EF6D3" w14:textId="77777777" w:rsidR="00C850B3" w:rsidRPr="00C850B3" w:rsidRDefault="00C850B3" w:rsidP="00C85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Formulação clara da curva de resiliência</w:t>
      </w:r>
    </w:p>
    <w:p w14:paraId="316FB646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explicitamente a métrica clássica baseada em área:</w:t>
      </w:r>
    </w:p>
    <w:p w14:paraId="25B0690F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*</m:t>
                      </m:r>
                    </m:sup>
                  </m:sSup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RP(t)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e>
              </m:nary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*</m:t>
                      </m:r>
                    </m:sup>
                  </m:sSup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DP(t)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BBB1ED1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49A24DF" w14:textId="77777777" w:rsidR="00C850B3" w:rsidRPr="00C850B3" w:rsidRDefault="00C850B3" w:rsidP="00C850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DP(t)</m:t>
        </m:r>
      </m:oMath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desejado (baseline);</w:t>
      </w:r>
    </w:p>
    <w:p w14:paraId="38855D0C" w14:textId="77777777" w:rsidR="00C850B3" w:rsidRPr="00C850B3" w:rsidRDefault="00C850B3" w:rsidP="00C850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RP(t)</m:t>
        </m:r>
      </m:oMath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recuperado;</w:t>
      </w:r>
    </w:p>
    <w:p w14:paraId="6F4F6D9F" w14:textId="77777777" w:rsidR="00C850B3" w:rsidRPr="00C850B3" w:rsidRDefault="00C850B3" w:rsidP="00C850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Ψ</m:t>
        </m:r>
      </m:oMath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nível de resiliência.</w:t>
      </w:r>
    </w:p>
    <w:p w14:paraId="552D6BEA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 é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canônica na literatura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serve como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comparativa direta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índice que você está a desenvolver.</w:t>
      </w:r>
    </w:p>
    <w:p w14:paraId="4A91D34A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69C561">
          <v:rect id="_x0000_i1026" style="width:0;height:1.5pt" o:hralign="center" o:hrstd="t" o:hr="t" fillcolor="#a0a0a0" stroked="f"/>
        </w:pict>
      </w:r>
    </w:p>
    <w:p w14:paraId="57638B35" w14:textId="77777777" w:rsidR="00C850B3" w:rsidRPr="00C850B3" w:rsidRDefault="00C850B3" w:rsidP="00C85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resiliência ↔ teoria de controle</w:t>
      </w:r>
    </w:p>
    <w:p w14:paraId="20E05B7A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diferencial do artigo é tratar 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um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controle em malha fechada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onde:</w:t>
      </w:r>
    </w:p>
    <w:p w14:paraId="5A222E63" w14:textId="77777777" w:rsidR="00C850B3" w:rsidRPr="00C850B3" w:rsidRDefault="00C850B3" w:rsidP="00C850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DP(t)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atua como sinal de referência;</w:t>
      </w:r>
    </w:p>
    <w:p w14:paraId="6C5A6859" w14:textId="77777777" w:rsidR="00C850B3" w:rsidRPr="00C850B3" w:rsidRDefault="00C850B3" w:rsidP="00C850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erro e(t)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representa a degradação do sistema;</w:t>
      </w:r>
    </w:p>
    <w:p w14:paraId="63621D1C" w14:textId="77777777" w:rsidR="00C850B3" w:rsidRPr="00C850B3" w:rsidRDefault="00C850B3" w:rsidP="00C850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controlador (PID)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age como estratégia de recuperação;</w:t>
      </w:r>
    </w:p>
    <w:p w14:paraId="4603A1E6" w14:textId="77777777" w:rsidR="00C850B3" w:rsidRPr="00C850B3" w:rsidRDefault="00C850B3" w:rsidP="00C850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emerge da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regular o sistema durante e após a falha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66CF85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analogia é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elegante e conceitualmente forte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 sistemas elétricos.</w:t>
      </w:r>
    </w:p>
    <w:p w14:paraId="4733E86C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C5F966">
          <v:rect id="_x0000_i1027" style="width:0;height:1.5pt" o:hralign="center" o:hrstd="t" o:hr="t" fillcolor="#a0a0a0" stroked="f"/>
        </w:pict>
      </w:r>
    </w:p>
    <w:p w14:paraId="2D685F89" w14:textId="77777777" w:rsidR="00C850B3" w:rsidRPr="00C850B3" w:rsidRDefault="00C850B3" w:rsidP="00C85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Estudo de caso com sistema elétrico e linhas de transmissão</w:t>
      </w:r>
    </w:p>
    <w:p w14:paraId="1825DE9E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de caso utiliza:</w:t>
      </w:r>
    </w:p>
    <w:p w14:paraId="7FDA10B0" w14:textId="77777777" w:rsidR="00C850B3" w:rsidRPr="00C850B3" w:rsidRDefault="00C850B3" w:rsidP="00C850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equivalente (RLC)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BF201A" w14:textId="77777777" w:rsidR="00C850B3" w:rsidRPr="00C850B3" w:rsidRDefault="00C850B3" w:rsidP="00C850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elementos explícitos;</w:t>
      </w:r>
    </w:p>
    <w:p w14:paraId="1E3F8281" w14:textId="77777777" w:rsidR="00C850B3" w:rsidRPr="00C850B3" w:rsidRDefault="00C850B3" w:rsidP="00C850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distúrbios:</w:t>
      </w:r>
    </w:p>
    <w:p w14:paraId="057E487D" w14:textId="77777777" w:rsidR="00C850B3" w:rsidRPr="00C850B3" w:rsidRDefault="00C850B3" w:rsidP="00C850B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externos (eventos naturais genéricos),</w:t>
      </w:r>
    </w:p>
    <w:p w14:paraId="58AF8AAC" w14:textId="77777777" w:rsidR="00C850B3" w:rsidRPr="00C850B3" w:rsidRDefault="00C850B3" w:rsidP="00C850B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internos (falhas de componentes),</w:t>
      </w:r>
    </w:p>
    <w:p w14:paraId="6167C937" w14:textId="77777777" w:rsidR="00C850B3" w:rsidRPr="00C850B3" w:rsidRDefault="00C850B3" w:rsidP="00C850B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inerentes (ruído);</w:t>
      </w:r>
    </w:p>
    <w:p w14:paraId="659F2FED" w14:textId="77777777" w:rsidR="00C850B3" w:rsidRPr="00C850B3" w:rsidRDefault="00C850B3" w:rsidP="00C850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de desempenho: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potência entregue ao longo de 24 h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FE74FC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(Tabela II e Figuras 11–14) mostram:</w:t>
      </w:r>
    </w:p>
    <w:p w14:paraId="0ADAB1E1" w14:textId="77777777" w:rsidR="00C850B3" w:rsidRPr="00C850B3" w:rsidRDefault="00C850B3" w:rsidP="00C850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maior por distúrbios externos;</w:t>
      </w:r>
    </w:p>
    <w:p w14:paraId="02E6BF69" w14:textId="77777777" w:rsidR="00C850B3" w:rsidRPr="00C850B3" w:rsidRDefault="00C850B3" w:rsidP="00C850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importância do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49DB3C" w14:textId="77777777" w:rsidR="00C850B3" w:rsidRPr="00C850B3" w:rsidRDefault="00C850B3" w:rsidP="00C850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sensibilidade da resiliência ao ajuste do controlador.</w:t>
      </w:r>
    </w:p>
    <w:p w14:paraId="516C8090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Demonstração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didática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simplificada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8CF725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FD8BC1">
          <v:rect id="_x0000_i1028" style="width:0;height:1.5pt" o:hralign="center" o:hrstd="t" o:hr="t" fillcolor="#a0a0a0" stroked="f"/>
        </w:pict>
      </w:r>
    </w:p>
    <w:p w14:paraId="1CF21053" w14:textId="77777777" w:rsidR="00C850B3" w:rsidRPr="00C850B3" w:rsidRDefault="00C850B3" w:rsidP="00C85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0D68F761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importantes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EE6F2B2" w14:textId="77777777" w:rsidR="00C850B3" w:rsidRPr="00C850B3" w:rsidRDefault="00C850B3" w:rsidP="00C850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não são modelados fisicamente</w:t>
      </w:r>
    </w:p>
    <w:p w14:paraId="4CF961D1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entra apenas como “distúrbio externo genérico”;</w:t>
      </w:r>
    </w:p>
    <w:p w14:paraId="162A6FE3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chuva, etc.</w:t>
      </w:r>
    </w:p>
    <w:p w14:paraId="75130C96" w14:textId="77777777" w:rsidR="00C850B3" w:rsidRPr="00C850B3" w:rsidRDefault="00C850B3" w:rsidP="00C850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o foco físico</w:t>
      </w:r>
    </w:p>
    <w:p w14:paraId="76D6CE60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29B82AB1" w14:textId="77777777" w:rsidR="00C850B3" w:rsidRPr="00C850B3" w:rsidRDefault="00C850B3" w:rsidP="00C850B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estrutural,</w:t>
      </w:r>
    </w:p>
    <w:p w14:paraId="194A9ED8" w14:textId="77777777" w:rsidR="00C850B3" w:rsidRPr="00C850B3" w:rsidRDefault="00C850B3" w:rsidP="00C850B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dependentes do clima,</w:t>
      </w:r>
    </w:p>
    <w:p w14:paraId="5EBC9670" w14:textId="77777777" w:rsidR="00C850B3" w:rsidRPr="00C850B3" w:rsidRDefault="00C850B3" w:rsidP="00C850B3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 ou probabilística.</w:t>
      </w:r>
    </w:p>
    <w:p w14:paraId="03E43BF4" w14:textId="77777777" w:rsidR="00C850B3" w:rsidRPr="00C850B3" w:rsidRDefault="00C850B3" w:rsidP="00C850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fortemente dependente do controlador</w:t>
      </w:r>
    </w:p>
    <w:p w14:paraId="65DCBD61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“ganho” de resiliência vem do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PID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infraestrutura;</w:t>
      </w:r>
    </w:p>
    <w:p w14:paraId="605A25DA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é mais adequada a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operacional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à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das LT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6B0072" w14:textId="77777777" w:rsidR="00C850B3" w:rsidRPr="00C850B3" w:rsidRDefault="00C850B3" w:rsidP="00C850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 altamente simplificado</w:t>
      </w:r>
    </w:p>
    <w:p w14:paraId="0CFD16F8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equivalente RLC;</w:t>
      </w:r>
    </w:p>
    <w:p w14:paraId="6466DDD1" w14:textId="77777777" w:rsidR="00C850B3" w:rsidRPr="00C850B3" w:rsidRDefault="00C850B3" w:rsidP="00C850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 redes HV reais.</w:t>
      </w:r>
    </w:p>
    <w:p w14:paraId="59587DD4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E752D0">
          <v:rect id="_x0000_i1029" style="width:0;height:1.5pt" o:hralign="center" o:hrstd="t" o:hr="t" fillcolor="#a0a0a0" stroked="f"/>
        </w:pict>
      </w:r>
    </w:p>
    <w:p w14:paraId="32E0253A" w14:textId="77777777" w:rsidR="00C850B3" w:rsidRPr="00C850B3" w:rsidRDefault="00C850B3" w:rsidP="00C85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C00FB89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0B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778"/>
      </w:tblGrid>
      <w:tr w:rsidR="00C850B3" w:rsidRPr="00C850B3" w14:paraId="638D9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E8BF7" w14:textId="77777777" w:rsidR="00C850B3" w:rsidRPr="00C850B3" w:rsidRDefault="00C850B3" w:rsidP="00C850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0C4A5D" w14:textId="77777777" w:rsidR="00C850B3" w:rsidRPr="00C850B3" w:rsidRDefault="00C850B3" w:rsidP="00C850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850B3" w:rsidRPr="00C850B3" w14:paraId="193E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8213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AA2F92E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Presentes, mas abstratas</w:t>
            </w:r>
          </w:p>
        </w:tc>
      </w:tr>
      <w:tr w:rsidR="00C850B3" w:rsidRPr="00C850B3" w14:paraId="1FA3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5DE8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climáticos</w:t>
            </w:r>
          </w:p>
        </w:tc>
        <w:tc>
          <w:tcPr>
            <w:tcW w:w="0" w:type="auto"/>
            <w:vAlign w:val="center"/>
            <w:hideMark/>
          </w:tcPr>
          <w:p w14:paraId="70664CF8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C850B3" w:rsidRPr="00C850B3" w14:paraId="27F7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2260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7FB398BC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C850B3" w:rsidRPr="00C850B3" w14:paraId="1F331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28AE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48527A85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C850B3" w:rsidRPr="00C850B3" w14:paraId="1CBB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3F1A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resiliência</w:t>
            </w:r>
          </w:p>
        </w:tc>
        <w:tc>
          <w:tcPr>
            <w:tcW w:w="0" w:type="auto"/>
            <w:vAlign w:val="center"/>
            <w:hideMark/>
          </w:tcPr>
          <w:p w14:paraId="31B58BA8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Clássica</w:t>
            </w:r>
          </w:p>
        </w:tc>
      </w:tr>
      <w:tr w:rsidR="00C850B3" w:rsidRPr="00C850B3" w14:paraId="3DCB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F235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quantitativa</w:t>
            </w:r>
          </w:p>
        </w:tc>
        <w:tc>
          <w:tcPr>
            <w:tcW w:w="0" w:type="auto"/>
            <w:vAlign w:val="center"/>
            <w:hideMark/>
          </w:tcPr>
          <w:p w14:paraId="7FA6D1C9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Sistêmica</w:t>
            </w:r>
          </w:p>
        </w:tc>
      </w:tr>
      <w:tr w:rsidR="00C850B3" w:rsidRPr="00C850B3" w14:paraId="3233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E0EB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Valor conceitual</w:t>
            </w:r>
          </w:p>
        </w:tc>
        <w:tc>
          <w:tcPr>
            <w:tcW w:w="0" w:type="auto"/>
            <w:vAlign w:val="center"/>
            <w:hideMark/>
          </w:tcPr>
          <w:p w14:paraId="63E06299" w14:textId="77777777" w:rsidR="00C850B3" w:rsidRPr="00C850B3" w:rsidRDefault="00C850B3" w:rsidP="00C85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85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Alto</w:t>
            </w:r>
          </w:p>
        </w:tc>
      </w:tr>
    </w:tbl>
    <w:p w14:paraId="7A49A597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média-baixa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850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 alta</w:t>
      </w:r>
    </w:p>
    <w:p w14:paraId="76628A1D" w14:textId="77777777" w:rsidR="00C850B3" w:rsidRPr="00C850B3" w:rsidRDefault="00C850B3" w:rsidP="00C85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60DE64">
          <v:rect id="_x0000_i1030" style="width:0;height:1.5pt" o:hralign="center" o:hrstd="t" o:hr="t" fillcolor="#a0a0a0" stroked="f"/>
        </w:pict>
      </w:r>
    </w:p>
    <w:p w14:paraId="3D5968E8" w14:textId="77777777" w:rsidR="00C850B3" w:rsidRPr="00C850B3" w:rsidRDefault="00C850B3" w:rsidP="00C85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A1A5530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usado no lugar certo:</w:t>
      </w:r>
    </w:p>
    <w:p w14:paraId="4F42E229" w14:textId="77777777" w:rsidR="00C850B3" w:rsidRPr="00C850B3" w:rsidRDefault="00C850B3" w:rsidP="00C850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conceitual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como processo dinâmico;</w:t>
      </w:r>
    </w:p>
    <w:p w14:paraId="53EB22EC" w14:textId="77777777" w:rsidR="00C850B3" w:rsidRPr="00C850B3" w:rsidRDefault="00C850B3" w:rsidP="00C850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para:</w:t>
      </w:r>
    </w:p>
    <w:p w14:paraId="7EA7A460" w14:textId="77777777" w:rsidR="00C850B3" w:rsidRPr="00C850B3" w:rsidRDefault="00C850B3" w:rsidP="00C850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resiliência,</w:t>
      </w:r>
    </w:p>
    <w:p w14:paraId="005A059E" w14:textId="77777777" w:rsidR="00C850B3" w:rsidRPr="00C850B3" w:rsidRDefault="00C850B3" w:rsidP="00C850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área/tempo;</w:t>
      </w:r>
    </w:p>
    <w:p w14:paraId="189632ED" w14:textId="77777777" w:rsidR="00C850B3" w:rsidRPr="00C850B3" w:rsidRDefault="00C850B3" w:rsidP="00C850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crítica:</w:t>
      </w:r>
    </w:p>
    <w:p w14:paraId="552C6E3D" w14:textId="77777777" w:rsidR="00C850B3" w:rsidRPr="00C850B3" w:rsidRDefault="00C850B3" w:rsidP="00C850B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operacional baseada em controle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C850B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física baseada em fragilidade de linhas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8DEE96" w14:textId="77777777" w:rsidR="00C850B3" w:rsidRPr="00C850B3" w:rsidRDefault="00C850B3" w:rsidP="00C850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apoio ao argumento de que:</w:t>
      </w:r>
    </w:p>
    <w:p w14:paraId="7406C708" w14:textId="77777777" w:rsidR="00C850B3" w:rsidRPr="00C850B3" w:rsidRDefault="00C850B3" w:rsidP="00C850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apenas confiabilidade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30E763E" w14:textId="77777777" w:rsidR="00C850B3" w:rsidRPr="00C850B3" w:rsidRDefault="00C850B3" w:rsidP="00C850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também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 no tempo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DAF793" w14:textId="77777777" w:rsidR="00C850B3" w:rsidRPr="00C850B3" w:rsidRDefault="00C850B3" w:rsidP="00C85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 como base metodológica principal</w:t>
      </w:r>
      <w:r w:rsidRPr="00C85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de LT sob clima extremo.</w:t>
      </w:r>
    </w:p>
    <w:p w14:paraId="585163B4" w14:textId="77777777" w:rsidR="003828C3" w:rsidRPr="003828C3" w:rsidRDefault="003828C3">
      <w:pPr>
        <w:rPr>
          <w:lang w:val="en-US"/>
        </w:rPr>
      </w:pPr>
    </w:p>
    <w:sectPr w:rsidR="003828C3" w:rsidRPr="003828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F380B"/>
    <w:multiLevelType w:val="multilevel"/>
    <w:tmpl w:val="995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34DC5"/>
    <w:multiLevelType w:val="multilevel"/>
    <w:tmpl w:val="A3B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3620"/>
    <w:multiLevelType w:val="multilevel"/>
    <w:tmpl w:val="66D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E3220"/>
    <w:multiLevelType w:val="multilevel"/>
    <w:tmpl w:val="65C4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B2ACE"/>
    <w:multiLevelType w:val="multilevel"/>
    <w:tmpl w:val="CDC8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60FE8"/>
    <w:multiLevelType w:val="multilevel"/>
    <w:tmpl w:val="F512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671C5"/>
    <w:multiLevelType w:val="multilevel"/>
    <w:tmpl w:val="C3C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89279">
    <w:abstractNumId w:val="5"/>
  </w:num>
  <w:num w:numId="2" w16cid:durableId="1708262047">
    <w:abstractNumId w:val="4"/>
  </w:num>
  <w:num w:numId="3" w16cid:durableId="762452030">
    <w:abstractNumId w:val="6"/>
  </w:num>
  <w:num w:numId="4" w16cid:durableId="1925531996">
    <w:abstractNumId w:val="2"/>
  </w:num>
  <w:num w:numId="5" w16cid:durableId="119422895">
    <w:abstractNumId w:val="1"/>
  </w:num>
  <w:num w:numId="6" w16cid:durableId="2128042566">
    <w:abstractNumId w:val="3"/>
  </w:num>
  <w:num w:numId="7" w16cid:durableId="70984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C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28C3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850B3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3BAE"/>
  <w15:chartTrackingRefBased/>
  <w15:docId w15:val="{8C9151FC-FBD8-44D1-9495-DC33BD7E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8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828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0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850B3"/>
    <w:rPr>
      <w:b/>
      <w:bCs/>
    </w:rPr>
  </w:style>
  <w:style w:type="character" w:styleId="Emphasis">
    <w:name w:val="Emphasis"/>
    <w:basedOn w:val="DefaultParagraphFont"/>
    <w:uiPriority w:val="20"/>
    <w:qFormat/>
    <w:rsid w:val="00C850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592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2026-01-01T22:38:00Z</dcterms:created>
  <dcterms:modified xsi:type="dcterms:W3CDTF">2026-01-01T22:41:00Z</dcterms:modified>
</cp:coreProperties>
</file>