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ECB8C" w14:textId="4D60419D" w:rsidR="00AC5231" w:rsidRDefault="00AB0EC3">
      <w:pPr>
        <w:rPr>
          <w:lang w:val="en-US"/>
        </w:rPr>
      </w:pPr>
      <w:r w:rsidRPr="00AB0EC3">
        <w:rPr>
          <w:lang w:val="en-US"/>
        </w:rPr>
        <w:t>Enhancement of Slovenian Electricity Transmission System Resilience spurred by experience and new approach</w:t>
      </w:r>
    </w:p>
    <w:p w14:paraId="5E3BAB9D" w14:textId="77777777" w:rsidR="00AB0EC3" w:rsidRDefault="00AB0EC3">
      <w:pPr>
        <w:rPr>
          <w:lang w:val="en-US"/>
        </w:rPr>
      </w:pPr>
    </w:p>
    <w:p w14:paraId="4D05BA9D" w14:textId="77777777" w:rsidR="00F75E3F" w:rsidRPr="00F75E3F" w:rsidRDefault="00F75E3F" w:rsidP="00F75E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6FD4EB27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descreve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concretas e estruturais para aumento da resiliência do sistema de transmissão da Eslovênia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motivadas por eventos climáticos extremos reais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destaque para:</w:t>
      </w:r>
    </w:p>
    <w:p w14:paraId="564E3A5E" w14:textId="77777777" w:rsidR="00F75E3F" w:rsidRPr="00F75E3F" w:rsidRDefault="00F75E3F" w:rsidP="00F75E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severas de gelo (2014)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220417" w14:textId="77777777" w:rsidR="00F75E3F" w:rsidRPr="00F75E3F" w:rsidRDefault="00F75E3F" w:rsidP="00F75E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ventos extremos (&gt;200 km/h, 2015)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E0394F6" w14:textId="77777777" w:rsidR="00F75E3F" w:rsidRPr="00F75E3F" w:rsidRDefault="00F75E3F" w:rsidP="00F75E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colapso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e linhas aéreas (OHL)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A767A75" w14:textId="77777777" w:rsidR="00F75E3F" w:rsidRPr="00F75E3F" w:rsidRDefault="00F75E3F" w:rsidP="00F75E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adaptação normativa, estrutural e operacional;</w:t>
      </w:r>
    </w:p>
    <w:p w14:paraId="1E44B339" w14:textId="77777777" w:rsidR="00F75E3F" w:rsidRPr="00F75E3F" w:rsidRDefault="00F75E3F" w:rsidP="00F75E3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hardening, monitorização e restauração rápida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9C4794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claramente em linhas de transmissão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frente a eventos climáticos extremos reais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272E99C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8C321F">
          <v:rect id="_x0000_i1025" style="width:0;height:1.5pt" o:hralign="center" o:hrstd="t" o:hr="t" fillcolor="#a0a0a0" stroked="f"/>
        </w:pict>
      </w:r>
    </w:p>
    <w:p w14:paraId="2D78CE47" w14:textId="77777777" w:rsidR="00F75E3F" w:rsidRPr="00F75E3F" w:rsidRDefault="00F75E3F" w:rsidP="00F75E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principais (muito relevantes)</w:t>
      </w:r>
    </w:p>
    <w:p w14:paraId="0E8E5403" w14:textId="77777777" w:rsidR="00F75E3F" w:rsidRPr="00F75E3F" w:rsidRDefault="00F75E3F" w:rsidP="00F75E3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Evidência empírica de vulnerabilidade climática das LT</w:t>
      </w:r>
    </w:p>
    <w:p w14:paraId="05399EE1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dados reais e quantificados:</w:t>
      </w:r>
    </w:p>
    <w:p w14:paraId="0E90E287" w14:textId="77777777" w:rsidR="00F75E3F" w:rsidRPr="00F75E3F" w:rsidRDefault="00F75E3F" w:rsidP="00F75E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2014 (tempestade de gelo):</w:t>
      </w:r>
    </w:p>
    <w:p w14:paraId="674EFEC7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62 torres colapsadas;</w:t>
      </w:r>
    </w:p>
    <w:p w14:paraId="5C90F8CD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7 OHL fora de serviço;</w:t>
      </w:r>
    </w:p>
    <w:p w14:paraId="40A5A884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52 km de linhas (≈ 1,9% da rede de transmissão);</w:t>
      </w:r>
    </w:p>
    <w:p w14:paraId="2E3E93D7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custos ≈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80 milhões €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(8,5 milhões € apenas em transmissão);</w:t>
      </w:r>
    </w:p>
    <w:p w14:paraId="31BA6850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tempo total de reconstrução: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3 meses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7408A4C" w14:textId="77777777" w:rsidR="00F75E3F" w:rsidRPr="00F75E3F" w:rsidRDefault="00F75E3F" w:rsidP="00F75E3F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2015 (vento extremo):</w:t>
      </w:r>
    </w:p>
    <w:p w14:paraId="62065927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rajadas superiores a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200 km/h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971B50" w14:textId="77777777" w:rsidR="00F75E3F" w:rsidRPr="00F75E3F" w:rsidRDefault="00F75E3F" w:rsidP="00F75E3F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novos colapsos estruturais.</w:t>
      </w:r>
    </w:p>
    <w:p w14:paraId="47FFA65A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dados são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valiosos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justificar:</w:t>
      </w:r>
    </w:p>
    <w:p w14:paraId="359D9FD1" w14:textId="77777777" w:rsidR="00F75E3F" w:rsidRPr="00F75E3F" w:rsidRDefault="00F75E3F" w:rsidP="00F75E3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relevância do tema da sua tese;</w:t>
      </w:r>
    </w:p>
    <w:p w14:paraId="7B08D596" w14:textId="77777777" w:rsidR="00F75E3F" w:rsidRPr="00F75E3F" w:rsidRDefault="00F75E3F" w:rsidP="00F75E3F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ligação direta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extremo → falha de linhas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CF6D255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B6BB04B">
          <v:rect id="_x0000_i1026" style="width:0;height:1.5pt" o:hralign="center" o:hrstd="t" o:hr="t" fillcolor="#a0a0a0" stroked="f"/>
        </w:pict>
      </w:r>
    </w:p>
    <w:p w14:paraId="43EFBDA7" w14:textId="77777777" w:rsidR="00F75E3F" w:rsidRPr="00F75E3F" w:rsidRDefault="00F75E3F" w:rsidP="00F75E3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Revisão e reforço de critérios normativos (hardening)</w:t>
      </w:r>
    </w:p>
    <w:p w14:paraId="5F4B810A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 a evolução normativa:</w:t>
      </w:r>
    </w:p>
    <w:p w14:paraId="6EA24082" w14:textId="77777777" w:rsidR="00F75E3F" w:rsidRPr="00F75E3F" w:rsidRDefault="00F75E3F" w:rsidP="00F75E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antigas projetadas segundo normas das décadas de 1970–1980;</w:t>
      </w:r>
    </w:p>
    <w:p w14:paraId="6191C04C" w14:textId="77777777" w:rsidR="00F75E3F" w:rsidRPr="00F75E3F" w:rsidRDefault="00F75E3F" w:rsidP="00F75E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transição para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 50341-1:2012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F8B143A" w14:textId="77777777" w:rsidR="00F75E3F" w:rsidRPr="00F75E3F" w:rsidRDefault="00F75E3F" w:rsidP="00F75E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de:</w:t>
      </w:r>
    </w:p>
    <w:p w14:paraId="0593CF23" w14:textId="77777777" w:rsidR="00F75E3F" w:rsidRPr="00F75E3F" w:rsidRDefault="00F75E3F" w:rsidP="00F75E3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zonas de gelo (de 3 para 4);</w:t>
      </w:r>
    </w:p>
    <w:p w14:paraId="127E31EE" w14:textId="77777777" w:rsidR="00F75E3F" w:rsidRPr="00F75E3F" w:rsidRDefault="00F75E3F" w:rsidP="00F75E3F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fatores de carga de vento (+30%);</w:t>
      </w:r>
    </w:p>
    <w:p w14:paraId="0E4E447E" w14:textId="77777777" w:rsidR="00F75E3F" w:rsidRPr="00F75E3F" w:rsidRDefault="00F75E3F" w:rsidP="00F75E3F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abordagens probabilísticas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projeto mecânico.</w:t>
      </w:r>
    </w:p>
    <w:p w14:paraId="6BA63EC2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fundamental para o conceito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estrutural das linhas de transmissão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3C28007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D570FB4">
          <v:rect id="_x0000_i1027" style="width:0;height:1.5pt" o:hralign="center" o:hrstd="t" o:hr="t" fillcolor="#a0a0a0" stroked="f"/>
        </w:pict>
      </w:r>
    </w:p>
    <w:p w14:paraId="37B66795" w14:textId="77777777" w:rsidR="00F75E3F" w:rsidRPr="00F75E3F" w:rsidRDefault="00F75E3F" w:rsidP="00F75E3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Uso de torres modulares de emergência</w:t>
      </w:r>
    </w:p>
    <w:p w14:paraId="6BB08D34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e validação prática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 modulares temporárias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vantagens claras:</w:t>
      </w:r>
    </w:p>
    <w:p w14:paraId="6F25E811" w14:textId="77777777" w:rsidR="00F75E3F" w:rsidRPr="00F75E3F" w:rsidRDefault="00F75E3F" w:rsidP="00F75E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montagem em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 dia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44CED6" w14:textId="77777777" w:rsidR="00F75E3F" w:rsidRPr="00F75E3F" w:rsidRDefault="00F75E3F" w:rsidP="00F75E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flexibilidade de altura, tensão e terreno;</w:t>
      </w:r>
    </w:p>
    <w:p w14:paraId="16BFA88F" w14:textId="77777777" w:rsidR="00F75E3F" w:rsidRPr="00F75E3F" w:rsidRDefault="00F75E3F" w:rsidP="00F75E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reutilização múltipla;</w:t>
      </w:r>
    </w:p>
    <w:p w14:paraId="51B22DFF" w14:textId="77777777" w:rsidR="00F75E3F" w:rsidRPr="00F75E3F" w:rsidRDefault="00F75E3F" w:rsidP="00F75E3F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redução drástica do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recuperação funcional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9B6462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Casos reais documentados:</w:t>
      </w:r>
    </w:p>
    <w:p w14:paraId="5366C7C9" w14:textId="77777777" w:rsidR="00F75E3F" w:rsidRPr="00F75E3F" w:rsidRDefault="00F75E3F" w:rsidP="00F75E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por gelo;</w:t>
      </w:r>
    </w:p>
    <w:p w14:paraId="290B4F19" w14:textId="77777777" w:rsidR="00F75E3F" w:rsidRPr="00F75E3F" w:rsidRDefault="00F75E3F" w:rsidP="00F75E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colapso por vento extremo;</w:t>
      </w:r>
    </w:p>
    <w:p w14:paraId="31E64D32" w14:textId="77777777" w:rsidR="00F75E3F" w:rsidRPr="00F75E3F" w:rsidRDefault="00F75E3F" w:rsidP="00F75E3F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fundações enfraquecidas.</w:t>
      </w:r>
    </w:p>
    <w:p w14:paraId="6B2C4C35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ligada à dimensão “tempo de recuperação” da resiliência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746D50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00239CB">
          <v:rect id="_x0000_i1028" style="width:0;height:1.5pt" o:hralign="center" o:hrstd="t" o:hr="t" fillcolor="#a0a0a0" stroked="f"/>
        </w:pict>
      </w:r>
    </w:p>
    <w:p w14:paraId="16926ACF" w14:textId="77777777" w:rsidR="00F75E3F" w:rsidRPr="00F75E3F" w:rsidRDefault="00F75E3F" w:rsidP="00F75E3F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Monitorização avançada e observabilidade</w:t>
      </w:r>
    </w:p>
    <w:p w14:paraId="0A184B63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descreve:</w:t>
      </w:r>
    </w:p>
    <w:p w14:paraId="6110D3AE" w14:textId="77777777" w:rsidR="00F75E3F" w:rsidRPr="00F75E3F" w:rsidRDefault="00F75E3F" w:rsidP="00F75E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sistemas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Lightning Location System (SCALAR)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D959552" w14:textId="77777777" w:rsidR="00F75E3F" w:rsidRPr="00F75E3F" w:rsidRDefault="00F75E3F" w:rsidP="00F75E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correlação SCADA + falhas reais;</w:t>
      </w:r>
    </w:p>
    <w:p w14:paraId="4E8E6632" w14:textId="77777777" w:rsidR="00F75E3F" w:rsidRPr="00F75E3F" w:rsidRDefault="00F75E3F" w:rsidP="00F75E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Dynamic Thermal Rating (DTR)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linhas e transformadores;</w:t>
      </w:r>
    </w:p>
    <w:p w14:paraId="47F36C39" w14:textId="77777777" w:rsidR="00F75E3F" w:rsidRPr="00F75E3F" w:rsidRDefault="00F75E3F" w:rsidP="00F75E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SUMO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avaliação em tempo real de limites operacionais sob condições ambientais extremas;</w:t>
      </w:r>
    </w:p>
    <w:p w14:paraId="608B9B4D" w14:textId="77777777" w:rsidR="00F75E3F" w:rsidRPr="00F75E3F" w:rsidRDefault="00F75E3F" w:rsidP="00F75E3F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previsão de tempestades de gelo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D1B595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base para discutir:</w:t>
      </w:r>
    </w:p>
    <w:p w14:paraId="16300274" w14:textId="77777777" w:rsidR="00F75E3F" w:rsidRPr="00F75E3F" w:rsidRDefault="00F75E3F" w:rsidP="00F75E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operacional;</w:t>
      </w:r>
    </w:p>
    <w:p w14:paraId="4ADAD024" w14:textId="77777777" w:rsidR="00F75E3F" w:rsidRPr="00F75E3F" w:rsidRDefault="00F75E3F" w:rsidP="00F75E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mitigação ativa de riscos climáticos;</w:t>
      </w:r>
    </w:p>
    <w:p w14:paraId="476FD12A" w14:textId="77777777" w:rsidR="00F75E3F" w:rsidRPr="00F75E3F" w:rsidRDefault="00F75E3F" w:rsidP="00F75E3F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tomada de decisão informada em situações extremas.</w:t>
      </w:r>
    </w:p>
    <w:p w14:paraId="27B81B2A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6FEC94">
          <v:rect id="_x0000_i1029" style="width:0;height:1.5pt" o:hralign="center" o:hrstd="t" o:hr="t" fillcolor="#a0a0a0" stroked="f"/>
        </w:pict>
      </w:r>
    </w:p>
    <w:p w14:paraId="5CF6EB1B" w14:textId="77777777" w:rsidR="00F75E3F" w:rsidRPr="00F75E3F" w:rsidRDefault="00F75E3F" w:rsidP="00F75E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lastRenderedPageBreak/>
        <w:t>3) Limitações para a sua tese</w:t>
      </w:r>
    </w:p>
    <w:p w14:paraId="07A64447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Importantes, mas naturais dado o objetivo do artigo:</w:t>
      </w:r>
    </w:p>
    <w:p w14:paraId="109606A0" w14:textId="77777777" w:rsidR="00F75E3F" w:rsidRPr="00F75E3F" w:rsidRDefault="00F75E3F" w:rsidP="00F75E3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matemático formal de resiliência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88EFC1" w14:textId="77777777" w:rsidR="00F75E3F" w:rsidRPr="00F75E3F" w:rsidRDefault="00F75E3F" w:rsidP="00F75E3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apresenta:</w:t>
      </w:r>
    </w:p>
    <w:p w14:paraId="2E62B1D4" w14:textId="77777777" w:rsidR="00F75E3F" w:rsidRPr="00F75E3F" w:rsidRDefault="00F75E3F" w:rsidP="00F75E3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simulação probabilística explícita,</w:t>
      </w:r>
    </w:p>
    <w:p w14:paraId="1B4CEF61" w14:textId="77777777" w:rsidR="00F75E3F" w:rsidRPr="00F75E3F" w:rsidRDefault="00F75E3F" w:rsidP="00F75E3F">
      <w:pPr>
        <w:numPr>
          <w:ilvl w:val="1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matematicamente definidas;</w:t>
      </w:r>
    </w:p>
    <w:p w14:paraId="71881C26" w14:textId="77777777" w:rsidR="00F75E3F" w:rsidRPr="00F75E3F" w:rsidRDefault="00F75E3F" w:rsidP="00F75E3F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é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engenharia aplicada e operacional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analítica.</w:t>
      </w:r>
    </w:p>
    <w:p w14:paraId="0DACDBB0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 o seu modelo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justifica fortemente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B74A868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D39659">
          <v:rect id="_x0000_i1030" style="width:0;height:1.5pt" o:hralign="center" o:hrstd="t" o:hr="t" fillcolor="#a0a0a0" stroked="f"/>
        </w:pict>
      </w:r>
    </w:p>
    <w:p w14:paraId="056D83D6" w14:textId="77777777" w:rsidR="00F75E3F" w:rsidRPr="00F75E3F" w:rsidRDefault="00F75E3F" w:rsidP="00F75E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55676B5A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5E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2732"/>
      </w:tblGrid>
      <w:tr w:rsidR="00F75E3F" w:rsidRPr="00F75E3F" w14:paraId="7D9D11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E47E3" w14:textId="77777777" w:rsidR="00F75E3F" w:rsidRPr="00F75E3F" w:rsidRDefault="00F75E3F" w:rsidP="00F75E3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C68DAC2" w14:textId="77777777" w:rsidR="00F75E3F" w:rsidRPr="00F75E3F" w:rsidRDefault="00F75E3F" w:rsidP="00F75E3F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F75E3F" w:rsidRPr="00F75E3F" w14:paraId="28A23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DF0D4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4ACCA9FD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F75E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Central</w:t>
            </w:r>
          </w:p>
        </w:tc>
      </w:tr>
      <w:tr w:rsidR="00F75E3F" w:rsidRPr="00F75E3F" w14:paraId="2C856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C239D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399F3A1E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F75E3F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Reais e documentados</w:t>
            </w:r>
          </w:p>
        </w:tc>
      </w:tr>
      <w:tr w:rsidR="00F75E3F" w:rsidRPr="00F75E3F" w14:paraId="6EF26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1B3C9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estruturais</w:t>
            </w:r>
          </w:p>
        </w:tc>
        <w:tc>
          <w:tcPr>
            <w:tcW w:w="0" w:type="auto"/>
            <w:vAlign w:val="center"/>
            <w:hideMark/>
          </w:tcPr>
          <w:p w14:paraId="51CADFA3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75E3F" w:rsidRPr="00F75E3F" w14:paraId="7B59D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FF9F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recuperação</w:t>
            </w:r>
          </w:p>
        </w:tc>
        <w:tc>
          <w:tcPr>
            <w:tcW w:w="0" w:type="auto"/>
            <w:vAlign w:val="center"/>
            <w:hideMark/>
          </w:tcPr>
          <w:p w14:paraId="2F2D63C9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75E3F" w:rsidRPr="00F75E3F" w14:paraId="50DB5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A6BCC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Hardening estrutural</w:t>
            </w:r>
          </w:p>
        </w:tc>
        <w:tc>
          <w:tcPr>
            <w:tcW w:w="0" w:type="auto"/>
            <w:vAlign w:val="center"/>
            <w:hideMark/>
          </w:tcPr>
          <w:p w14:paraId="1C465298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75E3F" w:rsidRPr="00F75E3F" w14:paraId="41D5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FD85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Monitorização e adaptação</w:t>
            </w:r>
          </w:p>
        </w:tc>
        <w:tc>
          <w:tcPr>
            <w:tcW w:w="0" w:type="auto"/>
            <w:vAlign w:val="center"/>
            <w:hideMark/>
          </w:tcPr>
          <w:p w14:paraId="48CB7F07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F75E3F" w:rsidRPr="00F75E3F" w14:paraId="29943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746E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</w:t>
            </w:r>
          </w:p>
        </w:tc>
        <w:tc>
          <w:tcPr>
            <w:tcW w:w="0" w:type="auto"/>
            <w:vAlign w:val="center"/>
            <w:hideMark/>
          </w:tcPr>
          <w:p w14:paraId="2A1959BB" w14:textId="77777777" w:rsidR="00F75E3F" w:rsidRPr="00F75E3F" w:rsidRDefault="00F75E3F" w:rsidP="00F75E3F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F75E3F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F75E3F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</w:tbl>
    <w:p w14:paraId="35FB7EA1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muito alta (empírica e aplicada)</w:t>
      </w:r>
    </w:p>
    <w:p w14:paraId="0C35ADD3" w14:textId="77777777" w:rsidR="00F75E3F" w:rsidRPr="00F75E3F" w:rsidRDefault="00F75E3F" w:rsidP="00F75E3F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3BB118">
          <v:rect id="_x0000_i1031" style="width:0;height:1.5pt" o:hralign="center" o:hrstd="t" o:hr="t" fillcolor="#a0a0a0" stroked="f"/>
        </w:pict>
      </w:r>
    </w:p>
    <w:p w14:paraId="025A2823" w14:textId="77777777" w:rsidR="00F75E3F" w:rsidRPr="00F75E3F" w:rsidRDefault="00F75E3F" w:rsidP="00F75E3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57C267D5" w14:textId="77777777" w:rsidR="00F75E3F" w:rsidRPr="00F75E3F" w:rsidRDefault="00F75E3F" w:rsidP="00F75E3F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58163B29" w14:textId="77777777" w:rsidR="00F75E3F" w:rsidRPr="00F75E3F" w:rsidRDefault="00F75E3F" w:rsidP="00F75E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empírica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problema;</w:t>
      </w:r>
    </w:p>
    <w:p w14:paraId="67E86A23" w14:textId="77777777" w:rsidR="00F75E3F" w:rsidRPr="00F75E3F" w:rsidRDefault="00F75E3F" w:rsidP="00F75E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justificar que:</w:t>
      </w:r>
    </w:p>
    <w:p w14:paraId="5A3C9D2D" w14:textId="77777777" w:rsidR="00F75E3F" w:rsidRPr="00F75E3F" w:rsidRDefault="00F75E3F" w:rsidP="00F75E3F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eventos extremos já causam colapsos significativos em redes reais</w:t>
      </w: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266A6BB" w14:textId="77777777" w:rsidR="00F75E3F" w:rsidRPr="00F75E3F" w:rsidRDefault="00F75E3F" w:rsidP="00F75E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reforçar a necessidade de:</w:t>
      </w:r>
    </w:p>
    <w:p w14:paraId="1717368B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resiliência;</w:t>
      </w:r>
    </w:p>
    <w:p w14:paraId="70942778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recuperação;</w:t>
      </w:r>
    </w:p>
    <w:p w14:paraId="7EBB108A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integração clima–infraestrutura;</w:t>
      </w:r>
    </w:p>
    <w:p w14:paraId="69767857" w14:textId="77777777" w:rsidR="00F75E3F" w:rsidRPr="00F75E3F" w:rsidRDefault="00F75E3F" w:rsidP="00F75E3F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apoiar capítulos de:</w:t>
      </w:r>
    </w:p>
    <w:p w14:paraId="00F38557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194F0504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justificativa,</w:t>
      </w:r>
    </w:p>
    <w:p w14:paraId="07803CF4" w14:textId="77777777" w:rsidR="00F75E3F" w:rsidRPr="00F75E3F" w:rsidRDefault="00F75E3F" w:rsidP="00F75E3F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F75E3F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de estratégias de adaptação.</w:t>
      </w:r>
    </w:p>
    <w:p w14:paraId="7FE541B4" w14:textId="77777777" w:rsidR="00AB0EC3" w:rsidRPr="00F75E3F" w:rsidRDefault="00AB0EC3"/>
    <w:sectPr w:rsidR="00AB0EC3" w:rsidRPr="00F75E3F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C48BC"/>
    <w:multiLevelType w:val="multilevel"/>
    <w:tmpl w:val="2534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70F7B"/>
    <w:multiLevelType w:val="multilevel"/>
    <w:tmpl w:val="1BC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15F2"/>
    <w:multiLevelType w:val="multilevel"/>
    <w:tmpl w:val="57C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65BAC"/>
    <w:multiLevelType w:val="multilevel"/>
    <w:tmpl w:val="4122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67B68"/>
    <w:multiLevelType w:val="multilevel"/>
    <w:tmpl w:val="514A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A4BBE"/>
    <w:multiLevelType w:val="multilevel"/>
    <w:tmpl w:val="FE3A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0F7F62"/>
    <w:multiLevelType w:val="multilevel"/>
    <w:tmpl w:val="3BF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031CB"/>
    <w:multiLevelType w:val="multilevel"/>
    <w:tmpl w:val="C7D48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100B9A"/>
    <w:multiLevelType w:val="multilevel"/>
    <w:tmpl w:val="791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F5E22"/>
    <w:multiLevelType w:val="multilevel"/>
    <w:tmpl w:val="F90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291688">
    <w:abstractNumId w:val="5"/>
  </w:num>
  <w:num w:numId="2" w16cid:durableId="899903633">
    <w:abstractNumId w:val="3"/>
  </w:num>
  <w:num w:numId="3" w16cid:durableId="96870247">
    <w:abstractNumId w:val="4"/>
  </w:num>
  <w:num w:numId="4" w16cid:durableId="49113692">
    <w:abstractNumId w:val="8"/>
  </w:num>
  <w:num w:numId="5" w16cid:durableId="1936016951">
    <w:abstractNumId w:val="0"/>
  </w:num>
  <w:num w:numId="6" w16cid:durableId="1619603765">
    <w:abstractNumId w:val="7"/>
  </w:num>
  <w:num w:numId="7" w16cid:durableId="963579281">
    <w:abstractNumId w:val="9"/>
  </w:num>
  <w:num w:numId="8" w16cid:durableId="818574394">
    <w:abstractNumId w:val="2"/>
  </w:num>
  <w:num w:numId="9" w16cid:durableId="1472673583">
    <w:abstractNumId w:val="1"/>
  </w:num>
  <w:num w:numId="10" w16cid:durableId="2244183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EC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B0EC3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5E3F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2D33D"/>
  <w15:chartTrackingRefBased/>
  <w15:docId w15:val="{E2869BD5-0345-4F16-B57A-BC25A841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E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E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E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E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E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E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E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E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E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E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B0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E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B0E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5E3F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F75E3F"/>
    <w:rPr>
      <w:b/>
      <w:bCs/>
    </w:rPr>
  </w:style>
  <w:style w:type="character" w:styleId="Emphasis">
    <w:name w:val="Emphasis"/>
    <w:basedOn w:val="DefaultParagraphFont"/>
    <w:uiPriority w:val="20"/>
    <w:qFormat/>
    <w:rsid w:val="00F75E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592</Words>
  <Characters>3203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2026-01-01T22:41:00Z</dcterms:created>
  <dcterms:modified xsi:type="dcterms:W3CDTF">2026-01-01T22:42:00Z</dcterms:modified>
</cp:coreProperties>
</file>