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AD92" w14:textId="6E4814FC" w:rsidR="00AC5231" w:rsidRDefault="00C91CFE">
      <w:pPr>
        <w:rPr>
          <w:lang w:val="en-US"/>
        </w:rPr>
      </w:pPr>
      <w:r w:rsidRPr="00C91CFE">
        <w:rPr>
          <w:lang w:val="en-US"/>
        </w:rPr>
        <w:t>2018 The Conceptual Framework of Resilience and its Measurement Approaches in Electrical Power Systems-IEEE</w:t>
      </w:r>
    </w:p>
    <w:p w14:paraId="3BC62681" w14:textId="77777777" w:rsidR="00C91CFE" w:rsidRDefault="00C91CFE">
      <w:pPr>
        <w:rPr>
          <w:lang w:val="en-US"/>
        </w:rPr>
      </w:pPr>
    </w:p>
    <w:p w14:paraId="00B89378" w14:textId="77777777" w:rsidR="00890EE1" w:rsidRPr="00890EE1" w:rsidRDefault="00890EE1" w:rsidP="00890E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3FE13F9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055105D6" w14:textId="77777777" w:rsidR="00890EE1" w:rsidRPr="00890EE1" w:rsidRDefault="00890EE1" w:rsidP="00890E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clarificar o conceito de resiliência em sistemas elétricos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59A189" w14:textId="77777777" w:rsidR="00890EE1" w:rsidRPr="00890EE1" w:rsidRDefault="00890EE1" w:rsidP="00890E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distinguir formalmente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resiliência, confiabilidade, risco e segurança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96C07C" w14:textId="77777777" w:rsidR="00890EE1" w:rsidRPr="00890EE1" w:rsidRDefault="00890EE1" w:rsidP="00890E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estruturado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634C56" w14:textId="77777777" w:rsidR="00890EE1" w:rsidRPr="00890EE1" w:rsidRDefault="00890EE1" w:rsidP="00890E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classificar metodologias de avaliação de resiliência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(qualitativas,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semi-quantitativas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quantitativas);</w:t>
      </w:r>
    </w:p>
    <w:p w14:paraId="07743951" w14:textId="77777777" w:rsidR="00890EE1" w:rsidRPr="00890EE1" w:rsidRDefault="00890EE1" w:rsidP="00890E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posicionar 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subcategoria da vulnerabilidade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C78323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estruturante do estado da arte conceitual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um estudo aplicado.</w:t>
      </w:r>
    </w:p>
    <w:p w14:paraId="50FE9DB8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E3ED07">
          <v:rect id="_x0000_i1025" style="width:0;height:1.5pt" o:hralign="center" o:hrstd="t" o:hr="t" fillcolor="#a0a0a0" stroked="f"/>
        </w:pict>
      </w:r>
    </w:p>
    <w:p w14:paraId="52F58B09" w14:textId="77777777" w:rsidR="00890EE1" w:rsidRPr="00890EE1" w:rsidRDefault="00890EE1" w:rsidP="00890E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centrais (muito relevantes)</w:t>
      </w:r>
    </w:p>
    <w:p w14:paraId="30E3C764" w14:textId="77777777" w:rsidR="00890EE1" w:rsidRPr="00890EE1" w:rsidRDefault="00890EE1" w:rsidP="00890E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entre resiliência, confiabilidade, risco e segurança</w:t>
      </w:r>
    </w:p>
    <w:p w14:paraId="2D65091E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demonstra, de forma rigorosa, que:</w:t>
      </w:r>
    </w:p>
    <w:p w14:paraId="181B89CF" w14:textId="77777777" w:rsidR="00890EE1" w:rsidRPr="00890EE1" w:rsidRDefault="00890EE1" w:rsidP="00890E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frequentes, baixo impacto;</w:t>
      </w:r>
    </w:p>
    <w:p w14:paraId="73828FBB" w14:textId="77777777" w:rsidR="00890EE1" w:rsidRPr="00890EE1" w:rsidRDefault="00890EE1" w:rsidP="00890E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resposta a contingências simples (N-1);</w:t>
      </w:r>
    </w:p>
    <w:p w14:paraId="72D0E859" w14:textId="77777777" w:rsidR="00890EE1" w:rsidRPr="00890EE1" w:rsidRDefault="00890EE1" w:rsidP="00890E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risco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probabilidade × consequência, ainda centrado em eventos esperados;</w:t>
      </w:r>
    </w:p>
    <w:p w14:paraId="536EA26E" w14:textId="77777777" w:rsidR="00890EE1" w:rsidRPr="00890EE1" w:rsidRDefault="00890EE1" w:rsidP="00890E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múltiplas falhas,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adaptação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5A38CA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1 (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importante, pois mostra que:</w:t>
      </w:r>
    </w:p>
    <w:p w14:paraId="5E418DA0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clássicas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capturam a dinâmica temporal nem os efeitos de eventos extremos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E310B7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sustenta diretamente a motivação da sua tese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04EAF1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08DDBD">
          <v:rect id="_x0000_i1026" style="width:0;height:1.5pt" o:hralign="center" o:hrstd="t" o:hr="t" fillcolor="#a0a0a0" stroked="f"/>
        </w:pict>
      </w:r>
    </w:p>
    <w:p w14:paraId="1CB5C458" w14:textId="77777777" w:rsidR="00890EE1" w:rsidRPr="00890EE1" w:rsidRDefault="00890EE1" w:rsidP="00890E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Resiliência como conceito dependente do tempo</w:t>
      </w:r>
    </w:p>
    <w:p w14:paraId="043A1E91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desempenho × tempo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as fases:</w:t>
      </w:r>
    </w:p>
    <w:p w14:paraId="44B355CD" w14:textId="77777777" w:rsidR="00890EE1" w:rsidRPr="00890EE1" w:rsidRDefault="00890EE1" w:rsidP="00890E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 do evento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robustez / resistência;</w:t>
      </w:r>
    </w:p>
    <w:p w14:paraId="2EEF6AFF" w14:textId="77777777" w:rsidR="00890EE1" w:rsidRPr="00890EE1" w:rsidRDefault="00890EE1" w:rsidP="00890E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evento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redundância;</w:t>
      </w:r>
    </w:p>
    <w:p w14:paraId="31E88417" w14:textId="77777777" w:rsidR="00890EE1" w:rsidRPr="00890EE1" w:rsidRDefault="00890EE1" w:rsidP="00890E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 o evento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recuperação rápida;</w:t>
      </w:r>
    </w:p>
    <w:p w14:paraId="40203CD3" w14:textId="77777777" w:rsidR="00890EE1" w:rsidRPr="00890EE1" w:rsidRDefault="00890EE1" w:rsidP="00890E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longo prazo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adaptação.</w:t>
      </w:r>
    </w:p>
    <w:p w14:paraId="2FCA35A8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Figura 2 (conceptual 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curve)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ligação com os estados do sistema (normal, alerta, emergência, in extremis, restaurativo) são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compatíveis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7B79410C" w14:textId="77777777" w:rsidR="00890EE1" w:rsidRPr="00890EE1" w:rsidRDefault="00890EE1" w:rsidP="00890E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baseados em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desempenho integrada no tempo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C17373" w14:textId="77777777" w:rsidR="00890EE1" w:rsidRPr="00890EE1" w:rsidRDefault="00890EE1" w:rsidP="00890E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que você está a desenvolver para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76F9FE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2F7E57">
          <v:rect id="_x0000_i1027" style="width:0;height:1.5pt" o:hralign="center" o:hrstd="t" o:hr="t" fillcolor="#a0a0a0" stroked="f"/>
        </w:pict>
      </w:r>
    </w:p>
    <w:p w14:paraId="04613874" w14:textId="77777777" w:rsidR="00890EE1" w:rsidRPr="00890EE1" w:rsidRDefault="00890EE1" w:rsidP="00890E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Classificação sistemática das abordagens de avaliação de resiliência</w:t>
      </w:r>
    </w:p>
    <w:p w14:paraId="20BF6FF1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o campo em:</w:t>
      </w:r>
    </w:p>
    <w:p w14:paraId="6B36340F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A) Abordagens qualitativas</w:t>
      </w:r>
    </w:p>
    <w:p w14:paraId="1978168B" w14:textId="77777777" w:rsidR="00890EE1" w:rsidRPr="00890EE1" w:rsidRDefault="00890EE1" w:rsidP="00890E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conceituais;</w:t>
      </w:r>
    </w:p>
    <w:p w14:paraId="2F0585F9" w14:textId="77777777" w:rsidR="00890EE1" w:rsidRPr="00890EE1" w:rsidRDefault="00890EE1" w:rsidP="00890EE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índices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semi-quantitativos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(questionários,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scoring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1F17322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Abordagens quantitativas</w:t>
      </w:r>
    </w:p>
    <w:p w14:paraId="26DA9261" w14:textId="77777777" w:rsidR="00890EE1" w:rsidRPr="00890EE1" w:rsidRDefault="00890EE1" w:rsidP="00890E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gerais (ex.: triângulo da resiliência);</w:t>
      </w:r>
    </w:p>
    <w:p w14:paraId="2A2E6178" w14:textId="77777777" w:rsidR="00890EE1" w:rsidRPr="00890EE1" w:rsidRDefault="00890EE1" w:rsidP="00890E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métodos determinísticos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probabilísticos;</w:t>
      </w:r>
    </w:p>
    <w:p w14:paraId="505DF4FC" w14:textId="77777777" w:rsidR="00890EE1" w:rsidRPr="00890EE1" w:rsidRDefault="00890EE1" w:rsidP="00890EE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estruturais:</w:t>
      </w:r>
    </w:p>
    <w:p w14:paraId="3F8C50D2" w14:textId="77777777" w:rsidR="00890EE1" w:rsidRPr="00890EE1" w:rsidRDefault="00890EE1" w:rsidP="00890EE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otimização,</w:t>
      </w:r>
    </w:p>
    <w:p w14:paraId="05056A00" w14:textId="77777777" w:rsidR="00890EE1" w:rsidRPr="00890EE1" w:rsidRDefault="00890EE1" w:rsidP="00890EE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simulação,</w:t>
      </w:r>
    </w:p>
    <w:p w14:paraId="3BC03015" w14:textId="77777777" w:rsidR="00890EE1" w:rsidRPr="00890EE1" w:rsidRDefault="00890EE1" w:rsidP="00890EE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logic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01644D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classificação permite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posicionar claramente o seu método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justificar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um novo índice quantitativo é necessário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71D388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0EB1E9">
          <v:rect id="_x0000_i1028" style="width:0;height:1.5pt" o:hralign="center" o:hrstd="t" o:hr="t" fillcolor="#a0a0a0" stroked="f"/>
        </w:pict>
      </w:r>
    </w:p>
    <w:p w14:paraId="08CD0863" w14:textId="77777777" w:rsidR="00890EE1" w:rsidRPr="00890EE1" w:rsidRDefault="00890EE1" w:rsidP="00890E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explícita em eventos climáticos extremos</w:t>
      </w:r>
    </w:p>
    <w:p w14:paraId="3CC77ABB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reconhece explicitamente que:</w:t>
      </w:r>
    </w:p>
    <w:p w14:paraId="4BBC3DB0" w14:textId="77777777" w:rsidR="00890EE1" w:rsidRPr="00890EE1" w:rsidRDefault="00890EE1" w:rsidP="00890E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como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vento, gelo, calor extremo, neve, inundações e descargas atmosféricas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gatilhos dominantes de falhas severas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97560B" w14:textId="77777777" w:rsidR="00890EE1" w:rsidRPr="00890EE1" w:rsidRDefault="00890EE1" w:rsidP="00890E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tradicionais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subestimam HILP </w:t>
      </w:r>
      <w:proofErr w:type="spellStart"/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CC93F3" w14:textId="77777777" w:rsidR="00890EE1" w:rsidRPr="00890EE1" w:rsidRDefault="00890EE1" w:rsidP="00890EE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deve lidar com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cascatas e tempos reais de recuperação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54B4B5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Conceitualmente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resiliência de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A55F03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CC1D79">
          <v:rect id="_x0000_i1029" style="width:0;height:1.5pt" o:hralign="center" o:hrstd="t" o:hr="t" fillcolor="#a0a0a0" stroked="f"/>
        </w:pict>
      </w:r>
    </w:p>
    <w:p w14:paraId="413AFF6F" w14:textId="77777777" w:rsidR="00890EE1" w:rsidRPr="00890EE1" w:rsidRDefault="00890EE1" w:rsidP="00890E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(claras, mas aceitáveis)</w:t>
      </w:r>
    </w:p>
    <w:p w14:paraId="0F661D38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890E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</w:t>
      </w:r>
      <w:proofErr w:type="gramEnd"/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posicionamento:</w:t>
      </w:r>
    </w:p>
    <w:p w14:paraId="5B7BA34A" w14:textId="77777777" w:rsidR="00890EE1" w:rsidRPr="00890EE1" w:rsidRDefault="00890EE1" w:rsidP="00890E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novo aplicado a LT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3445B2" w14:textId="77777777" w:rsidR="00890EE1" w:rsidRPr="00890EE1" w:rsidRDefault="00890EE1" w:rsidP="00890E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modela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mecânica de torres ou condutores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628226" w14:textId="77777777" w:rsidR="00890EE1" w:rsidRPr="00890EE1" w:rsidRDefault="00890EE1" w:rsidP="00890E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calcula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 dependente do dano físico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27C666" w14:textId="77777777" w:rsidR="00890EE1" w:rsidRPr="00890EE1" w:rsidRDefault="00890EE1" w:rsidP="00890EE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permanece no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conceitual e classificatório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F2DB53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defeitos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espaço exato que a sua tese preenche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D4AF55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937F07">
          <v:rect id="_x0000_i1030" style="width:0;height:1.5pt" o:hralign="center" o:hrstd="t" o:hr="t" fillcolor="#a0a0a0" stroked="f"/>
        </w:pict>
      </w:r>
    </w:p>
    <w:p w14:paraId="505721DA" w14:textId="77777777" w:rsidR="00890EE1" w:rsidRPr="00890EE1" w:rsidRDefault="00890EE1" w:rsidP="00890E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9BA7718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1565"/>
      </w:tblGrid>
      <w:tr w:rsidR="00890EE1" w:rsidRPr="00890EE1" w14:paraId="644E1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7B7D3" w14:textId="77777777" w:rsidR="00890EE1" w:rsidRPr="00890EE1" w:rsidRDefault="00890EE1" w:rsidP="00890E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8D3E6E8" w14:textId="77777777" w:rsidR="00890EE1" w:rsidRPr="00890EE1" w:rsidRDefault="00890EE1" w:rsidP="00890EE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90EE1" w:rsidRPr="00890EE1" w14:paraId="6188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432D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Conceituação de resiliência elétrica</w:t>
            </w:r>
          </w:p>
        </w:tc>
        <w:tc>
          <w:tcPr>
            <w:tcW w:w="0" w:type="auto"/>
            <w:vAlign w:val="center"/>
            <w:hideMark/>
          </w:tcPr>
          <w:p w14:paraId="2750CB00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890EE1" w:rsidRPr="00890EE1" w14:paraId="462D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005F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HILP </w:t>
            </w:r>
            <w:proofErr w:type="spellStart"/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4159B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0EE1" w:rsidRPr="00890EE1" w14:paraId="38882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68A2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Dimensão temporal da resiliência</w:t>
            </w:r>
          </w:p>
        </w:tc>
        <w:tc>
          <w:tcPr>
            <w:tcW w:w="0" w:type="auto"/>
            <w:vAlign w:val="center"/>
            <w:hideMark/>
          </w:tcPr>
          <w:p w14:paraId="10DAE4CC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0EE1" w:rsidRPr="00890EE1" w14:paraId="249FB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6A88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desempenho × tempo</w:t>
            </w:r>
          </w:p>
        </w:tc>
        <w:tc>
          <w:tcPr>
            <w:tcW w:w="0" w:type="auto"/>
            <w:vAlign w:val="center"/>
            <w:hideMark/>
          </w:tcPr>
          <w:p w14:paraId="1AA0C484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0EE1" w:rsidRPr="00890EE1" w14:paraId="3C04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C5BC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Classificação de métricas</w:t>
            </w:r>
          </w:p>
        </w:tc>
        <w:tc>
          <w:tcPr>
            <w:tcW w:w="0" w:type="auto"/>
            <w:vAlign w:val="center"/>
            <w:hideMark/>
          </w:tcPr>
          <w:p w14:paraId="1E018980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0EE1" w:rsidRPr="00890EE1" w14:paraId="4AF6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C642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(físico)</w:t>
            </w:r>
          </w:p>
        </w:tc>
        <w:tc>
          <w:tcPr>
            <w:tcW w:w="0" w:type="auto"/>
            <w:vAlign w:val="center"/>
            <w:hideMark/>
          </w:tcPr>
          <w:p w14:paraId="07E08262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90EE1" w:rsidRPr="00890EE1" w14:paraId="1D107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036F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aplicado às LT</w:t>
            </w:r>
          </w:p>
        </w:tc>
        <w:tc>
          <w:tcPr>
            <w:tcW w:w="0" w:type="auto"/>
            <w:vAlign w:val="center"/>
            <w:hideMark/>
          </w:tcPr>
          <w:p w14:paraId="4D359E8D" w14:textId="77777777" w:rsidR="00890EE1" w:rsidRPr="00890EE1" w:rsidRDefault="00890EE1" w:rsidP="00890EE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0EE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AB2DA1B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0EE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direta: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5A65F421" w14:textId="77777777" w:rsidR="00890EE1" w:rsidRPr="00890EE1" w:rsidRDefault="00890EE1" w:rsidP="00890EE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7D01BE">
          <v:rect id="_x0000_i1031" style="width:0;height:1.5pt" o:hralign="center" o:hrstd="t" o:hr="t" fillcolor="#a0a0a0" stroked="f"/>
        </w:pict>
      </w:r>
    </w:p>
    <w:p w14:paraId="14538A48" w14:textId="77777777" w:rsidR="00890EE1" w:rsidRPr="00890EE1" w:rsidRDefault="00890EE1" w:rsidP="00890EE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3EC9C09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essencial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72AE1BC" w14:textId="77777777" w:rsidR="00890EE1" w:rsidRPr="00890EE1" w:rsidRDefault="00890EE1" w:rsidP="00890E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22A252" w14:textId="77777777" w:rsidR="00890EE1" w:rsidRPr="00890EE1" w:rsidRDefault="00890EE1" w:rsidP="00890E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 confiabilidade e resiliência;</w:t>
      </w:r>
    </w:p>
    <w:p w14:paraId="32B9E008" w14:textId="77777777" w:rsidR="00890EE1" w:rsidRPr="00890EE1" w:rsidRDefault="00890EE1" w:rsidP="00890E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por que métricas existentes são insuficientes;</w:t>
      </w:r>
    </w:p>
    <w:p w14:paraId="1FD46E3F" w14:textId="77777777" w:rsidR="00890EE1" w:rsidRPr="00890EE1" w:rsidRDefault="00890EE1" w:rsidP="00890E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e classificar o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seu índice de resiliência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962A79" w14:textId="77777777" w:rsidR="00890EE1" w:rsidRPr="00890EE1" w:rsidRDefault="00890EE1" w:rsidP="00890EE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respaldo IEEE.</w:t>
      </w:r>
    </w:p>
    <w:p w14:paraId="22E837A7" w14:textId="77777777" w:rsidR="00890EE1" w:rsidRPr="00890EE1" w:rsidRDefault="00890EE1" w:rsidP="00890E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0E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1ABD763" w14:textId="77777777" w:rsidR="00890EE1" w:rsidRPr="00890EE1" w:rsidRDefault="00890EE1" w:rsidP="00890E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do índice;</w:t>
      </w:r>
    </w:p>
    <w:p w14:paraId="7872C302" w14:textId="77777777" w:rsidR="00890EE1" w:rsidRPr="00890EE1" w:rsidRDefault="00890EE1" w:rsidP="00890E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modelação física;</w:t>
      </w:r>
    </w:p>
    <w:p w14:paraId="65B01FF5" w14:textId="77777777" w:rsidR="00890EE1" w:rsidRPr="00890EE1" w:rsidRDefault="00890EE1" w:rsidP="00890EE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0E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empírica.</w:t>
      </w:r>
    </w:p>
    <w:p w14:paraId="4F11F9C7" w14:textId="77777777" w:rsidR="00C91CFE" w:rsidRPr="00C91CFE" w:rsidRDefault="00C91CFE">
      <w:pPr>
        <w:rPr>
          <w:lang w:val="en-US"/>
        </w:rPr>
      </w:pPr>
    </w:p>
    <w:sectPr w:rsidR="00C91CFE" w:rsidRPr="00C91CF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2398"/>
    <w:multiLevelType w:val="multilevel"/>
    <w:tmpl w:val="6F9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25CD"/>
    <w:multiLevelType w:val="multilevel"/>
    <w:tmpl w:val="D2E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F3746"/>
    <w:multiLevelType w:val="multilevel"/>
    <w:tmpl w:val="74D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F6A38"/>
    <w:multiLevelType w:val="multilevel"/>
    <w:tmpl w:val="610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12196"/>
    <w:multiLevelType w:val="multilevel"/>
    <w:tmpl w:val="420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50888"/>
    <w:multiLevelType w:val="multilevel"/>
    <w:tmpl w:val="EAA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B66E7"/>
    <w:multiLevelType w:val="multilevel"/>
    <w:tmpl w:val="E89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02F00"/>
    <w:multiLevelType w:val="multilevel"/>
    <w:tmpl w:val="A2FE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F3206"/>
    <w:multiLevelType w:val="multilevel"/>
    <w:tmpl w:val="8BE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E7CB0"/>
    <w:multiLevelType w:val="multilevel"/>
    <w:tmpl w:val="97A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43745">
    <w:abstractNumId w:val="6"/>
  </w:num>
  <w:num w:numId="2" w16cid:durableId="506284159">
    <w:abstractNumId w:val="8"/>
  </w:num>
  <w:num w:numId="3" w16cid:durableId="1769081066">
    <w:abstractNumId w:val="9"/>
  </w:num>
  <w:num w:numId="4" w16cid:durableId="316350534">
    <w:abstractNumId w:val="3"/>
  </w:num>
  <w:num w:numId="5" w16cid:durableId="1662080143">
    <w:abstractNumId w:val="7"/>
  </w:num>
  <w:num w:numId="6" w16cid:durableId="1882672904">
    <w:abstractNumId w:val="2"/>
  </w:num>
  <w:num w:numId="7" w16cid:durableId="1870339621">
    <w:abstractNumId w:val="5"/>
  </w:num>
  <w:num w:numId="8" w16cid:durableId="416440356">
    <w:abstractNumId w:val="4"/>
  </w:num>
  <w:num w:numId="9" w16cid:durableId="698623481">
    <w:abstractNumId w:val="1"/>
  </w:num>
  <w:num w:numId="10" w16cid:durableId="186786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F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90EE1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91CFE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977A"/>
  <w15:chartTrackingRefBased/>
  <w15:docId w15:val="{315F7E96-767B-4EDF-9A97-FDCBC49A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F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F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F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F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F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91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F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91C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E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90EE1"/>
    <w:rPr>
      <w:b/>
      <w:bCs/>
    </w:rPr>
  </w:style>
  <w:style w:type="character" w:styleId="Emphasis">
    <w:name w:val="Emphasis"/>
    <w:basedOn w:val="DefaultParagraphFont"/>
    <w:uiPriority w:val="20"/>
    <w:qFormat/>
    <w:rsid w:val="00890E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621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2026-01-02T00:09:00Z</dcterms:created>
  <dcterms:modified xsi:type="dcterms:W3CDTF">2026-01-02T00:10:00Z</dcterms:modified>
</cp:coreProperties>
</file>