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98E0" w14:textId="369567BA" w:rsidR="00AC5231" w:rsidRDefault="00C44B1C">
      <w:pPr>
        <w:rPr>
          <w:lang w:val="en-US"/>
        </w:rPr>
      </w:pPr>
      <w:r w:rsidRPr="00C44B1C">
        <w:rPr>
          <w:lang w:val="en-US"/>
        </w:rPr>
        <w:t>A Survey on Power Grid Faults and Their Origins-A Contribution to Improving Power Grid Resilience</w:t>
      </w:r>
    </w:p>
    <w:p w14:paraId="75140202" w14:textId="77777777" w:rsidR="00C44B1C" w:rsidRDefault="00C44B1C">
      <w:pPr>
        <w:rPr>
          <w:lang w:val="en-US"/>
        </w:rPr>
      </w:pPr>
    </w:p>
    <w:p w14:paraId="74587D90" w14:textId="77777777" w:rsidR="006A1DA1" w:rsidRPr="006A1DA1" w:rsidRDefault="006A1DA1" w:rsidP="006A1D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1D5F67A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científica (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survey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no periódico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Energies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(MDPI)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explícito em:</w:t>
      </w:r>
    </w:p>
    <w:p w14:paraId="085D4EDC" w14:textId="77777777" w:rsidR="006A1DA1" w:rsidRPr="006A1DA1" w:rsidRDefault="006A1DA1" w:rsidP="006A1DA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falhas em redes elétricas (EPG)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A70BA9" w14:textId="77777777" w:rsidR="006A1DA1" w:rsidRPr="006A1DA1" w:rsidRDefault="006A1DA1" w:rsidP="006A1DA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das causas das falhas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775D00" w14:textId="77777777" w:rsidR="006A1DA1" w:rsidRPr="006A1DA1" w:rsidRDefault="006A1DA1" w:rsidP="006A1DA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correlação entre falhas, estratégias de mitigação e a curva de resiliência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37BB6B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trabalho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estruturado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metodologia clara de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mapeamento sistemático da literatura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cobrindo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65 artigos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relevantes.</w:t>
      </w:r>
    </w:p>
    <w:p w14:paraId="2C1DB95C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métricas novas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índices quantitativos de resiliência; sua contribuição é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organizacional e analítica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modeladora.</w:t>
      </w:r>
    </w:p>
    <w:p w14:paraId="0B5CCED3" w14:textId="77777777" w:rsidR="006A1DA1" w:rsidRPr="006A1DA1" w:rsidRDefault="006A1DA1" w:rsidP="006A1D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94F1A7">
          <v:rect id="_x0000_i1043" style="width:0;height:1.5pt" o:hralign="center" o:hrstd="t" o:hr="t" fillcolor="#a0a0a0" stroked="f"/>
        </w:pict>
      </w:r>
    </w:p>
    <w:p w14:paraId="02772450" w14:textId="77777777" w:rsidR="006A1DA1" w:rsidRPr="006A1DA1" w:rsidRDefault="006A1DA1" w:rsidP="006A1D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2FB8B242" w14:textId="77777777" w:rsidR="006A1DA1" w:rsidRPr="006A1DA1" w:rsidRDefault="006A1DA1" w:rsidP="006A1D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5B9B535C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adotam explicitamente a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trapezoidal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alinhada a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estruturando a resiliência em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estados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0D9E8E7" w14:textId="77777777" w:rsidR="006A1DA1" w:rsidRPr="006A1DA1" w:rsidRDefault="006A1DA1" w:rsidP="006A1DA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Prevenção</w:t>
      </w:r>
    </w:p>
    <w:p w14:paraId="72C8E91D" w14:textId="77777777" w:rsidR="006A1DA1" w:rsidRPr="006A1DA1" w:rsidRDefault="006A1DA1" w:rsidP="006A1DA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Degradação</w:t>
      </w:r>
    </w:p>
    <w:p w14:paraId="20A3FFD6" w14:textId="77777777" w:rsidR="006A1DA1" w:rsidRPr="006A1DA1" w:rsidRDefault="006A1DA1" w:rsidP="006A1DA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</w:t>
      </w:r>
    </w:p>
    <w:p w14:paraId="4E9A89C9" w14:textId="77777777" w:rsidR="006A1DA1" w:rsidRPr="006A1DA1" w:rsidRDefault="006A1DA1" w:rsidP="006A1DA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</w:t>
      </w:r>
    </w:p>
    <w:p w14:paraId="19A4C415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representação temporal é discutida com apoio nas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1 e 2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contrastam o modelo triangular clássico com o trapezoidal, mais adequado a sistemas elétricos reais.</w:t>
      </w:r>
    </w:p>
    <w:p w14:paraId="610307DC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enquadramento é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 com a literatura IEEE recente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515F88" w14:textId="77777777" w:rsidR="006A1DA1" w:rsidRPr="006A1DA1" w:rsidRDefault="006A1DA1" w:rsidP="006A1D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079DD6">
          <v:rect id="_x0000_i1044" style="width:0;height:1.5pt" o:hralign="center" o:hrstd="t" o:hr="t" fillcolor="#a0a0a0" stroked="f"/>
        </w:pict>
      </w:r>
    </w:p>
    <w:p w14:paraId="68CAD1B9" w14:textId="77777777" w:rsidR="006A1DA1" w:rsidRPr="006A1DA1" w:rsidRDefault="006A1DA1" w:rsidP="006A1D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das causas de falhas</w:t>
      </w:r>
    </w:p>
    <w:p w14:paraId="47DCA6EF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principal contributo técnico do artigo está na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sistematização das causas de falhas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agrupadas em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clusters principais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6FCFAE8" w14:textId="77777777" w:rsidR="006A1DA1" w:rsidRPr="006A1DA1" w:rsidRDefault="006A1DA1" w:rsidP="006A1DA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Causas naturais</w:t>
      </w:r>
    </w:p>
    <w:p w14:paraId="62329F8C" w14:textId="77777777" w:rsidR="006A1DA1" w:rsidRPr="006A1DA1" w:rsidRDefault="006A1DA1" w:rsidP="006A1DA1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tempestades, furacões, ventos, gelo, cheias, ondas de calor, relâmpagos;</w:t>
      </w:r>
    </w:p>
    <w:p w14:paraId="4B1FB512" w14:textId="77777777" w:rsidR="006A1DA1" w:rsidRPr="006A1DA1" w:rsidRDefault="006A1DA1" w:rsidP="006A1DA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Erros</w:t>
      </w:r>
    </w:p>
    <w:p w14:paraId="1A724D02" w14:textId="77777777" w:rsidR="006A1DA1" w:rsidRPr="006A1DA1" w:rsidRDefault="006A1DA1" w:rsidP="006A1DA1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humanas, erros operacionais, falhas de equipamento;</w:t>
      </w:r>
    </w:p>
    <w:p w14:paraId="2E00F48F" w14:textId="77777777" w:rsidR="006A1DA1" w:rsidRPr="006A1DA1" w:rsidRDefault="006A1DA1" w:rsidP="006A1DA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Ataques</w:t>
      </w:r>
    </w:p>
    <w:p w14:paraId="75B2D994" w14:textId="77777777" w:rsidR="006A1DA1" w:rsidRPr="006A1DA1" w:rsidRDefault="006A1DA1" w:rsidP="006A1DA1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ciberataques e ataques físicos.</w:t>
      </w:r>
    </w:p>
    <w:p w14:paraId="6951F57B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 quantitativo relevante (extraído da análise bibliográfica):</w:t>
      </w:r>
    </w:p>
    <w:p w14:paraId="08434D1F" w14:textId="77777777" w:rsidR="006A1DA1" w:rsidRPr="006A1DA1" w:rsidRDefault="006A1DA1" w:rsidP="006A1D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84%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artigos referem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causas naturais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F26526" w14:textId="77777777" w:rsidR="006A1DA1" w:rsidRPr="006A1DA1" w:rsidRDefault="006A1DA1" w:rsidP="006A1D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17%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erros humanos/equipamentos;</w:t>
      </w:r>
    </w:p>
    <w:p w14:paraId="261F0FD7" w14:textId="77777777" w:rsidR="006A1DA1" w:rsidRPr="006A1DA1" w:rsidRDefault="006A1DA1" w:rsidP="006A1D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17%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ciberataques;</w:t>
      </w:r>
    </w:p>
    <w:p w14:paraId="10AF64F4" w14:textId="77777777" w:rsidR="006A1DA1" w:rsidRPr="006A1DA1" w:rsidRDefault="006A1DA1" w:rsidP="006A1D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ataques físicos aparecem com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representatividade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C0A0CF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resultado está bem ilustrado nas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3 e 4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usando análise de grafos (</w:t>
      </w:r>
      <w:proofErr w:type="spellStart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NodeXL</w:t>
      </w:r>
      <w:proofErr w:type="spell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FE5F991" w14:textId="77777777" w:rsidR="006A1DA1" w:rsidRPr="006A1DA1" w:rsidRDefault="006A1DA1" w:rsidP="006A1D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3EF27C">
          <v:rect id="_x0000_i1045" style="width:0;height:1.5pt" o:hralign="center" o:hrstd="t" o:hr="t" fillcolor="#a0a0a0" stroked="f"/>
        </w:pict>
      </w:r>
    </w:p>
    <w:p w14:paraId="34A41DBF" w14:textId="77777777" w:rsidR="006A1DA1" w:rsidRPr="006A1DA1" w:rsidRDefault="006A1DA1" w:rsidP="006A1D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Tipos de falhas identificadas</w:t>
      </w:r>
    </w:p>
    <w:p w14:paraId="1715FBC9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particularmente relevante, pois lista de forma estruturada falhas como:</w:t>
      </w:r>
    </w:p>
    <w:p w14:paraId="416907DD" w14:textId="77777777" w:rsidR="006A1DA1" w:rsidRPr="006A1DA1" w:rsidRDefault="006A1DA1" w:rsidP="006A1D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 de transmissão;</w:t>
      </w:r>
    </w:p>
    <w:p w14:paraId="755F8BD0" w14:textId="77777777" w:rsidR="006A1DA1" w:rsidRPr="006A1DA1" w:rsidRDefault="006A1DA1" w:rsidP="006A1D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desconexão de linhas;</w:t>
      </w:r>
    </w:p>
    <w:p w14:paraId="6D83A54B" w14:textId="77777777" w:rsidR="006A1DA1" w:rsidRPr="006A1DA1" w:rsidRDefault="006A1DA1" w:rsidP="006A1D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aéreas;</w:t>
      </w:r>
    </w:p>
    <w:p w14:paraId="6E691C77" w14:textId="77777777" w:rsidR="006A1DA1" w:rsidRPr="006A1DA1" w:rsidRDefault="006A1DA1" w:rsidP="006A1D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sobrecargas térmicas;</w:t>
      </w:r>
    </w:p>
    <w:p w14:paraId="5175E290" w14:textId="77777777" w:rsidR="006A1DA1" w:rsidRPr="006A1DA1" w:rsidRDefault="006A1DA1" w:rsidP="006A1D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instabilidades de tensão e frequência;</w:t>
      </w:r>
    </w:p>
    <w:p w14:paraId="3281865B" w14:textId="77777777" w:rsidR="006A1DA1" w:rsidRPr="006A1DA1" w:rsidRDefault="006A1DA1" w:rsidP="006A1D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subestações (incluindo inundação);</w:t>
      </w:r>
    </w:p>
    <w:p w14:paraId="2E0C14F2" w14:textId="77777777" w:rsidR="006A1DA1" w:rsidRPr="006A1DA1" w:rsidRDefault="006A1DA1" w:rsidP="006A1D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linhas de transmissão e distribuição.</w:t>
      </w:r>
    </w:p>
    <w:p w14:paraId="208C511F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</w:t>
      </w:r>
      <w:proofErr w:type="gram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as falhas são tratadas de forma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descritiva e agregada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sem:</w:t>
      </w:r>
    </w:p>
    <w:p w14:paraId="4210D77F" w14:textId="77777777" w:rsidR="006A1DA1" w:rsidRPr="006A1DA1" w:rsidRDefault="006A1DA1" w:rsidP="006A1D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falha;</w:t>
      </w:r>
    </w:p>
    <w:p w14:paraId="1B27F6AF" w14:textId="77777777" w:rsidR="006A1DA1" w:rsidRPr="006A1DA1" w:rsidRDefault="006A1DA1" w:rsidP="006A1D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explícita da intensidade do evento;</w:t>
      </w:r>
    </w:p>
    <w:p w14:paraId="672F5F5A" w14:textId="77777777" w:rsidR="006A1DA1" w:rsidRPr="006A1DA1" w:rsidRDefault="006A1DA1" w:rsidP="006A1D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probabilística;</w:t>
      </w:r>
    </w:p>
    <w:p w14:paraId="1F6A0059" w14:textId="77777777" w:rsidR="006A1DA1" w:rsidRPr="006A1DA1" w:rsidRDefault="006A1DA1" w:rsidP="006A1D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quantitativa entre níveis de tensão.</w:t>
      </w:r>
    </w:p>
    <w:p w14:paraId="409C2B73" w14:textId="77777777" w:rsidR="006A1DA1" w:rsidRPr="006A1DA1" w:rsidRDefault="006A1DA1" w:rsidP="006A1D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E94D6C">
          <v:rect id="_x0000_i1046" style="width:0;height:1.5pt" o:hralign="center" o:hrstd="t" o:hr="t" fillcolor="#a0a0a0" stroked="f"/>
        </w:pict>
      </w:r>
    </w:p>
    <w:p w14:paraId="423BC1CE" w14:textId="77777777" w:rsidR="006A1DA1" w:rsidRPr="006A1DA1" w:rsidRDefault="006A1DA1" w:rsidP="006A1D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Estratégias de mitigação</w:t>
      </w:r>
    </w:p>
    <w:p w14:paraId="0986CC50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classificam as estratégias de melhoria da resiliência em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clusters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358CFB0" w14:textId="77777777" w:rsidR="006A1DA1" w:rsidRPr="006A1DA1" w:rsidRDefault="006A1DA1" w:rsidP="006A1DA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Prevention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management</w:t>
      </w:r>
    </w:p>
    <w:p w14:paraId="5124565F" w14:textId="77777777" w:rsidR="006A1DA1" w:rsidRPr="006A1DA1" w:rsidRDefault="006A1DA1" w:rsidP="006A1DA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Monitoring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detection</w:t>
      </w:r>
      <w:proofErr w:type="spellEnd"/>
    </w:p>
    <w:p w14:paraId="7A1266A1" w14:textId="77777777" w:rsidR="006A1DA1" w:rsidRPr="006A1DA1" w:rsidRDefault="006A1DA1" w:rsidP="006A1DA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solutions</w:t>
      </w:r>
      <w:proofErr w:type="spellEnd"/>
    </w:p>
    <w:p w14:paraId="2EF832D0" w14:textId="77777777" w:rsidR="006A1DA1" w:rsidRPr="006A1DA1" w:rsidRDefault="006A1DA1" w:rsidP="006A1DA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</w:p>
    <w:p w14:paraId="02C22703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Estas estratégias são mapeadas aos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estados da curva de resiliência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(Figura 7), o que é um contributo conceitual claro.</w:t>
      </w:r>
    </w:p>
    <w:p w14:paraId="6D5F6292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maioria das soluções discutidas foca-se em:</w:t>
      </w:r>
    </w:p>
    <w:p w14:paraId="7F557BFD" w14:textId="77777777" w:rsidR="006A1DA1" w:rsidRPr="006A1DA1" w:rsidRDefault="006A1DA1" w:rsidP="006A1DA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distribuição;</w:t>
      </w:r>
    </w:p>
    <w:p w14:paraId="0D82A0E9" w14:textId="77777777" w:rsidR="006A1DA1" w:rsidRPr="006A1DA1" w:rsidRDefault="006A1DA1" w:rsidP="006A1DA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smart</w:t>
      </w:r>
      <w:proofErr w:type="spell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63B1D4" w14:textId="77777777" w:rsidR="006A1DA1" w:rsidRPr="006A1DA1" w:rsidRDefault="006A1DA1" w:rsidP="006A1DA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micro-redes</w:t>
      </w:r>
      <w:proofErr w:type="spell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AA1224" w14:textId="77777777" w:rsidR="006A1DA1" w:rsidRPr="006A1DA1" w:rsidRDefault="006A1DA1" w:rsidP="006A1DA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SCADA;</w:t>
      </w:r>
    </w:p>
    <w:p w14:paraId="7586E024" w14:textId="77777777" w:rsidR="006A1DA1" w:rsidRPr="006A1DA1" w:rsidRDefault="006A1DA1" w:rsidP="006A1DA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 e controle.</w:t>
      </w:r>
    </w:p>
    <w:p w14:paraId="5251C907" w14:textId="77777777" w:rsidR="006A1DA1" w:rsidRPr="006A1DA1" w:rsidRDefault="006A1DA1" w:rsidP="006A1D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4C01ED">
          <v:rect id="_x0000_i1047" style="width:0;height:1.5pt" o:hralign="center" o:hrstd="t" o:hr="t" fillcolor="#a0a0a0" stroked="f"/>
        </w:pict>
      </w:r>
    </w:p>
    <w:p w14:paraId="2699E670" w14:textId="77777777" w:rsidR="006A1DA1" w:rsidRPr="006A1DA1" w:rsidRDefault="006A1DA1" w:rsidP="006A1D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792A28CE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do seu trabalho sobre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as limitações são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claras e objetivas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16C6A09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172CB736" w14:textId="77777777" w:rsidR="006A1DA1" w:rsidRPr="006A1DA1" w:rsidRDefault="006A1DA1" w:rsidP="006A1DA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físicos de falha de linhas (vento, gelo, temperatura, descargas);</w:t>
      </w:r>
    </w:p>
    <w:p w14:paraId="297D4139" w14:textId="77777777" w:rsidR="006A1DA1" w:rsidRPr="006A1DA1" w:rsidRDefault="006A1DA1" w:rsidP="006A1DA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climática para LT;</w:t>
      </w:r>
    </w:p>
    <w:p w14:paraId="453C00CC" w14:textId="77777777" w:rsidR="006A1DA1" w:rsidRPr="006A1DA1" w:rsidRDefault="006A1DA1" w:rsidP="006A1DA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entre severidade do evento e probabilidade de colapso;</w:t>
      </w:r>
    </w:p>
    <w:p w14:paraId="29F76AD3" w14:textId="77777777" w:rsidR="006A1DA1" w:rsidRPr="006A1DA1" w:rsidRDefault="006A1DA1" w:rsidP="006A1DA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parametrizados;</w:t>
      </w:r>
    </w:p>
    <w:p w14:paraId="13C9FCE4" w14:textId="77777777" w:rsidR="006A1DA1" w:rsidRPr="006A1DA1" w:rsidRDefault="006A1DA1" w:rsidP="006A1DA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específicas de transmissão;</w:t>
      </w:r>
    </w:p>
    <w:p w14:paraId="46F7814F" w14:textId="77777777" w:rsidR="006A1DA1" w:rsidRPr="006A1DA1" w:rsidRDefault="006A1DA1" w:rsidP="006A1DA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calculáveis para LT;</w:t>
      </w:r>
    </w:p>
    <w:p w14:paraId="20287C4F" w14:textId="77777777" w:rsidR="006A1DA1" w:rsidRPr="006A1DA1" w:rsidRDefault="006A1DA1" w:rsidP="006A1DA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técnica aprofundada entre transmissão e distribuição.</w:t>
      </w:r>
    </w:p>
    <w:p w14:paraId="4C35968D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análise permanece ao nível de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e correlação bibliográfica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de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 sistemas elétricos reais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DD6D60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tratada predominantemente como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organizacional e operacional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físico-estrutural das linhas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B9C0A9" w14:textId="77777777" w:rsidR="006A1DA1" w:rsidRPr="006A1DA1" w:rsidRDefault="006A1DA1" w:rsidP="006A1D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F2A4D5">
          <v:rect id="_x0000_i1048" style="width:0;height:1.5pt" o:hralign="center" o:hrstd="t" o:hr="t" fillcolor="#a0a0a0" stroked="f"/>
        </w:pict>
      </w:r>
    </w:p>
    <w:p w14:paraId="2420E37F" w14:textId="77777777" w:rsidR="006A1DA1" w:rsidRPr="006A1DA1" w:rsidRDefault="006A1DA1" w:rsidP="006A1D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A1DA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1CC43949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moderado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definido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D65733" w14:textId="77777777" w:rsidR="006A1DA1" w:rsidRPr="006A1DA1" w:rsidRDefault="006A1DA1" w:rsidP="006A1D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6A1DA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aproveitáveis</w:t>
      </w:r>
    </w:p>
    <w:p w14:paraId="6FDC0369" w14:textId="77777777" w:rsidR="006A1DA1" w:rsidRPr="006A1DA1" w:rsidRDefault="006A1DA1" w:rsidP="006A1DA1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Excelente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catálogo estruturado de falhas relevantes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falhas típicas de LT;</w:t>
      </w:r>
    </w:p>
    <w:p w14:paraId="667BC2B6" w14:textId="77777777" w:rsidR="006A1DA1" w:rsidRPr="006A1DA1" w:rsidRDefault="006A1DA1" w:rsidP="006A1DA1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sólida para:</w:t>
      </w:r>
    </w:p>
    <w:p w14:paraId="34E9ABCA" w14:textId="77777777" w:rsidR="006A1DA1" w:rsidRPr="006A1DA1" w:rsidRDefault="006A1DA1" w:rsidP="006A1DA1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do problema;</w:t>
      </w:r>
    </w:p>
    <w:p w14:paraId="03703EE6" w14:textId="77777777" w:rsidR="006A1DA1" w:rsidRPr="006A1DA1" w:rsidRDefault="006A1DA1" w:rsidP="006A1DA1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escolha do foco em eventos naturais;</w:t>
      </w:r>
    </w:p>
    <w:p w14:paraId="0429C138" w14:textId="77777777" w:rsidR="006A1DA1" w:rsidRPr="006A1DA1" w:rsidRDefault="006A1DA1" w:rsidP="006A1DA1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a literatura reconhece as falhas, mas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as quantifica adequadamente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E635A5" w14:textId="77777777" w:rsidR="006A1DA1" w:rsidRPr="006A1DA1" w:rsidRDefault="006A1DA1" w:rsidP="006A1DA1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 a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da lacuna científica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 seu índice pretende preencher.</w:t>
      </w:r>
    </w:p>
    <w:p w14:paraId="2AA4CC8A" w14:textId="77777777" w:rsidR="006A1DA1" w:rsidRPr="006A1DA1" w:rsidRDefault="006A1DA1" w:rsidP="006A1D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</w:t>
      </w:r>
      <w:proofErr w:type="gramEnd"/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 </w:t>
      </w:r>
      <w:r w:rsidRPr="006A1DA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artigo de enquadramento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base metodológica.</w:t>
      </w:r>
    </w:p>
    <w:p w14:paraId="0F479C8F" w14:textId="77777777" w:rsidR="006A1DA1" w:rsidRPr="006A1DA1" w:rsidRDefault="006A1DA1" w:rsidP="006A1D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AA6104">
          <v:rect id="_x0000_i1049" style="width:0;height:1.5pt" o:hralign="center" o:hrstd="t" o:hr="t" fillcolor="#a0a0a0" stroked="f"/>
        </w:pict>
      </w:r>
    </w:p>
    <w:p w14:paraId="494DC5EF" w14:textId="77777777" w:rsidR="006A1DA1" w:rsidRPr="006A1DA1" w:rsidRDefault="006A1DA1" w:rsidP="006A1D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lastRenderedPageBreak/>
        <w:t>❌</w:t>
      </w:r>
      <w:r w:rsidRPr="006A1DA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47AF2D34" w14:textId="77777777" w:rsidR="006A1DA1" w:rsidRPr="006A1DA1" w:rsidRDefault="006A1DA1" w:rsidP="006A1DA1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 o seu índice de resiliência;</w:t>
      </w:r>
    </w:p>
    <w:p w14:paraId="2665F364" w14:textId="77777777" w:rsidR="006A1DA1" w:rsidRPr="006A1DA1" w:rsidRDefault="006A1DA1" w:rsidP="006A1DA1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serve como modelo quantitativo;</w:t>
      </w:r>
    </w:p>
    <w:p w14:paraId="30371274" w14:textId="77777777" w:rsidR="006A1DA1" w:rsidRPr="006A1DA1" w:rsidRDefault="006A1DA1" w:rsidP="006A1DA1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 literatura IEEE/EPRI focada em LT;</w:t>
      </w:r>
    </w:p>
    <w:p w14:paraId="4BCBBEC9" w14:textId="77777777" w:rsidR="006A1DA1" w:rsidRPr="006A1DA1" w:rsidRDefault="006A1DA1" w:rsidP="006A1DA1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A1DA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A1DA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oferece métricas operacionais diretas.</w:t>
      </w:r>
    </w:p>
    <w:p w14:paraId="7539D065" w14:textId="77777777" w:rsidR="006A1DA1" w:rsidRPr="006A1DA1" w:rsidRDefault="006A1DA1"/>
    <w:sectPr w:rsidR="006A1DA1" w:rsidRPr="006A1DA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646"/>
    <w:multiLevelType w:val="multilevel"/>
    <w:tmpl w:val="5CA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6E8"/>
    <w:multiLevelType w:val="multilevel"/>
    <w:tmpl w:val="366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F6A"/>
    <w:multiLevelType w:val="multilevel"/>
    <w:tmpl w:val="C2A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0003"/>
    <w:multiLevelType w:val="multilevel"/>
    <w:tmpl w:val="2A84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16147"/>
    <w:multiLevelType w:val="multilevel"/>
    <w:tmpl w:val="7DC0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C4CBD"/>
    <w:multiLevelType w:val="multilevel"/>
    <w:tmpl w:val="49B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025A"/>
    <w:multiLevelType w:val="multilevel"/>
    <w:tmpl w:val="BBB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9310C"/>
    <w:multiLevelType w:val="multilevel"/>
    <w:tmpl w:val="A29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4762F"/>
    <w:multiLevelType w:val="multilevel"/>
    <w:tmpl w:val="727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C73F3"/>
    <w:multiLevelType w:val="multilevel"/>
    <w:tmpl w:val="017E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D1FBB"/>
    <w:multiLevelType w:val="multilevel"/>
    <w:tmpl w:val="F94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8395B"/>
    <w:multiLevelType w:val="multilevel"/>
    <w:tmpl w:val="217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57431"/>
    <w:multiLevelType w:val="multilevel"/>
    <w:tmpl w:val="760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41BF9"/>
    <w:multiLevelType w:val="multilevel"/>
    <w:tmpl w:val="A83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62ADD"/>
    <w:multiLevelType w:val="multilevel"/>
    <w:tmpl w:val="450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628EA"/>
    <w:multiLevelType w:val="multilevel"/>
    <w:tmpl w:val="CAC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C15FC"/>
    <w:multiLevelType w:val="multilevel"/>
    <w:tmpl w:val="1958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6773E8"/>
    <w:multiLevelType w:val="multilevel"/>
    <w:tmpl w:val="BA6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66FE0"/>
    <w:multiLevelType w:val="multilevel"/>
    <w:tmpl w:val="558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E6E44"/>
    <w:multiLevelType w:val="multilevel"/>
    <w:tmpl w:val="D28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91461"/>
    <w:multiLevelType w:val="multilevel"/>
    <w:tmpl w:val="E9D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0320A"/>
    <w:multiLevelType w:val="multilevel"/>
    <w:tmpl w:val="BC6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12639"/>
    <w:multiLevelType w:val="multilevel"/>
    <w:tmpl w:val="2E0C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E07E2A"/>
    <w:multiLevelType w:val="multilevel"/>
    <w:tmpl w:val="ADC2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C2AD9"/>
    <w:multiLevelType w:val="multilevel"/>
    <w:tmpl w:val="E974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C693B"/>
    <w:multiLevelType w:val="multilevel"/>
    <w:tmpl w:val="7A6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65056"/>
    <w:multiLevelType w:val="multilevel"/>
    <w:tmpl w:val="7EB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11E60"/>
    <w:multiLevelType w:val="multilevel"/>
    <w:tmpl w:val="DE4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743B5"/>
    <w:multiLevelType w:val="multilevel"/>
    <w:tmpl w:val="57D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26410">
    <w:abstractNumId w:val="5"/>
  </w:num>
  <w:num w:numId="2" w16cid:durableId="1068914615">
    <w:abstractNumId w:val="25"/>
  </w:num>
  <w:num w:numId="3" w16cid:durableId="379289190">
    <w:abstractNumId w:val="16"/>
  </w:num>
  <w:num w:numId="4" w16cid:durableId="1177185741">
    <w:abstractNumId w:val="26"/>
  </w:num>
  <w:num w:numId="5" w16cid:durableId="1579823092">
    <w:abstractNumId w:val="7"/>
  </w:num>
  <w:num w:numId="6" w16cid:durableId="739014708">
    <w:abstractNumId w:val="22"/>
  </w:num>
  <w:num w:numId="7" w16cid:durableId="1563633706">
    <w:abstractNumId w:val="10"/>
  </w:num>
  <w:num w:numId="8" w16cid:durableId="104816728">
    <w:abstractNumId w:val="28"/>
  </w:num>
  <w:num w:numId="9" w16cid:durableId="631911556">
    <w:abstractNumId w:val="20"/>
  </w:num>
  <w:num w:numId="10" w16cid:durableId="2027171040">
    <w:abstractNumId w:val="3"/>
  </w:num>
  <w:num w:numId="11" w16cid:durableId="1498419612">
    <w:abstractNumId w:val="19"/>
  </w:num>
  <w:num w:numId="12" w16cid:durableId="1529248886">
    <w:abstractNumId w:val="17"/>
  </w:num>
  <w:num w:numId="13" w16cid:durableId="1240334989">
    <w:abstractNumId w:val="2"/>
  </w:num>
  <w:num w:numId="14" w16cid:durableId="427385895">
    <w:abstractNumId w:val="27"/>
  </w:num>
  <w:num w:numId="15" w16cid:durableId="2979769">
    <w:abstractNumId w:val="24"/>
  </w:num>
  <w:num w:numId="16" w16cid:durableId="2042197198">
    <w:abstractNumId w:val="18"/>
  </w:num>
  <w:num w:numId="17" w16cid:durableId="1983538809">
    <w:abstractNumId w:val="23"/>
  </w:num>
  <w:num w:numId="18" w16cid:durableId="598952636">
    <w:abstractNumId w:val="0"/>
  </w:num>
  <w:num w:numId="19" w16cid:durableId="11735104">
    <w:abstractNumId w:val="8"/>
  </w:num>
  <w:num w:numId="20" w16cid:durableId="526722708">
    <w:abstractNumId w:val="4"/>
  </w:num>
  <w:num w:numId="21" w16cid:durableId="88628535">
    <w:abstractNumId w:val="11"/>
  </w:num>
  <w:num w:numId="22" w16cid:durableId="1130123742">
    <w:abstractNumId w:val="12"/>
  </w:num>
  <w:num w:numId="23" w16cid:durableId="1298681262">
    <w:abstractNumId w:val="1"/>
  </w:num>
  <w:num w:numId="24" w16cid:durableId="12613751">
    <w:abstractNumId w:val="21"/>
  </w:num>
  <w:num w:numId="25" w16cid:durableId="412245720">
    <w:abstractNumId w:val="9"/>
  </w:num>
  <w:num w:numId="26" w16cid:durableId="1672296699">
    <w:abstractNumId w:val="13"/>
  </w:num>
  <w:num w:numId="27" w16cid:durableId="1469130929">
    <w:abstractNumId w:val="15"/>
  </w:num>
  <w:num w:numId="28" w16cid:durableId="16591191">
    <w:abstractNumId w:val="14"/>
  </w:num>
  <w:num w:numId="29" w16cid:durableId="714045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1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A1D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9F040C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4B1C"/>
    <w:rsid w:val="00CC6B35"/>
    <w:rsid w:val="00CE4C5C"/>
    <w:rsid w:val="00D00640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96F473C"/>
  <w15:chartTrackingRefBased/>
  <w15:docId w15:val="{96E8FEB2-FEE1-4399-A15A-46C5445C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B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B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B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B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B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B1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B1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B1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B1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B1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4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B1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44B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40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F040C"/>
    <w:rPr>
      <w:b/>
      <w:bCs/>
    </w:rPr>
  </w:style>
  <w:style w:type="character" w:customStyle="1" w:styleId="relative">
    <w:name w:val="relative"/>
    <w:basedOn w:val="DefaultParagraphFont"/>
    <w:rsid w:val="009F040C"/>
  </w:style>
  <w:style w:type="paragraph" w:customStyle="1" w:styleId="not-prose">
    <w:name w:val="not-prose"/>
    <w:basedOn w:val="Normal"/>
    <w:rsid w:val="009F040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9F0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700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2026-01-02T01:38:00Z</dcterms:created>
  <dcterms:modified xsi:type="dcterms:W3CDTF">2026-01-02T13:13:00Z</dcterms:modified>
</cp:coreProperties>
</file>