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A4BAD" w14:textId="1FB67186" w:rsidR="00AC5231" w:rsidRDefault="00194F5F">
      <w:pPr>
        <w:rPr>
          <w:lang w:val="en-US"/>
        </w:rPr>
      </w:pPr>
      <w:r w:rsidRPr="00194F5F">
        <w:rPr>
          <w:lang w:val="en-US"/>
        </w:rPr>
        <w:t>Adapting the theory of resilience to energy systems-a review and outlook</w:t>
      </w:r>
    </w:p>
    <w:p w14:paraId="2340E485" w14:textId="77777777" w:rsidR="00194F5F" w:rsidRDefault="00194F5F">
      <w:pPr>
        <w:rPr>
          <w:lang w:val="en-US"/>
        </w:rPr>
      </w:pPr>
    </w:p>
    <w:p w14:paraId="345F2C76" w14:textId="77777777" w:rsidR="0045527F" w:rsidRPr="0045527F" w:rsidRDefault="0045527F" w:rsidP="0045527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5527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Natureza do documento</w:t>
      </w:r>
    </w:p>
    <w:p w14:paraId="423979C4" w14:textId="77777777" w:rsidR="0045527F" w:rsidRPr="0045527F" w:rsidRDefault="0045527F" w:rsidP="004552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 </w:t>
      </w:r>
      <w:r w:rsidRPr="004552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de revisão científica (</w:t>
      </w:r>
      <w:proofErr w:type="spellStart"/>
      <w:r w:rsidRPr="004552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review</w:t>
      </w:r>
      <w:proofErr w:type="spellEnd"/>
      <w:r w:rsidRPr="004552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publicado em periódico interdisciplinar (Springer </w:t>
      </w:r>
      <w:proofErr w:type="spellStart"/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Nature</w:t>
      </w:r>
      <w:proofErr w:type="spellEnd"/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Open Access), com foco em:</w:t>
      </w:r>
    </w:p>
    <w:p w14:paraId="3201384F" w14:textId="77777777" w:rsidR="0045527F" w:rsidRPr="0045527F" w:rsidRDefault="0045527F" w:rsidP="0045527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evolução histórica da teoria da resiliência</w:t>
      </w: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3D9FBF3" w14:textId="77777777" w:rsidR="0045527F" w:rsidRPr="0045527F" w:rsidRDefault="0045527F" w:rsidP="0045527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adaptação da teoria a </w:t>
      </w:r>
      <w:r w:rsidRPr="004552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sistemas de energia</w:t>
      </w: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CA37D89" w14:textId="77777777" w:rsidR="0045527F" w:rsidRPr="0045527F" w:rsidRDefault="0045527F" w:rsidP="0045527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comparação sistemática entre </w:t>
      </w:r>
      <w:r w:rsidRPr="004552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engenharia</w:t>
      </w: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4552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ecológica</w:t>
      </w: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713A5BE" w14:textId="77777777" w:rsidR="0045527F" w:rsidRPr="0045527F" w:rsidRDefault="0045527F" w:rsidP="0045527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reminder</w:t>
      </w:r>
      <w:proofErr w:type="spellEnd"/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explícito das </w:t>
      </w:r>
      <w:r w:rsidRPr="004552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limitações conceituais e operacionais</w:t>
      </w: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conceito.</w:t>
      </w:r>
    </w:p>
    <w:p w14:paraId="47CA53F9" w14:textId="77777777" w:rsidR="0045527F" w:rsidRPr="0045527F" w:rsidRDefault="0045527F" w:rsidP="004552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é </w:t>
      </w:r>
      <w:r w:rsidRPr="004552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fundamentalmente conceitual e epistemológico</w:t>
      </w: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técnico-operacional.</w:t>
      </w:r>
    </w:p>
    <w:p w14:paraId="38044B4D" w14:textId="77777777" w:rsidR="0045527F" w:rsidRPr="0045527F" w:rsidRDefault="0045527F" w:rsidP="004552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é um artigo de engenharia de sistemas de potência no sentido estrito.</w:t>
      </w:r>
    </w:p>
    <w:p w14:paraId="17C9ACA1" w14:textId="77777777" w:rsidR="0045527F" w:rsidRPr="0045527F" w:rsidRDefault="0045527F" w:rsidP="0045527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B2B8462">
          <v:rect id="_x0000_i1033" style="width:0;height:1.5pt" o:hralign="center" o:hrstd="t" o:hr="t" fillcolor="#a0a0a0" stroked="f"/>
        </w:pict>
      </w:r>
    </w:p>
    <w:p w14:paraId="2EF0664B" w14:textId="77777777" w:rsidR="0045527F" w:rsidRPr="0045527F" w:rsidRDefault="0045527F" w:rsidP="0045527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5527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Conteúdo principal (síntese factual e técnica)</w:t>
      </w:r>
    </w:p>
    <w:p w14:paraId="579121DD" w14:textId="77777777" w:rsidR="0045527F" w:rsidRPr="0045527F" w:rsidRDefault="0045527F" w:rsidP="0045527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5527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Fundamentação teórica da resiliência</w:t>
      </w:r>
    </w:p>
    <w:p w14:paraId="75CCF439" w14:textId="77777777" w:rsidR="0045527F" w:rsidRPr="0045527F" w:rsidRDefault="0045527F" w:rsidP="004552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autores fazem uma reconstrução rigorosa da teoria da resiliência desde:</w:t>
      </w:r>
    </w:p>
    <w:p w14:paraId="52C21FD9" w14:textId="77777777" w:rsidR="0045527F" w:rsidRPr="0045527F" w:rsidRDefault="0045527F" w:rsidP="0045527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4552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Holling</w:t>
      </w:r>
      <w:proofErr w:type="spellEnd"/>
      <w:r w:rsidRPr="004552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(1973)</w:t>
      </w: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— múltiplos estados de equilíbrio (</w:t>
      </w:r>
      <w:r w:rsidRPr="0045527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basins </w:t>
      </w:r>
      <w:proofErr w:type="spellStart"/>
      <w:r w:rsidRPr="0045527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45527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5527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attraction</w:t>
      </w:r>
      <w:proofErr w:type="spellEnd"/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7C4CAC75" w14:textId="77777777" w:rsidR="0045527F" w:rsidRPr="0045527F" w:rsidRDefault="0045527F" w:rsidP="0045527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distinção entre:</w:t>
      </w:r>
    </w:p>
    <w:p w14:paraId="24810289" w14:textId="77777777" w:rsidR="0045527F" w:rsidRPr="0045527F" w:rsidRDefault="0045527F" w:rsidP="0045527F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4552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engineering</w:t>
      </w:r>
      <w:proofErr w:type="spellEnd"/>
      <w:r w:rsidRPr="004552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552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retorno rápido ao estado inicial;</w:t>
      </w:r>
    </w:p>
    <w:p w14:paraId="044B0954" w14:textId="77777777" w:rsidR="0045527F" w:rsidRPr="0045527F" w:rsidRDefault="0045527F" w:rsidP="0045527F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4552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ecological</w:t>
      </w:r>
      <w:proofErr w:type="spellEnd"/>
      <w:r w:rsidRPr="004552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552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adaptação, transformação e mudança de regime;</w:t>
      </w:r>
    </w:p>
    <w:p w14:paraId="4DB1A0E6" w14:textId="77777777" w:rsidR="0045527F" w:rsidRPr="0045527F" w:rsidRDefault="0045527F" w:rsidP="0045527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introdução dos conceitos de:</w:t>
      </w:r>
    </w:p>
    <w:p w14:paraId="3276790A" w14:textId="77777777" w:rsidR="0045527F" w:rsidRPr="0045527F" w:rsidRDefault="0045527F" w:rsidP="0045527F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adaptabilidade</w:t>
      </w: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60E342D" w14:textId="77777777" w:rsidR="0045527F" w:rsidRPr="0045527F" w:rsidRDefault="0045527F" w:rsidP="0045527F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transformabilidade</w:t>
      </w: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9F45705" w14:textId="77777777" w:rsidR="0045527F" w:rsidRPr="0045527F" w:rsidRDefault="0045527F" w:rsidP="0045527F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4552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coping</w:t>
      </w:r>
      <w:proofErr w:type="spellEnd"/>
      <w:r w:rsidRPr="004552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552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capacity</w:t>
      </w:r>
      <w:proofErr w:type="spellEnd"/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DBB4F41" w14:textId="77777777" w:rsidR="0045527F" w:rsidRPr="0045527F" w:rsidRDefault="0045527F" w:rsidP="004552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Essa diferenciação é sistematizada em </w:t>
      </w:r>
      <w:r w:rsidRPr="004552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quadros comparativos claros</w:t>
      </w: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(Tabela 2; Figuras 2 e 3).</w:t>
      </w:r>
    </w:p>
    <w:p w14:paraId="75DC54CA" w14:textId="77777777" w:rsidR="0045527F" w:rsidRPr="0045527F" w:rsidRDefault="0045527F" w:rsidP="0045527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F82A647">
          <v:rect id="_x0000_i1034" style="width:0;height:1.5pt" o:hralign="center" o:hrstd="t" o:hr="t" fillcolor="#a0a0a0" stroked="f"/>
        </w:pict>
      </w:r>
    </w:p>
    <w:p w14:paraId="20ADC3F8" w14:textId="77777777" w:rsidR="0045527F" w:rsidRPr="0045527F" w:rsidRDefault="0045527F" w:rsidP="0045527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5527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Classificação das aplicações em sistemas de energia</w:t>
      </w:r>
    </w:p>
    <w:p w14:paraId="4543BADD" w14:textId="77777777" w:rsidR="0045527F" w:rsidRPr="0045527F" w:rsidRDefault="0045527F" w:rsidP="004552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classifica a literatura segundo múltiplos eixos:</w:t>
      </w:r>
    </w:p>
    <w:p w14:paraId="52648BD9" w14:textId="77777777" w:rsidR="0045527F" w:rsidRPr="0045527F" w:rsidRDefault="0045527F" w:rsidP="0045527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estrutura vs. processo</w:t>
      </w: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655DC52" w14:textId="77777777" w:rsidR="0045527F" w:rsidRPr="0045527F" w:rsidRDefault="0045527F" w:rsidP="0045527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contexto fechado vs. aberto</w:t>
      </w: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6F2237C" w14:textId="77777777" w:rsidR="0045527F" w:rsidRPr="0045527F" w:rsidRDefault="0045527F" w:rsidP="0045527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quantitativo vs. qualitativo</w:t>
      </w: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24822E4" w14:textId="77777777" w:rsidR="0045527F" w:rsidRPr="0045527F" w:rsidRDefault="0045527F" w:rsidP="0045527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sistemas techno-económicos vs. </w:t>
      </w:r>
      <w:proofErr w:type="spellStart"/>
      <w:r w:rsidRPr="004552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socio-técnicos</w:t>
      </w:r>
      <w:proofErr w:type="spellEnd"/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46F4C4F" w14:textId="77777777" w:rsidR="0045527F" w:rsidRPr="0045527F" w:rsidRDefault="0045527F" w:rsidP="004552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 importantes (Tabelas 4 e 5):</w:t>
      </w:r>
    </w:p>
    <w:p w14:paraId="7CCF5779" w14:textId="77777777" w:rsidR="0045527F" w:rsidRPr="0045527F" w:rsidRDefault="0045527F" w:rsidP="0045527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abordagens </w:t>
      </w:r>
      <w:r w:rsidRPr="004552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quantitativas</w:t>
      </w: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concentram-se em:</w:t>
      </w:r>
    </w:p>
    <w:p w14:paraId="395BC8EC" w14:textId="77777777" w:rsidR="0045527F" w:rsidRPr="0045527F" w:rsidRDefault="0045527F" w:rsidP="0045527F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índices agregados;</w:t>
      </w:r>
    </w:p>
    <w:p w14:paraId="1137EB44" w14:textId="77777777" w:rsidR="0045527F" w:rsidRPr="0045527F" w:rsidRDefault="0045527F" w:rsidP="0045527F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sistemas nacionais ou regionais;</w:t>
      </w:r>
    </w:p>
    <w:p w14:paraId="294947E7" w14:textId="77777777" w:rsidR="0045527F" w:rsidRPr="0045527F" w:rsidRDefault="0045527F" w:rsidP="0045527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abordagens </w:t>
      </w:r>
      <w:r w:rsidRPr="004552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qualitativas</w:t>
      </w: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dominam estudos de:</w:t>
      </w:r>
    </w:p>
    <w:p w14:paraId="7B58253B" w14:textId="77777777" w:rsidR="0045527F" w:rsidRPr="0045527F" w:rsidRDefault="0045527F" w:rsidP="0045527F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transição energética;</w:t>
      </w:r>
    </w:p>
    <w:p w14:paraId="7F995119" w14:textId="77777777" w:rsidR="0045527F" w:rsidRPr="0045527F" w:rsidRDefault="0045527F" w:rsidP="0045527F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</w:t>
      </w:r>
      <w:proofErr w:type="spellStart"/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socio-técnica</w:t>
      </w:r>
      <w:proofErr w:type="spellEnd"/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7C93846" w14:textId="77777777" w:rsidR="0045527F" w:rsidRPr="0045527F" w:rsidRDefault="0045527F" w:rsidP="0045527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engenharia</w:t>
      </w: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predominante quando:</w:t>
      </w:r>
    </w:p>
    <w:p w14:paraId="3D80A993" w14:textId="77777777" w:rsidR="0045527F" w:rsidRPr="0045527F" w:rsidRDefault="0045527F" w:rsidP="0045527F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sistema é tratado como infraestrutura física;</w:t>
      </w:r>
    </w:p>
    <w:p w14:paraId="0BF64592" w14:textId="77777777" w:rsidR="0045527F" w:rsidRPr="0045527F" w:rsidRDefault="0045527F" w:rsidP="0045527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ecológica</w:t>
      </w: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domina quando:</w:t>
      </w:r>
    </w:p>
    <w:p w14:paraId="01D7AB5D" w14:textId="77777777" w:rsidR="0045527F" w:rsidRPr="0045527F" w:rsidRDefault="0045527F" w:rsidP="0045527F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sistema é tratado como processo social + técnico.</w:t>
      </w:r>
    </w:p>
    <w:p w14:paraId="49D5C08A" w14:textId="77777777" w:rsidR="0045527F" w:rsidRPr="0045527F" w:rsidRDefault="0045527F" w:rsidP="0045527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231C33D">
          <v:rect id="_x0000_i1035" style="width:0;height:1.5pt" o:hralign="center" o:hrstd="t" o:hr="t" fillcolor="#a0a0a0" stroked="f"/>
        </w:pict>
      </w:r>
    </w:p>
    <w:p w14:paraId="284838FE" w14:textId="77777777" w:rsidR="0045527F" w:rsidRPr="0045527F" w:rsidRDefault="0045527F" w:rsidP="0045527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5527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Críticas explícitas à teoria da resiliência</w:t>
      </w:r>
    </w:p>
    <w:p w14:paraId="75BF1DFE" w14:textId="77777777" w:rsidR="0045527F" w:rsidRPr="0045527F" w:rsidRDefault="0045527F" w:rsidP="004552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é um dos pontos mais fortes do artigo.</w:t>
      </w:r>
    </w:p>
    <w:p w14:paraId="3FEEA28B" w14:textId="77777777" w:rsidR="0045527F" w:rsidRPr="0045527F" w:rsidRDefault="0045527F" w:rsidP="004552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autores listam </w:t>
      </w:r>
      <w:r w:rsidRPr="004552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críticas estruturais</w:t>
      </w: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entre elas:</w:t>
      </w:r>
    </w:p>
    <w:p w14:paraId="40DE7F58" w14:textId="77777777" w:rsidR="0045527F" w:rsidRPr="0045527F" w:rsidRDefault="0045527F" w:rsidP="0045527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45527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vaguidade conceitual</w:t>
      </w:r>
      <w:r w:rsidRPr="0045527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(“resilience of what against what?”);</w:t>
      </w:r>
    </w:p>
    <w:p w14:paraId="32C82C6F" w14:textId="77777777" w:rsidR="0045527F" w:rsidRPr="0045527F" w:rsidRDefault="0045527F" w:rsidP="0045527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ausência de definição inequívoca;</w:t>
      </w:r>
    </w:p>
    <w:p w14:paraId="445D7385" w14:textId="77777777" w:rsidR="0045527F" w:rsidRPr="0045527F" w:rsidRDefault="0045527F" w:rsidP="0045527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dificuldade de:</w:t>
      </w:r>
    </w:p>
    <w:p w14:paraId="50257CF2" w14:textId="77777777" w:rsidR="0045527F" w:rsidRPr="0045527F" w:rsidRDefault="0045527F" w:rsidP="0045527F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quantificação;</w:t>
      </w:r>
    </w:p>
    <w:p w14:paraId="493742A1" w14:textId="77777777" w:rsidR="0045527F" w:rsidRPr="0045527F" w:rsidRDefault="0045527F" w:rsidP="0045527F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comparação entre estudos;</w:t>
      </w:r>
    </w:p>
    <w:p w14:paraId="6803F7D9" w14:textId="77777777" w:rsidR="0045527F" w:rsidRPr="0045527F" w:rsidRDefault="0045527F" w:rsidP="0045527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confusão entre:</w:t>
      </w:r>
    </w:p>
    <w:p w14:paraId="7B48261B" w14:textId="77777777" w:rsidR="0045527F" w:rsidRPr="0045527F" w:rsidRDefault="0045527F" w:rsidP="0045527F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resiliência;</w:t>
      </w:r>
    </w:p>
    <w:p w14:paraId="19EAD7B1" w14:textId="77777777" w:rsidR="0045527F" w:rsidRPr="0045527F" w:rsidRDefault="0045527F" w:rsidP="0045527F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sustentabilidade;</w:t>
      </w:r>
    </w:p>
    <w:p w14:paraId="61615AC5" w14:textId="77777777" w:rsidR="0045527F" w:rsidRPr="0045527F" w:rsidRDefault="0045527F" w:rsidP="0045527F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vulnerabilidade;</w:t>
      </w:r>
    </w:p>
    <w:p w14:paraId="6EE41D9E" w14:textId="77777777" w:rsidR="0045527F" w:rsidRPr="0045527F" w:rsidRDefault="0045527F" w:rsidP="0045527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ambiguidade quanto:</w:t>
      </w:r>
    </w:p>
    <w:p w14:paraId="40511F60" w14:textId="77777777" w:rsidR="0045527F" w:rsidRPr="0045527F" w:rsidRDefault="0045527F" w:rsidP="0045527F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ao estado final do sistema após o choque;</w:t>
      </w:r>
    </w:p>
    <w:p w14:paraId="032D6BCA" w14:textId="77777777" w:rsidR="0045527F" w:rsidRPr="0045527F" w:rsidRDefault="0045527F" w:rsidP="0045527F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à separação entre </w:t>
      </w:r>
      <w:r w:rsidRPr="0045527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stress</w:t>
      </w: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(longo prazo) e </w:t>
      </w:r>
      <w:proofErr w:type="spellStart"/>
      <w:r w:rsidRPr="0045527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shock</w:t>
      </w:r>
      <w:proofErr w:type="spellEnd"/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(evento abrupto).</w:t>
      </w:r>
    </w:p>
    <w:p w14:paraId="008CC38F" w14:textId="77777777" w:rsidR="0045527F" w:rsidRPr="0045527F" w:rsidRDefault="0045527F" w:rsidP="004552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Essas críticas são particularmente relevantes para </w:t>
      </w:r>
      <w:r w:rsidRPr="004552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justificar a necessidade de índices mais simples e operacionais</w:t>
      </w: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336E7A5" w14:textId="77777777" w:rsidR="0045527F" w:rsidRPr="0045527F" w:rsidRDefault="0045527F" w:rsidP="0045527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A1BE602">
          <v:rect id="_x0000_i1036" style="width:0;height:1.5pt" o:hralign="center" o:hrstd="t" o:hr="t" fillcolor="#a0a0a0" stroked="f"/>
        </w:pict>
      </w:r>
    </w:p>
    <w:p w14:paraId="5C61733C" w14:textId="77777777" w:rsidR="0045527F" w:rsidRPr="0045527F" w:rsidRDefault="0045527F" w:rsidP="0045527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5527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Operacionalização da resiliência</w:t>
      </w:r>
    </w:p>
    <w:p w14:paraId="218EAABD" w14:textId="77777777" w:rsidR="0045527F" w:rsidRPr="0045527F" w:rsidRDefault="0045527F" w:rsidP="004552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autores concluem que:</w:t>
      </w:r>
    </w:p>
    <w:p w14:paraId="7938E009" w14:textId="77777777" w:rsidR="0045527F" w:rsidRPr="0045527F" w:rsidRDefault="0045527F" w:rsidP="0045527F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engenharia</w:t>
      </w: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pode ser operacionalizada via:</w:t>
      </w:r>
    </w:p>
    <w:p w14:paraId="15F7AF22" w14:textId="77777777" w:rsidR="0045527F" w:rsidRPr="0045527F" w:rsidRDefault="0045527F" w:rsidP="0045527F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índices de desempenho × tempo;</w:t>
      </w:r>
    </w:p>
    <w:p w14:paraId="5A067A8D" w14:textId="77777777" w:rsidR="0045527F" w:rsidRPr="0045527F" w:rsidRDefault="0045527F" w:rsidP="0045527F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integrais temporais (ex.: </w:t>
      </w:r>
      <w:proofErr w:type="spellStart"/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Afgan</w:t>
      </w:r>
      <w:proofErr w:type="spellEnd"/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&amp; </w:t>
      </w:r>
      <w:proofErr w:type="spellStart"/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Veziroglu</w:t>
      </w:r>
      <w:proofErr w:type="spellEnd"/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45984CD6" w14:textId="77777777" w:rsidR="0045527F" w:rsidRPr="0045527F" w:rsidRDefault="0045527F" w:rsidP="0045527F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ecológica</w:t>
      </w: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7EC890DE" w14:textId="77777777" w:rsidR="0045527F" w:rsidRPr="0045527F" w:rsidRDefault="0045527F" w:rsidP="0045527F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dificilmente é quantificável;</w:t>
      </w:r>
    </w:p>
    <w:p w14:paraId="6F6AA0C3" w14:textId="77777777" w:rsidR="0045527F" w:rsidRPr="0045527F" w:rsidRDefault="0045527F" w:rsidP="0045527F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depende de valores, </w:t>
      </w:r>
      <w:proofErr w:type="spellStart"/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percepções</w:t>
      </w:r>
      <w:proofErr w:type="spellEnd"/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escolhas normativas;</w:t>
      </w:r>
    </w:p>
    <w:p w14:paraId="68A64C74" w14:textId="77777777" w:rsidR="0045527F" w:rsidRPr="0045527F" w:rsidRDefault="0045527F" w:rsidP="0045527F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mais adequada a políticas públicas do que a engenharia.</w:t>
      </w:r>
    </w:p>
    <w:p w14:paraId="4ECFE278" w14:textId="77777777" w:rsidR="0045527F" w:rsidRPr="0045527F" w:rsidRDefault="0045527F" w:rsidP="004552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As Figuras 8 e 9 apresentam </w:t>
      </w:r>
      <w:r w:rsidRPr="004552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fluxogramas típicos</w:t>
      </w: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avaliação de cada abordagem.</w:t>
      </w:r>
    </w:p>
    <w:p w14:paraId="182FF7C1" w14:textId="77777777" w:rsidR="0045527F" w:rsidRPr="0045527F" w:rsidRDefault="0045527F" w:rsidP="0045527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0B53B552">
          <v:rect id="_x0000_i1037" style="width:0;height:1.5pt" o:hralign="center" o:hrstd="t" o:hr="t" fillcolor="#a0a0a0" stroked="f"/>
        </w:pict>
      </w:r>
    </w:p>
    <w:p w14:paraId="034058A5" w14:textId="77777777" w:rsidR="0045527F" w:rsidRPr="0045527F" w:rsidRDefault="0045527F" w:rsidP="0045527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5527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Limitações face ao seu doutoramento</w:t>
      </w:r>
    </w:p>
    <w:p w14:paraId="569567E4" w14:textId="77777777" w:rsidR="0045527F" w:rsidRPr="0045527F" w:rsidRDefault="0045527F" w:rsidP="004552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Do ponto de vista do seu trabalho sobre </w:t>
      </w:r>
      <w:r w:rsidRPr="004552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Linhas de Transmissão</w:t>
      </w: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as limitações são </w:t>
      </w:r>
      <w:r w:rsidRPr="004552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inegáveis e objetivas</w:t>
      </w: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CBF6747" w14:textId="77777777" w:rsidR="0045527F" w:rsidRPr="0045527F" w:rsidRDefault="0045527F" w:rsidP="004552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552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apresenta:</w:t>
      </w:r>
    </w:p>
    <w:p w14:paraId="15E9EA49" w14:textId="77777777" w:rsidR="0045527F" w:rsidRPr="0045527F" w:rsidRDefault="0045527F" w:rsidP="0045527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física de linhas de transmissão;</w:t>
      </w:r>
    </w:p>
    <w:p w14:paraId="49CD9DAE" w14:textId="77777777" w:rsidR="0045527F" w:rsidRPr="0045527F" w:rsidRDefault="0045527F" w:rsidP="0045527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mecanismos de falha (vento, gelo, raios, temperatura);</w:t>
      </w:r>
    </w:p>
    <w:p w14:paraId="7026E7A9" w14:textId="77777777" w:rsidR="0045527F" w:rsidRPr="0045527F" w:rsidRDefault="0045527F" w:rsidP="0045527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fragilidade;</w:t>
      </w:r>
    </w:p>
    <w:p w14:paraId="1F923B3A" w14:textId="77777777" w:rsidR="0045527F" w:rsidRPr="0045527F" w:rsidRDefault="0045527F" w:rsidP="0045527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tempos de reparo;</w:t>
      </w:r>
    </w:p>
    <w:p w14:paraId="47F6EB39" w14:textId="77777777" w:rsidR="0045527F" w:rsidRPr="0045527F" w:rsidRDefault="0045527F" w:rsidP="0045527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elétricas (indisponibilidade, MTTF, ENS);</w:t>
      </w:r>
    </w:p>
    <w:p w14:paraId="66AACAAA" w14:textId="77777777" w:rsidR="0045527F" w:rsidRPr="0045527F" w:rsidRDefault="0045527F" w:rsidP="0045527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diferenciação técnica entre transmissão e distribuição;</w:t>
      </w:r>
    </w:p>
    <w:p w14:paraId="412DB73F" w14:textId="77777777" w:rsidR="0045527F" w:rsidRPr="0045527F" w:rsidRDefault="0045527F" w:rsidP="0045527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qualquer estudo de caso focado em LT.</w:t>
      </w:r>
    </w:p>
    <w:p w14:paraId="11DBBD69" w14:textId="77777777" w:rsidR="0045527F" w:rsidRPr="0045527F" w:rsidRDefault="0045527F" w:rsidP="004552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sistema elétrico é tratado </w:t>
      </w:r>
      <w:proofErr w:type="spellStart"/>
      <w:r w:rsidRPr="004552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majoritariamente</w:t>
      </w:r>
      <w:proofErr w:type="spellEnd"/>
      <w:r w:rsidRPr="004552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como sistema abstrato</w:t>
      </w: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como infraestrutura física real.</w:t>
      </w:r>
    </w:p>
    <w:p w14:paraId="35FE3099" w14:textId="77777777" w:rsidR="0045527F" w:rsidRPr="0045527F" w:rsidRDefault="0045527F" w:rsidP="004552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artigo </w:t>
      </w:r>
      <w:r w:rsidRPr="004552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fornece base direta</w:t>
      </w: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cálculo de índices aplicáveis a LT.</w:t>
      </w:r>
    </w:p>
    <w:p w14:paraId="739B340C" w14:textId="77777777" w:rsidR="0045527F" w:rsidRPr="0045527F" w:rsidRDefault="0045527F" w:rsidP="0045527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55FAF0E">
          <v:rect id="_x0000_i1038" style="width:0;height:1.5pt" o:hralign="center" o:hrstd="t" o:hr="t" fillcolor="#a0a0a0" stroked="f"/>
        </w:pict>
      </w:r>
    </w:p>
    <w:p w14:paraId="2428A1BA" w14:textId="77777777" w:rsidR="0045527F" w:rsidRPr="0045527F" w:rsidRDefault="0045527F" w:rsidP="0045527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5527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Valor real para a tese</w:t>
      </w:r>
    </w:p>
    <w:p w14:paraId="45D12FAA" w14:textId="77777777" w:rsidR="0045527F" w:rsidRPr="0045527F" w:rsidRDefault="0045527F" w:rsidP="004552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valor deste artigo para a sua tese é </w:t>
      </w:r>
      <w:r w:rsidRPr="004552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 no plano conceitual</w:t>
      </w: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4552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indireto no plano técnico</w:t>
      </w: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51E7776" w14:textId="77777777" w:rsidR="0045527F" w:rsidRPr="0045527F" w:rsidRDefault="0045527F" w:rsidP="0045527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5527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✔️</w:t>
      </w:r>
      <w:r w:rsidRPr="0045527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Contribuições relevantes</w:t>
      </w:r>
    </w:p>
    <w:p w14:paraId="7CD99027" w14:textId="77777777" w:rsidR="0045527F" w:rsidRPr="0045527F" w:rsidRDefault="0045527F" w:rsidP="0045527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teórica sólida para:</w:t>
      </w:r>
    </w:p>
    <w:p w14:paraId="417C2167" w14:textId="77777777" w:rsidR="0045527F" w:rsidRPr="0045527F" w:rsidRDefault="0045527F" w:rsidP="0045527F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escolhas conceituais;</w:t>
      </w:r>
    </w:p>
    <w:p w14:paraId="521A425C" w14:textId="77777777" w:rsidR="0045527F" w:rsidRPr="0045527F" w:rsidRDefault="0045527F" w:rsidP="0045527F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explicar por que “resiliência” é frequentemente mal definida;</w:t>
      </w:r>
    </w:p>
    <w:p w14:paraId="5470AA5F" w14:textId="77777777" w:rsidR="0045527F" w:rsidRPr="0045527F" w:rsidRDefault="0045527F" w:rsidP="0045527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explícita para:</w:t>
      </w:r>
    </w:p>
    <w:p w14:paraId="0144EE62" w14:textId="77777777" w:rsidR="0045527F" w:rsidRPr="0045527F" w:rsidRDefault="0045527F" w:rsidP="0045527F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criticar abordagens excessivamente holísticas;</w:t>
      </w:r>
    </w:p>
    <w:p w14:paraId="4C79E058" w14:textId="77777777" w:rsidR="0045527F" w:rsidRPr="0045527F" w:rsidRDefault="0045527F" w:rsidP="0045527F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defender a necessidade de </w:t>
      </w:r>
      <w:r w:rsidRPr="004552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engenharia aplicada a ativos físicos</w:t>
      </w: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AA07964" w14:textId="77777777" w:rsidR="0045527F" w:rsidRPr="0045527F" w:rsidRDefault="0045527F" w:rsidP="0045527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Ajuda a posicionar o seu trabalho como:</w:t>
      </w:r>
    </w:p>
    <w:p w14:paraId="795DEC6F" w14:textId="77777777" w:rsidR="0045527F" w:rsidRPr="0045527F" w:rsidRDefault="0045527F" w:rsidP="0045527F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uma resposta à dificuldade de operacionalização da resiliência identificada pela própria literatura.</w:t>
      </w:r>
    </w:p>
    <w:p w14:paraId="234448F3" w14:textId="77777777" w:rsidR="0045527F" w:rsidRPr="0045527F" w:rsidRDefault="0045527F" w:rsidP="0045527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2CB82A0">
          <v:rect id="_x0000_i1039" style="width:0;height:1.5pt" o:hralign="center" o:hrstd="t" o:hr="t" fillcolor="#a0a0a0" stroked="f"/>
        </w:pict>
      </w:r>
    </w:p>
    <w:p w14:paraId="0DAF580A" w14:textId="77777777" w:rsidR="0045527F" w:rsidRPr="0045527F" w:rsidRDefault="0045527F" w:rsidP="0045527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5527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❌</w:t>
      </w:r>
      <w:r w:rsidRPr="0045527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5. O que este artigo NÃO deve fazer na sua tese</w:t>
      </w:r>
    </w:p>
    <w:p w14:paraId="1AD12F3B" w14:textId="77777777" w:rsidR="0045527F" w:rsidRPr="0045527F" w:rsidRDefault="0045527F" w:rsidP="0045527F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fundamenta diretamente o seu índice;</w:t>
      </w:r>
    </w:p>
    <w:p w14:paraId="660DBBBB" w14:textId="77777777" w:rsidR="0045527F" w:rsidRPr="0045527F" w:rsidRDefault="0045527F" w:rsidP="0045527F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❌</w:t>
      </w: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deve ser usado como modelo de cálculo;</w:t>
      </w:r>
    </w:p>
    <w:p w14:paraId="37E7D1D8" w14:textId="77777777" w:rsidR="0045527F" w:rsidRPr="0045527F" w:rsidRDefault="0045527F" w:rsidP="0045527F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substitui literatura IEEE/EPRI/CIGRÉ focada em transmissão;</w:t>
      </w:r>
    </w:p>
    <w:p w14:paraId="536A2E4C" w14:textId="77777777" w:rsidR="0045527F" w:rsidRPr="0045527F" w:rsidRDefault="0045527F" w:rsidP="0045527F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5527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4552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fornece dados empíricos.</w:t>
      </w:r>
    </w:p>
    <w:p w14:paraId="7CC0A834" w14:textId="77777777" w:rsidR="0045527F" w:rsidRDefault="0045527F">
      <w:pPr>
        <w:rPr>
          <w:lang w:val="en-US"/>
        </w:rPr>
      </w:pPr>
    </w:p>
    <w:sectPr w:rsidR="0045527F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6126"/>
    <w:multiLevelType w:val="multilevel"/>
    <w:tmpl w:val="756A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557D2"/>
    <w:multiLevelType w:val="multilevel"/>
    <w:tmpl w:val="BC38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479D5"/>
    <w:multiLevelType w:val="multilevel"/>
    <w:tmpl w:val="5666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F3C85"/>
    <w:multiLevelType w:val="multilevel"/>
    <w:tmpl w:val="FDD2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8342C"/>
    <w:multiLevelType w:val="multilevel"/>
    <w:tmpl w:val="9628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A063C"/>
    <w:multiLevelType w:val="multilevel"/>
    <w:tmpl w:val="BE00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B63BA"/>
    <w:multiLevelType w:val="multilevel"/>
    <w:tmpl w:val="3B72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34834"/>
    <w:multiLevelType w:val="multilevel"/>
    <w:tmpl w:val="6BDA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7F29ED"/>
    <w:multiLevelType w:val="multilevel"/>
    <w:tmpl w:val="697E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8357D0"/>
    <w:multiLevelType w:val="multilevel"/>
    <w:tmpl w:val="38E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032DB4"/>
    <w:multiLevelType w:val="multilevel"/>
    <w:tmpl w:val="36A0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2D2CC7"/>
    <w:multiLevelType w:val="multilevel"/>
    <w:tmpl w:val="1066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493774"/>
    <w:multiLevelType w:val="multilevel"/>
    <w:tmpl w:val="3E1A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096C23"/>
    <w:multiLevelType w:val="multilevel"/>
    <w:tmpl w:val="7342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A75255"/>
    <w:multiLevelType w:val="multilevel"/>
    <w:tmpl w:val="9C2E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90568D"/>
    <w:multiLevelType w:val="multilevel"/>
    <w:tmpl w:val="396E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0070EC"/>
    <w:multiLevelType w:val="multilevel"/>
    <w:tmpl w:val="AB6C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34F67"/>
    <w:multiLevelType w:val="multilevel"/>
    <w:tmpl w:val="B2DA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BA62D4"/>
    <w:multiLevelType w:val="multilevel"/>
    <w:tmpl w:val="5AE6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219542">
    <w:abstractNumId w:val="8"/>
  </w:num>
  <w:num w:numId="2" w16cid:durableId="362562707">
    <w:abstractNumId w:val="9"/>
  </w:num>
  <w:num w:numId="3" w16cid:durableId="131874039">
    <w:abstractNumId w:val="2"/>
  </w:num>
  <w:num w:numId="4" w16cid:durableId="2010256550">
    <w:abstractNumId w:val="17"/>
  </w:num>
  <w:num w:numId="5" w16cid:durableId="614554381">
    <w:abstractNumId w:val="13"/>
  </w:num>
  <w:num w:numId="6" w16cid:durableId="830104781">
    <w:abstractNumId w:val="11"/>
  </w:num>
  <w:num w:numId="7" w16cid:durableId="1212578697">
    <w:abstractNumId w:val="12"/>
  </w:num>
  <w:num w:numId="8" w16cid:durableId="789787874">
    <w:abstractNumId w:val="0"/>
  </w:num>
  <w:num w:numId="9" w16cid:durableId="772364414">
    <w:abstractNumId w:val="18"/>
  </w:num>
  <w:num w:numId="10" w16cid:durableId="297539383">
    <w:abstractNumId w:val="5"/>
  </w:num>
  <w:num w:numId="11" w16cid:durableId="108935981">
    <w:abstractNumId w:val="7"/>
  </w:num>
  <w:num w:numId="12" w16cid:durableId="486169760">
    <w:abstractNumId w:val="15"/>
  </w:num>
  <w:num w:numId="13" w16cid:durableId="1623615110">
    <w:abstractNumId w:val="6"/>
  </w:num>
  <w:num w:numId="14" w16cid:durableId="142434367">
    <w:abstractNumId w:val="14"/>
  </w:num>
  <w:num w:numId="15" w16cid:durableId="651755802">
    <w:abstractNumId w:val="4"/>
  </w:num>
  <w:num w:numId="16" w16cid:durableId="2075199621">
    <w:abstractNumId w:val="16"/>
  </w:num>
  <w:num w:numId="17" w16cid:durableId="992177826">
    <w:abstractNumId w:val="3"/>
  </w:num>
  <w:num w:numId="18" w16cid:durableId="718477801">
    <w:abstractNumId w:val="1"/>
  </w:num>
  <w:num w:numId="19" w16cid:durableId="21091592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F5F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4F5F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5527F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D6C7D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07E80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7D7FCD9F"/>
  <w15:chartTrackingRefBased/>
  <w15:docId w15:val="{0C018CF4-BF92-4978-9B18-61817058B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F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F5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F5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F5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F5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F5F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F5F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F5F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F5F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F5F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194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F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F5F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194F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7E8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F07E80"/>
    <w:rPr>
      <w:b/>
      <w:bCs/>
    </w:rPr>
  </w:style>
  <w:style w:type="character" w:customStyle="1" w:styleId="relative">
    <w:name w:val="relative"/>
    <w:basedOn w:val="DefaultParagraphFont"/>
    <w:rsid w:val="00F07E80"/>
  </w:style>
  <w:style w:type="paragraph" w:customStyle="1" w:styleId="not-prose">
    <w:name w:val="not-prose"/>
    <w:basedOn w:val="Normal"/>
    <w:rsid w:val="00F07E8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F07E8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680</Words>
  <Characters>3677</Characters>
  <Application>Microsoft Office Word</Application>
  <DocSecurity>0</DocSecurity>
  <Lines>30</Lines>
  <Paragraphs>8</Paragraphs>
  <ScaleCrop>false</ScaleCrop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2026-01-02T08:27:00Z</dcterms:created>
  <dcterms:modified xsi:type="dcterms:W3CDTF">2026-01-02T13:14:00Z</dcterms:modified>
</cp:coreProperties>
</file>