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F6A0" w14:textId="1704BB32" w:rsidR="00AC5231" w:rsidRDefault="00CD009B">
      <w:pPr>
        <w:rPr>
          <w:lang w:val="en-US"/>
        </w:rPr>
      </w:pPr>
      <w:r w:rsidRPr="00CD009B">
        <w:rPr>
          <w:lang w:val="en-US"/>
        </w:rPr>
        <w:t>Development of Climate Change Adaptation Solutions Within the Framework of the CSA Group Canadian Electrical Code Parts I, II and III</w:t>
      </w:r>
    </w:p>
    <w:p w14:paraId="266A44D5" w14:textId="77777777" w:rsidR="003C3906" w:rsidRPr="003C3906" w:rsidRDefault="003C3906" w:rsidP="003C390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55DF558D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técnico-normativo institucional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pela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CSA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Group</w:t>
      </w:r>
      <w:proofErr w:type="spellEnd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apoio do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Research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Council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Canada (NRC)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Canada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contexto do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Pan-Canadian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Framework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Clean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Growth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E1E892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principais:</w:t>
      </w:r>
    </w:p>
    <w:p w14:paraId="3CA42DE3" w14:textId="77777777" w:rsidR="003C3906" w:rsidRPr="003C3906" w:rsidRDefault="003C3906" w:rsidP="003C390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técnico de alto nível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acadêmico tradicional;</w:t>
      </w:r>
    </w:p>
    <w:p w14:paraId="01813942" w14:textId="77777777" w:rsidR="003C3906" w:rsidRPr="003C3906" w:rsidRDefault="003C3906" w:rsidP="003C390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em:</w:t>
      </w:r>
    </w:p>
    <w:p w14:paraId="557E39A5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bibliográfica,</w:t>
      </w:r>
    </w:p>
    <w:p w14:paraId="66765046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entrevistas com especialistas,</w:t>
      </w:r>
    </w:p>
    <w:p w14:paraId="63F270DC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workshops nacionais com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reguladores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E0832F" w14:textId="77777777" w:rsidR="003C3906" w:rsidRPr="003C3906" w:rsidRDefault="003C3906" w:rsidP="003C390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Fortemente orientado a:</w:t>
      </w:r>
    </w:p>
    <w:p w14:paraId="4E15850E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códigos e normas elétricas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9E41E7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críticas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531044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climática aplicada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A3AFE8" w14:textId="77777777" w:rsidR="003C3906" w:rsidRPr="003C3906" w:rsidRDefault="003C3906" w:rsidP="003C390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Abrange explicitamente:</w:t>
      </w:r>
    </w:p>
    <w:p w14:paraId="0FA041C2" w14:textId="77777777" w:rsidR="003C3906" w:rsidRPr="003C3906" w:rsidRDefault="003C3906" w:rsidP="003C390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transmissão e distribuição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 </w:t>
      </w:r>
      <w:proofErr w:type="spellStart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Code</w:t>
      </w:r>
      <w:proofErr w:type="spellEnd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</w:t>
      </w:r>
      <w:proofErr w:type="spellEnd"/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III).</w:t>
      </w:r>
    </w:p>
    <w:p w14:paraId="1207673A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métricas matemáticas de resiliência, mas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orientações normativas e técnicas estruturais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0FD4F1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303721">
          <v:rect id="_x0000_i1031" style="width:0;height:1.5pt" o:hralign="center" o:hrstd="t" o:hr="t" fillcolor="#a0a0a0" stroked="f"/>
        </w:pict>
      </w:r>
    </w:p>
    <w:p w14:paraId="1768F639" w14:textId="77777777" w:rsidR="003C3906" w:rsidRPr="003C3906" w:rsidRDefault="003C3906" w:rsidP="003C390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30BAA5ED" w14:textId="77777777" w:rsidR="003C3906" w:rsidRPr="003C3906" w:rsidRDefault="003C3906" w:rsidP="003C390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climático e setorial</w:t>
      </w:r>
    </w:p>
    <w:p w14:paraId="037C37F0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parte do reconhecimento explícito de que:</w:t>
      </w:r>
    </w:p>
    <w:p w14:paraId="4F7AA690" w14:textId="77777777" w:rsidR="003C3906" w:rsidRPr="003C3906" w:rsidRDefault="003C3906" w:rsidP="003C39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já estão impactando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infraestrutura elétrica canadense;</w:t>
      </w:r>
    </w:p>
    <w:p w14:paraId="2F54BAE1" w14:textId="77777777" w:rsidR="003C3906" w:rsidRPr="003C3906" w:rsidRDefault="003C3906" w:rsidP="003C39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frequência, intensidade e combinação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desses eventos tende a aumentar;</w:t>
      </w:r>
    </w:p>
    <w:p w14:paraId="60921809" w14:textId="77777777" w:rsidR="003C3906" w:rsidRPr="003C3906" w:rsidRDefault="003C3906" w:rsidP="003C39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impactos recaem diretamente sobre:</w:t>
      </w:r>
    </w:p>
    <w:p w14:paraId="5FB10A5A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aéreas,</w:t>
      </w:r>
    </w:p>
    <w:p w14:paraId="25E70CEB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2BE74E44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isoladores,</w:t>
      </w:r>
    </w:p>
    <w:p w14:paraId="63B257B3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fundações,</w:t>
      </w:r>
    </w:p>
    <w:p w14:paraId="4BDB556E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acessos para manutenção,</w:t>
      </w:r>
    </w:p>
    <w:p w14:paraId="386929EA" w14:textId="77777777" w:rsidR="003C3906" w:rsidRPr="003C3906" w:rsidRDefault="003C3906" w:rsidP="003C390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recuperação.</w:t>
      </w:r>
    </w:p>
    <w:p w14:paraId="3579BE64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destacados como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principais riscos climáticos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(Cap. 3–5):</w:t>
      </w:r>
    </w:p>
    <w:p w14:paraId="1A89C7A4" w14:textId="77777777" w:rsidR="003C3906" w:rsidRPr="003C3906" w:rsidRDefault="003C3906" w:rsidP="003C39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vento, gelo e neve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(maior risco nacional);</w:t>
      </w:r>
    </w:p>
    <w:p w14:paraId="32BC92BB" w14:textId="77777777" w:rsidR="003C3906" w:rsidRPr="003C3906" w:rsidRDefault="003C3906" w:rsidP="003C39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eventos extremos combinados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+ gelo + chuva);</w:t>
      </w:r>
    </w:p>
    <w:p w14:paraId="0755D399" w14:textId="77777777" w:rsidR="003C3906" w:rsidRPr="003C3906" w:rsidRDefault="003C3906" w:rsidP="003C39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inundações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A348E3" w14:textId="77777777" w:rsidR="003C3906" w:rsidRPr="003C3906" w:rsidRDefault="003C3906" w:rsidP="003C39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2FD7B3" w14:textId="77777777" w:rsidR="003C3906" w:rsidRPr="003C3906" w:rsidRDefault="003C3906" w:rsidP="003C39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degelo de permafrost e movimentos de solo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72C073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é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tema de doutoramento.</w:t>
      </w:r>
    </w:p>
    <w:p w14:paraId="304DE521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BFC434">
          <v:rect id="_x0000_i1032" style="width:0;height:1.5pt" o:hralign="center" o:hrstd="t" o:hr="t" fillcolor="#a0a0a0" stroked="f"/>
        </w:pict>
      </w:r>
    </w:p>
    <w:p w14:paraId="375BE54D" w14:textId="77777777" w:rsidR="003C3906" w:rsidRPr="003C3906" w:rsidRDefault="003C3906" w:rsidP="003C390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Infraestruturas de transmissão (</w:t>
      </w:r>
      <w:proofErr w:type="spellStart"/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Part</w:t>
      </w:r>
      <w:proofErr w:type="spellEnd"/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III)</w:t>
      </w:r>
    </w:p>
    <w:p w14:paraId="5B788B4B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dedica atenção explícita às infraestruturas cobertas pelo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Canadian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Code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III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aplicável a:</w:t>
      </w:r>
    </w:p>
    <w:p w14:paraId="3A84B1A9" w14:textId="77777777" w:rsidR="003C3906" w:rsidRPr="003C3906" w:rsidRDefault="003C3906" w:rsidP="003C39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A06C13" w14:textId="77777777" w:rsidR="003C3906" w:rsidRPr="003C3906" w:rsidRDefault="003C3906" w:rsidP="003C39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estruturas de suporte;</w:t>
      </w:r>
    </w:p>
    <w:p w14:paraId="185ED9EA" w14:textId="77777777" w:rsidR="003C3906" w:rsidRPr="003C3906" w:rsidRDefault="003C3906" w:rsidP="003C39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09DAA4A7" w14:textId="77777777" w:rsidR="003C3906" w:rsidRPr="003C3906" w:rsidRDefault="003C3906" w:rsidP="003C39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equipamentos de potência.</w:t>
      </w:r>
    </w:p>
    <w:p w14:paraId="23EB4874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identificados impactos recorrentes em transmissão, incluindo:</w:t>
      </w:r>
    </w:p>
    <w:p w14:paraId="14473CF2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acréscimo de cargas de gelo e vento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além dos mapas históricos;</w:t>
      </w:r>
    </w:p>
    <w:p w14:paraId="0BF9C93D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galopamento</w:t>
      </w:r>
      <w:proofErr w:type="spellEnd"/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condutores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A9DAEB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 e postes;</w:t>
      </w:r>
    </w:p>
    <w:p w14:paraId="77400DDC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por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fadiga estrutural acelerada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609C5E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dificuldades de acesso e manutenção pós-evento;</w:t>
      </w:r>
    </w:p>
    <w:p w14:paraId="685BAE45" w14:textId="77777777" w:rsidR="003C3906" w:rsidRPr="003C3906" w:rsidRDefault="003C3906" w:rsidP="003C390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cascata 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apagões regionais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396B1B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D6E937">
          <v:rect id="_x0000_i1033" style="width:0;height:1.5pt" o:hralign="center" o:hrstd="t" o:hr="t" fillcolor="#a0a0a0" stroked="f"/>
        </w:pict>
      </w:r>
    </w:p>
    <w:p w14:paraId="55CE9CB6" w14:textId="77777777" w:rsidR="003C3906" w:rsidRPr="003C3906" w:rsidRDefault="003C3906" w:rsidP="003C390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Ações técnicas propostas (núcleo do relatório)</w:t>
      </w:r>
    </w:p>
    <w:p w14:paraId="725ECAE8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não cria um índice de resiliência, mas propõe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ações técnicas estruturadas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agrupadas em categorias, com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valor prático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99B097D" w14:textId="77777777" w:rsidR="003C3906" w:rsidRPr="003C3906" w:rsidRDefault="003C3906" w:rsidP="003C390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Atualização de mapas e critérios de carregamento</w:t>
      </w:r>
    </w:p>
    <w:p w14:paraId="0BC7C6C5" w14:textId="77777777" w:rsidR="003C3906" w:rsidRPr="003C3906" w:rsidRDefault="003C3906" w:rsidP="003C390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mapas de vento, gelo e neve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213C8D" w14:textId="77777777" w:rsidR="003C3906" w:rsidRPr="003C3906" w:rsidRDefault="003C3906" w:rsidP="003C390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projeções climáticas futuras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dados históricos;</w:t>
      </w:r>
    </w:p>
    <w:p w14:paraId="381C9D8D" w14:textId="77777777" w:rsidR="003C3906" w:rsidRPr="003C3906" w:rsidRDefault="003C3906" w:rsidP="003C390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Atualização contínua dos critérios de projeto.</w:t>
      </w:r>
    </w:p>
    <w:p w14:paraId="3CD50A22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Relevância direta para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dimensionamento estrutural de LT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F28102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BDB327">
          <v:rect id="_x0000_i1034" style="width:0;height:1.5pt" o:hralign="center" o:hrstd="t" o:hr="t" fillcolor="#a0a0a0" stroked="f"/>
        </w:pict>
      </w:r>
    </w:p>
    <w:p w14:paraId="194C0E95" w14:textId="77777777" w:rsidR="003C3906" w:rsidRPr="003C3906" w:rsidRDefault="003C3906" w:rsidP="003C390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Revisão de normas de projeto e ensaio</w:t>
      </w:r>
    </w:p>
    <w:p w14:paraId="15D83057" w14:textId="77777777" w:rsidR="003C3906" w:rsidRPr="003C3906" w:rsidRDefault="003C3906" w:rsidP="003C390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Atualização de ensaios de equipamentos para:</w:t>
      </w:r>
    </w:p>
    <w:p w14:paraId="21C334A7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temperaturas extremas,</w:t>
      </w:r>
    </w:p>
    <w:p w14:paraId="58C7A33D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corrosão,</w:t>
      </w:r>
    </w:p>
    <w:p w14:paraId="7DCE3A51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exposição prolongada à água,</w:t>
      </w:r>
    </w:p>
    <w:p w14:paraId="6BA0297D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combinadas;</w:t>
      </w:r>
    </w:p>
    <w:p w14:paraId="7A64882F" w14:textId="77777777" w:rsidR="003C3906" w:rsidRPr="003C3906" w:rsidRDefault="003C3906" w:rsidP="003C390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direto em:</w:t>
      </w:r>
    </w:p>
    <w:p w14:paraId="7DC962F0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isoladores,</w:t>
      </w:r>
    </w:p>
    <w:p w14:paraId="31E598BC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50212E66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braços,</w:t>
      </w:r>
    </w:p>
    <w:p w14:paraId="23FDF18C" w14:textId="77777777" w:rsidR="003C3906" w:rsidRPr="003C3906" w:rsidRDefault="003C3906" w:rsidP="003C3906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fundações.</w:t>
      </w:r>
    </w:p>
    <w:p w14:paraId="60285050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8EC6A5">
          <v:rect id="_x0000_i1035" style="width:0;height:1.5pt" o:hralign="center" o:hrstd="t" o:hr="t" fillcolor="#a0a0a0" stroked="f"/>
        </w:pict>
      </w:r>
    </w:p>
    <w:p w14:paraId="059DFFB5" w14:textId="77777777" w:rsidR="003C3906" w:rsidRPr="003C3906" w:rsidRDefault="003C3906" w:rsidP="003C390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Operação, manutenção e gestão de vegetação</w:t>
      </w:r>
    </w:p>
    <w:p w14:paraId="196772C9" w14:textId="77777777" w:rsidR="003C3906" w:rsidRPr="003C3906" w:rsidRDefault="003C3906" w:rsidP="003C390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explícita em que resiliência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apenas projeto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AB4D0E" w14:textId="77777777" w:rsidR="003C3906" w:rsidRPr="003C3906" w:rsidRDefault="003C3906" w:rsidP="003C390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de:</w:t>
      </w:r>
    </w:p>
    <w:p w14:paraId="36B7E93A" w14:textId="77777777" w:rsidR="003C3906" w:rsidRPr="003C3906" w:rsidRDefault="003C3906" w:rsidP="003C3906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monitoramento contínuo;</w:t>
      </w:r>
    </w:p>
    <w:p w14:paraId="487B396D" w14:textId="77777777" w:rsidR="003C3906" w:rsidRPr="003C3906" w:rsidRDefault="003C3906" w:rsidP="003C3906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adaptativa;</w:t>
      </w:r>
    </w:p>
    <w:p w14:paraId="3A56DEE5" w14:textId="77777777" w:rsidR="003C3906" w:rsidRPr="003C3906" w:rsidRDefault="003C3906" w:rsidP="003C3906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 mais agressiva;</w:t>
      </w:r>
    </w:p>
    <w:p w14:paraId="31B1B7EE" w14:textId="77777777" w:rsidR="003C3906" w:rsidRPr="003C3906" w:rsidRDefault="003C3906" w:rsidP="003C390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Reconhecimento de que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legados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críticos para a resiliência.</w:t>
      </w:r>
    </w:p>
    <w:p w14:paraId="09E9FCE8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677BDC">
          <v:rect id="_x0000_i1036" style="width:0;height:1.5pt" o:hralign="center" o:hrstd="t" o:hr="t" fillcolor="#a0a0a0" stroked="f"/>
        </w:pict>
      </w:r>
    </w:p>
    <w:p w14:paraId="709802C8" w14:textId="77777777" w:rsidR="003C3906" w:rsidRPr="003C3906" w:rsidRDefault="003C3906" w:rsidP="003C3906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(d) Eventos combinados e incerteza</w:t>
      </w:r>
    </w:p>
    <w:p w14:paraId="12AF9CD5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reconhece explicitamente uma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central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62059B0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projeções climáticas para eventos combinados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(ex.: chuva intensa seguida de congelamento + vento forte)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ainda são limitadas.</w:t>
      </w:r>
    </w:p>
    <w:p w14:paraId="521DABA0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constatação é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o seu doutoramento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pois reforça a necessidade de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novos modelos e índices de resiliência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4DE82C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07918B">
          <v:rect id="_x0000_i1037" style="width:0;height:1.5pt" o:hralign="center" o:hrstd="t" o:hr="t" fillcolor="#a0a0a0" stroked="f"/>
        </w:pict>
      </w:r>
    </w:p>
    <w:p w14:paraId="62D0D206" w14:textId="77777777" w:rsidR="003C3906" w:rsidRPr="003C3906" w:rsidRDefault="003C3906" w:rsidP="003C390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0161B8E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do elevado valor técnico, existem limitações claras:</w:t>
      </w:r>
    </w:p>
    <w:p w14:paraId="6B2BD539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0B9FE638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de resiliência;</w:t>
      </w:r>
    </w:p>
    <w:p w14:paraId="104FB2DC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único ou comparável;</w:t>
      </w:r>
    </w:p>
    <w:p w14:paraId="5C8D6475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tempo;</w:t>
      </w:r>
    </w:p>
    <w:p w14:paraId="3753C1BC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de falhas;</w:t>
      </w:r>
    </w:p>
    <w:p w14:paraId="233C0BFC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formalismo matemático;</w:t>
      </w:r>
    </w:p>
    <w:p w14:paraId="51A48F59" w14:textId="77777777" w:rsidR="003C3906" w:rsidRPr="003C3906" w:rsidRDefault="003C3906" w:rsidP="003C390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 recuperação do sistema.</w:t>
      </w:r>
    </w:p>
    <w:p w14:paraId="311C2A24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 e prescritivo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analítico-científico.</w:t>
      </w:r>
    </w:p>
    <w:p w14:paraId="208974A2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diferencia detalhadamente:</w:t>
      </w:r>
    </w:p>
    <w:p w14:paraId="544C1E40" w14:textId="77777777" w:rsidR="003C3906" w:rsidRPr="003C3906" w:rsidRDefault="003C3906" w:rsidP="003C390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vs. distribuição em termos de modelagem;</w:t>
      </w:r>
    </w:p>
    <w:p w14:paraId="07316E52" w14:textId="77777777" w:rsidR="003C3906" w:rsidRPr="003C3906" w:rsidRDefault="003C3906" w:rsidP="003C390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tensão na formulação das recomendações.</w:t>
      </w:r>
    </w:p>
    <w:p w14:paraId="0E61F6F1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676D8B">
          <v:rect id="_x0000_i1038" style="width:0;height:1.5pt" o:hralign="center" o:hrstd="t" o:hr="t" fillcolor="#a0a0a0" stroked="f"/>
        </w:pict>
      </w:r>
    </w:p>
    <w:p w14:paraId="5F4B2309" w14:textId="77777777" w:rsidR="003C3906" w:rsidRPr="003C3906" w:rsidRDefault="003C3906" w:rsidP="003C390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608C05E8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documento para a sua tese é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 do ponto de vista matemático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CB75DC" w14:textId="77777777" w:rsidR="003C3906" w:rsidRPr="003C3906" w:rsidRDefault="003C3906" w:rsidP="003C390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3C390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essenciais</w:t>
      </w:r>
    </w:p>
    <w:p w14:paraId="76757E4B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é extremamente valioso para:</w:t>
      </w:r>
    </w:p>
    <w:p w14:paraId="147AE960" w14:textId="77777777" w:rsidR="003C3906" w:rsidRPr="003C3906" w:rsidRDefault="003C3906" w:rsidP="003C390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técnica e regulatória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57D187" w14:textId="77777777" w:rsidR="003C3906" w:rsidRPr="003C3906" w:rsidRDefault="003C3906" w:rsidP="003C390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do problema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0E1717" w14:textId="77777777" w:rsidR="003C3906" w:rsidRPr="003C3906" w:rsidRDefault="003C3906" w:rsidP="003C390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por que:</w:t>
      </w:r>
    </w:p>
    <w:p w14:paraId="0598882E" w14:textId="77777777" w:rsidR="003C3906" w:rsidRPr="003C3906" w:rsidRDefault="003C3906" w:rsidP="003C3906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normas baseadas em clima histórico são insuficientes;</w:t>
      </w:r>
    </w:p>
    <w:p w14:paraId="47ACF060" w14:textId="77777777" w:rsidR="003C3906" w:rsidRPr="003C3906" w:rsidRDefault="003C3906" w:rsidP="003C3906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precisa ser tratada explicitamente;</w:t>
      </w:r>
    </w:p>
    <w:p w14:paraId="508E7E65" w14:textId="77777777" w:rsidR="003C3906" w:rsidRPr="003C3906" w:rsidRDefault="003C3906" w:rsidP="003C3906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que:</w:t>
      </w:r>
    </w:p>
    <w:p w14:paraId="0593DBA3" w14:textId="77777777" w:rsidR="003C3906" w:rsidRPr="003C3906" w:rsidRDefault="003C3906" w:rsidP="003C390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setor elétrico já reconhece o problema,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dispõe de métricas operacionais consolidadas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5DA1C2" w14:textId="77777777" w:rsidR="003C3906" w:rsidRPr="003C3906" w:rsidRDefault="003C3906" w:rsidP="003C390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reforça fortemente a </w:t>
      </w:r>
      <w:r w:rsidRPr="003C390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índice pretende preencher.</w:t>
      </w:r>
    </w:p>
    <w:p w14:paraId="67134306" w14:textId="77777777" w:rsidR="003C3906" w:rsidRPr="003C3906" w:rsidRDefault="003C3906" w:rsidP="003C390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E2447C">
          <v:rect id="_x0000_i1039" style="width:0;height:1.5pt" o:hralign="center" o:hrstd="t" o:hr="t" fillcolor="#a0a0a0" stroked="f"/>
        </w:pict>
      </w:r>
    </w:p>
    <w:p w14:paraId="68FF3C2E" w14:textId="77777777" w:rsidR="003C3906" w:rsidRPr="003C3906" w:rsidRDefault="003C3906" w:rsidP="003C390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3C390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documento NÃO deve fazer na sua tese</w:t>
      </w:r>
    </w:p>
    <w:p w14:paraId="22B4AC58" w14:textId="77777777" w:rsidR="003C3906" w:rsidRPr="003C3906" w:rsidRDefault="003C3906" w:rsidP="003C390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literatura científica IEEE/Elsevier;</w:t>
      </w:r>
    </w:p>
    <w:p w14:paraId="08447A92" w14:textId="77777777" w:rsidR="003C3906" w:rsidRPr="003C3906" w:rsidRDefault="003C3906" w:rsidP="003C390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base matemática;</w:t>
      </w:r>
    </w:p>
    <w:p w14:paraId="461EFB45" w14:textId="77777777" w:rsidR="003C3906" w:rsidRPr="003C3906" w:rsidRDefault="003C3906" w:rsidP="003C390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diretamente o índice;</w:t>
      </w:r>
    </w:p>
    <w:p w14:paraId="2D9A63CE" w14:textId="77777777" w:rsidR="003C3906" w:rsidRPr="003C3906" w:rsidRDefault="003C3906" w:rsidP="003C3906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390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C390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artigo científico.</w:t>
      </w:r>
    </w:p>
    <w:p w14:paraId="27B5C700" w14:textId="77777777" w:rsidR="00CD009B" w:rsidRPr="003C3906" w:rsidRDefault="00CD009B"/>
    <w:sectPr w:rsidR="00CD009B" w:rsidRPr="003C390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7DD"/>
    <w:multiLevelType w:val="multilevel"/>
    <w:tmpl w:val="B00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73BD"/>
    <w:multiLevelType w:val="multilevel"/>
    <w:tmpl w:val="BE0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6E0C"/>
    <w:multiLevelType w:val="multilevel"/>
    <w:tmpl w:val="332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E97"/>
    <w:multiLevelType w:val="multilevel"/>
    <w:tmpl w:val="7C5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4CD3"/>
    <w:multiLevelType w:val="multilevel"/>
    <w:tmpl w:val="11E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777D6"/>
    <w:multiLevelType w:val="multilevel"/>
    <w:tmpl w:val="373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5F8B"/>
    <w:multiLevelType w:val="multilevel"/>
    <w:tmpl w:val="3B1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825BA"/>
    <w:multiLevelType w:val="multilevel"/>
    <w:tmpl w:val="355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4765F"/>
    <w:multiLevelType w:val="multilevel"/>
    <w:tmpl w:val="F48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A0096"/>
    <w:multiLevelType w:val="multilevel"/>
    <w:tmpl w:val="46A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41922"/>
    <w:multiLevelType w:val="multilevel"/>
    <w:tmpl w:val="CEF4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4990"/>
    <w:multiLevelType w:val="multilevel"/>
    <w:tmpl w:val="AD1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D4563"/>
    <w:multiLevelType w:val="multilevel"/>
    <w:tmpl w:val="6D4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90931"/>
    <w:multiLevelType w:val="multilevel"/>
    <w:tmpl w:val="862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D5925"/>
    <w:multiLevelType w:val="multilevel"/>
    <w:tmpl w:val="475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60417"/>
    <w:multiLevelType w:val="multilevel"/>
    <w:tmpl w:val="410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254B8"/>
    <w:multiLevelType w:val="multilevel"/>
    <w:tmpl w:val="B544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430ED"/>
    <w:multiLevelType w:val="multilevel"/>
    <w:tmpl w:val="812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41C17"/>
    <w:multiLevelType w:val="multilevel"/>
    <w:tmpl w:val="A0D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A5EE9"/>
    <w:multiLevelType w:val="multilevel"/>
    <w:tmpl w:val="A14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27152">
    <w:abstractNumId w:val="8"/>
  </w:num>
  <w:num w:numId="2" w16cid:durableId="1949969816">
    <w:abstractNumId w:val="0"/>
  </w:num>
  <w:num w:numId="3" w16cid:durableId="877086862">
    <w:abstractNumId w:val="16"/>
  </w:num>
  <w:num w:numId="4" w16cid:durableId="756440410">
    <w:abstractNumId w:val="9"/>
  </w:num>
  <w:num w:numId="5" w16cid:durableId="359278275">
    <w:abstractNumId w:val="4"/>
  </w:num>
  <w:num w:numId="6" w16cid:durableId="1301962731">
    <w:abstractNumId w:val="10"/>
  </w:num>
  <w:num w:numId="7" w16cid:durableId="59523698">
    <w:abstractNumId w:val="2"/>
  </w:num>
  <w:num w:numId="8" w16cid:durableId="818764899">
    <w:abstractNumId w:val="15"/>
  </w:num>
  <w:num w:numId="9" w16cid:durableId="1224179263">
    <w:abstractNumId w:val="1"/>
  </w:num>
  <w:num w:numId="10" w16cid:durableId="2058164897">
    <w:abstractNumId w:val="5"/>
  </w:num>
  <w:num w:numId="11" w16cid:durableId="1933970903">
    <w:abstractNumId w:val="12"/>
  </w:num>
  <w:num w:numId="12" w16cid:durableId="2119913175">
    <w:abstractNumId w:val="6"/>
  </w:num>
  <w:num w:numId="13" w16cid:durableId="1342123937">
    <w:abstractNumId w:val="13"/>
  </w:num>
  <w:num w:numId="14" w16cid:durableId="868110018">
    <w:abstractNumId w:val="19"/>
  </w:num>
  <w:num w:numId="15" w16cid:durableId="438766855">
    <w:abstractNumId w:val="7"/>
  </w:num>
  <w:num w:numId="16" w16cid:durableId="1135027369">
    <w:abstractNumId w:val="17"/>
  </w:num>
  <w:num w:numId="17" w16cid:durableId="1577781633">
    <w:abstractNumId w:val="3"/>
  </w:num>
  <w:num w:numId="18" w16cid:durableId="1778060964">
    <w:abstractNumId w:val="11"/>
  </w:num>
  <w:num w:numId="19" w16cid:durableId="1511094826">
    <w:abstractNumId w:val="14"/>
  </w:num>
  <w:num w:numId="20" w16cid:durableId="6476347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9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3906"/>
    <w:rsid w:val="003F704C"/>
    <w:rsid w:val="004234AF"/>
    <w:rsid w:val="00423B9B"/>
    <w:rsid w:val="00435A17"/>
    <w:rsid w:val="00454B5C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D009B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AF7BD9B"/>
  <w15:chartTrackingRefBased/>
  <w15:docId w15:val="{3696D798-BAB9-4D4A-93E8-A272D247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0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0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0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0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0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09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09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09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09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09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D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09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D00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B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54B5C"/>
    <w:rPr>
      <w:b/>
      <w:bCs/>
    </w:rPr>
  </w:style>
  <w:style w:type="character" w:styleId="Emphasis">
    <w:name w:val="Emphasis"/>
    <w:basedOn w:val="DefaultParagraphFont"/>
    <w:uiPriority w:val="20"/>
    <w:qFormat/>
    <w:rsid w:val="00454B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2026-01-02T08:43:00Z</dcterms:created>
  <dcterms:modified xsi:type="dcterms:W3CDTF">2026-01-02T13:23:00Z</dcterms:modified>
</cp:coreProperties>
</file>