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94367" w14:textId="0B9911C0" w:rsidR="00AC5231" w:rsidRDefault="009C6C97">
      <w:pPr>
        <w:rPr>
          <w:lang w:val="en-US"/>
        </w:rPr>
      </w:pPr>
      <w:r w:rsidRPr="009C6C97">
        <w:rPr>
          <w:lang w:val="en-US"/>
        </w:rPr>
        <w:t>2019 Flexibility and Resiliency of Electric Power Systems-Analysis of Definitions and Content-EPJ</w:t>
      </w:r>
    </w:p>
    <w:p w14:paraId="035A318C" w14:textId="77777777" w:rsidR="009316E0" w:rsidRPr="009316E0" w:rsidRDefault="009316E0" w:rsidP="009316E0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9316E0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1. Natureza do documento</w:t>
      </w:r>
    </w:p>
    <w:p w14:paraId="362B7BB6" w14:textId="77777777" w:rsidR="009316E0" w:rsidRPr="009316E0" w:rsidRDefault="009316E0" w:rsidP="009316E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316E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Trata-se de um </w:t>
      </w:r>
      <w:r w:rsidRPr="009316E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artigo conceitual-técnico</w:t>
      </w:r>
      <w:r w:rsidRPr="009316E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publicado em conferência científica internacional (FREPS 2019), com foco explícito em:</w:t>
      </w:r>
    </w:p>
    <w:p w14:paraId="3D35C345" w14:textId="77777777" w:rsidR="009316E0" w:rsidRPr="009316E0" w:rsidRDefault="009316E0" w:rsidP="009316E0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316E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análise crítica de definições</w:t>
      </w:r>
      <w:r w:rsidRPr="009316E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 flexibilidade e resiliência em sistemas elétricos de potência (EPS);</w:t>
      </w:r>
    </w:p>
    <w:p w14:paraId="5290F2DA" w14:textId="77777777" w:rsidR="009316E0" w:rsidRPr="009316E0" w:rsidRDefault="009316E0" w:rsidP="009316E0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316E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distinção conceitual entre </w:t>
      </w:r>
      <w:r w:rsidRPr="009316E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flexibilidade, resiliência, sobrevivência (</w:t>
      </w:r>
      <w:proofErr w:type="spellStart"/>
      <w:r w:rsidRPr="009316E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survivability</w:t>
      </w:r>
      <w:proofErr w:type="spellEnd"/>
      <w:r w:rsidRPr="009316E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)</w:t>
      </w:r>
      <w:r w:rsidRPr="009316E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vulnerabilidade;</w:t>
      </w:r>
    </w:p>
    <w:p w14:paraId="1DC1654C" w14:textId="77777777" w:rsidR="009316E0" w:rsidRPr="009316E0" w:rsidRDefault="009316E0" w:rsidP="009316E0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316E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identificação de </w:t>
      </w:r>
      <w:r w:rsidRPr="009316E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tendências estruturais</w:t>
      </w:r>
      <w:r w:rsidRPr="009316E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na evolução dos EPS modernos.</w:t>
      </w:r>
    </w:p>
    <w:p w14:paraId="1F57CEC2" w14:textId="77777777" w:rsidR="009316E0" w:rsidRPr="009316E0" w:rsidRDefault="009316E0" w:rsidP="009316E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316E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é:</w:t>
      </w:r>
    </w:p>
    <w:p w14:paraId="06A39A28" w14:textId="77777777" w:rsidR="009316E0" w:rsidRPr="009316E0" w:rsidRDefault="009316E0" w:rsidP="009316E0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316E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teórico e sistémico</w:t>
      </w:r>
      <w:r w:rsidRPr="009316E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4D5DB46A" w14:textId="77777777" w:rsidR="009316E0" w:rsidRPr="009316E0" w:rsidRDefault="009316E0" w:rsidP="009316E0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316E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fortemente ancorado em literatura IEEE/CIGRÉ clássica;</w:t>
      </w:r>
    </w:p>
    <w:p w14:paraId="1EDF3614" w14:textId="77777777" w:rsidR="009316E0" w:rsidRPr="009316E0" w:rsidRDefault="009316E0" w:rsidP="009316E0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316E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voltado à </w:t>
      </w:r>
      <w:r w:rsidRPr="009316E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engenharia de sistemas de potência</w:t>
      </w:r>
      <w:r w:rsidRPr="009316E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a políticas públicas;</w:t>
      </w:r>
    </w:p>
    <w:p w14:paraId="742A627F" w14:textId="77777777" w:rsidR="009316E0" w:rsidRPr="009316E0" w:rsidRDefault="009316E0" w:rsidP="009316E0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316E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quantitativo</w:t>
      </w:r>
      <w:r w:rsidRPr="009316E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sem índices numéricos ou modelação matemática própria.</w:t>
      </w:r>
    </w:p>
    <w:p w14:paraId="19119C0C" w14:textId="77777777" w:rsidR="009316E0" w:rsidRPr="009316E0" w:rsidRDefault="009316E0" w:rsidP="009316E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316E0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⚠️</w:t>
      </w:r>
      <w:r w:rsidRPr="009316E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propõe métricas de resiliência nem modelos operacionais — o contributo é </w:t>
      </w:r>
      <w:r w:rsidRPr="009316E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conceitual e organizador</w:t>
      </w:r>
      <w:r w:rsidRPr="009316E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539C4037" w14:textId="77777777" w:rsidR="009316E0" w:rsidRPr="009316E0" w:rsidRDefault="009316E0" w:rsidP="009316E0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316E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2819CA9">
          <v:rect id="_x0000_i1029" style="width:0;height:1.5pt" o:hralign="center" o:hrstd="t" o:hr="t" fillcolor="#a0a0a0" stroked="f"/>
        </w:pict>
      </w:r>
    </w:p>
    <w:p w14:paraId="2C585F3D" w14:textId="77777777" w:rsidR="009316E0" w:rsidRPr="009316E0" w:rsidRDefault="009316E0" w:rsidP="009316E0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9316E0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2. Conteúdo principal (síntese factual e técnica)</w:t>
      </w:r>
    </w:p>
    <w:p w14:paraId="554A7828" w14:textId="77777777" w:rsidR="009316E0" w:rsidRPr="009316E0" w:rsidRDefault="009316E0" w:rsidP="009316E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9316E0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2.1 Definição de flexibilidade em EPS</w:t>
      </w:r>
    </w:p>
    <w:p w14:paraId="24F07DEF" w14:textId="77777777" w:rsidR="009316E0" w:rsidRPr="009316E0" w:rsidRDefault="009316E0" w:rsidP="009316E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316E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Os autores fazem uma revisão crítica de múltiplas definições existentes e propõem uma definição integradora:</w:t>
      </w:r>
    </w:p>
    <w:p w14:paraId="391C06C7" w14:textId="77777777" w:rsidR="009316E0" w:rsidRPr="009316E0" w:rsidRDefault="009316E0" w:rsidP="009316E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316E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Flexibilidade de um EPS</w:t>
      </w:r>
      <w:r w:rsidRPr="009316E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é a capacidade do sistema manter um estado normal quando exposto a fatores aleatórios internos e externos (variações súbitas de carga, geração, fluxos de potência e perturbações).</w:t>
      </w:r>
    </w:p>
    <w:p w14:paraId="033CC8AE" w14:textId="77777777" w:rsidR="009316E0" w:rsidRPr="009316E0" w:rsidRDefault="009316E0" w:rsidP="009316E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316E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flexibilidade é associada a:</w:t>
      </w:r>
    </w:p>
    <w:p w14:paraId="4DEB5A28" w14:textId="77777777" w:rsidR="009316E0" w:rsidRPr="009316E0" w:rsidRDefault="009316E0" w:rsidP="009316E0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9316E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auto-adaptação</w:t>
      </w:r>
      <w:proofErr w:type="spellEnd"/>
      <w:r w:rsidRPr="009316E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58EE8B0C" w14:textId="77777777" w:rsidR="009316E0" w:rsidRPr="009316E0" w:rsidRDefault="009316E0" w:rsidP="009316E0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9316E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auto-estabilização</w:t>
      </w:r>
      <w:proofErr w:type="spellEnd"/>
      <w:r w:rsidRPr="009316E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52592606" w14:textId="77777777" w:rsidR="009316E0" w:rsidRPr="009316E0" w:rsidRDefault="009316E0" w:rsidP="009316E0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316E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capacidade de absorver flutuações rápidas.</w:t>
      </w:r>
    </w:p>
    <w:p w14:paraId="411485C7" w14:textId="77777777" w:rsidR="009316E0" w:rsidRPr="009316E0" w:rsidRDefault="009316E0" w:rsidP="009316E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316E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São identificadas como fontes clássicas de flexibilidade:</w:t>
      </w:r>
    </w:p>
    <w:p w14:paraId="4B5CF5B7" w14:textId="77777777" w:rsidR="009316E0" w:rsidRPr="009316E0" w:rsidRDefault="009316E0" w:rsidP="009316E0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316E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inércia eletromecânica;</w:t>
      </w:r>
    </w:p>
    <w:p w14:paraId="484B3FD4" w14:textId="77777777" w:rsidR="009316E0" w:rsidRPr="009316E0" w:rsidRDefault="009316E0" w:rsidP="009316E0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316E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regulação primária de frequência;</w:t>
      </w:r>
    </w:p>
    <w:p w14:paraId="09DC7366" w14:textId="77777777" w:rsidR="009316E0" w:rsidRPr="009316E0" w:rsidRDefault="009316E0" w:rsidP="009316E0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316E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efeitos tensão–carga;</w:t>
      </w:r>
    </w:p>
    <w:p w14:paraId="6943B930" w14:textId="77777777" w:rsidR="009316E0" w:rsidRPr="009316E0" w:rsidRDefault="009316E0" w:rsidP="009316E0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316E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reservas operacionais.</w:t>
      </w:r>
    </w:p>
    <w:p w14:paraId="66245BEC" w14:textId="77777777" w:rsidR="009316E0" w:rsidRPr="009316E0" w:rsidRDefault="009316E0" w:rsidP="009316E0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316E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pict w14:anchorId="0163E873">
          <v:rect id="_x0000_i1030" style="width:0;height:1.5pt" o:hralign="center" o:hrstd="t" o:hr="t" fillcolor="#a0a0a0" stroked="f"/>
        </w:pict>
      </w:r>
    </w:p>
    <w:p w14:paraId="1BE765BF" w14:textId="77777777" w:rsidR="009316E0" w:rsidRPr="009316E0" w:rsidRDefault="009316E0" w:rsidP="009316E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9316E0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2.2 Medidas para aumentar a flexibilidade</w:t>
      </w:r>
    </w:p>
    <w:p w14:paraId="17371147" w14:textId="77777777" w:rsidR="009316E0" w:rsidRPr="009316E0" w:rsidRDefault="009316E0" w:rsidP="009316E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316E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sistematiza medidas técnicas para aumento da flexibilidade, agrupadas em:</w:t>
      </w:r>
    </w:p>
    <w:p w14:paraId="369E8FCF" w14:textId="77777777" w:rsidR="009316E0" w:rsidRPr="009316E0" w:rsidRDefault="009316E0" w:rsidP="009316E0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316E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geração</w:t>
      </w:r>
      <w:r w:rsidRPr="009316E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(rampas, reservas, inércia);</w:t>
      </w:r>
    </w:p>
    <w:p w14:paraId="7BFFC8D2" w14:textId="77777777" w:rsidR="009316E0" w:rsidRPr="009316E0" w:rsidRDefault="009316E0" w:rsidP="009316E0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316E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redes de transmissão e distribuição</w:t>
      </w:r>
      <w:r w:rsidRPr="009316E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1EC80B37" w14:textId="77777777" w:rsidR="009316E0" w:rsidRPr="009316E0" w:rsidRDefault="009316E0" w:rsidP="009316E0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316E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eliminação de gargalos;</w:t>
      </w:r>
    </w:p>
    <w:p w14:paraId="7B62F83F" w14:textId="77777777" w:rsidR="009316E0" w:rsidRPr="009316E0" w:rsidRDefault="009316E0" w:rsidP="009316E0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316E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margens de capacidade;</w:t>
      </w:r>
    </w:p>
    <w:p w14:paraId="1EDA7CBA" w14:textId="77777777" w:rsidR="009316E0" w:rsidRPr="009316E0" w:rsidRDefault="009316E0" w:rsidP="009316E0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316E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topologias adaptativas;</w:t>
      </w:r>
    </w:p>
    <w:p w14:paraId="3EEFBE84" w14:textId="77777777" w:rsidR="009316E0" w:rsidRPr="009316E0" w:rsidRDefault="009316E0" w:rsidP="009316E0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316E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cargas</w:t>
      </w:r>
      <w:r w:rsidRPr="009316E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(DSM, </w:t>
      </w:r>
      <w:proofErr w:type="spellStart"/>
      <w:r w:rsidRPr="009316E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prosumers</w:t>
      </w:r>
      <w:proofErr w:type="spellEnd"/>
      <w:r w:rsidRPr="009316E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armazenamento);</w:t>
      </w:r>
    </w:p>
    <w:p w14:paraId="0E6CAAB8" w14:textId="77777777" w:rsidR="009316E0" w:rsidRPr="009316E0" w:rsidRDefault="009316E0" w:rsidP="009316E0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316E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sistemas </w:t>
      </w:r>
      <w:proofErr w:type="spellStart"/>
      <w:r w:rsidRPr="009316E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multi-energia</w:t>
      </w:r>
      <w:proofErr w:type="spellEnd"/>
      <w:r w:rsidRPr="009316E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79DE035F" w14:textId="77777777" w:rsidR="009316E0" w:rsidRPr="009316E0" w:rsidRDefault="009316E0" w:rsidP="009316E0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316E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proteção e controlo avançados</w:t>
      </w:r>
      <w:r w:rsidRPr="009316E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55344BFF" w14:textId="77777777" w:rsidR="009316E0" w:rsidRPr="009316E0" w:rsidRDefault="009316E0" w:rsidP="009316E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316E0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⚠️</w:t>
      </w:r>
      <w:r w:rsidRPr="009316E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 transmissão é abordada </w:t>
      </w:r>
      <w:r w:rsidRPr="009316E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em nível funcional</w:t>
      </w:r>
      <w:r w:rsidRPr="009316E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físico-estrutural.</w:t>
      </w:r>
    </w:p>
    <w:p w14:paraId="52545279" w14:textId="77777777" w:rsidR="009316E0" w:rsidRPr="009316E0" w:rsidRDefault="009316E0" w:rsidP="009316E0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316E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0D92A37">
          <v:rect id="_x0000_i1031" style="width:0;height:1.5pt" o:hralign="center" o:hrstd="t" o:hr="t" fillcolor="#a0a0a0" stroked="f"/>
        </w:pict>
      </w:r>
    </w:p>
    <w:p w14:paraId="07ECC7D3" w14:textId="77777777" w:rsidR="009316E0" w:rsidRPr="009316E0" w:rsidRDefault="009316E0" w:rsidP="009316E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9316E0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2.3 Tendências de perda de flexibilidade</w:t>
      </w:r>
    </w:p>
    <w:p w14:paraId="21BA914B" w14:textId="77777777" w:rsidR="009316E0" w:rsidRPr="009316E0" w:rsidRDefault="009316E0" w:rsidP="009316E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316E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Um dos pontos mais relevantes do artigo é a identificação de uma </w:t>
      </w:r>
      <w:r w:rsidRPr="009316E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tendência estrutural negativa</w:t>
      </w:r>
      <w:r w:rsidRPr="009316E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0D64A119" w14:textId="77777777" w:rsidR="009316E0" w:rsidRPr="009316E0" w:rsidRDefault="009316E0" w:rsidP="009316E0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316E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aumento de eletrónica de potência;</w:t>
      </w:r>
    </w:p>
    <w:p w14:paraId="6884EE0F" w14:textId="77777777" w:rsidR="009316E0" w:rsidRPr="009316E0" w:rsidRDefault="009316E0" w:rsidP="009316E0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316E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redução de inércia;</w:t>
      </w:r>
    </w:p>
    <w:p w14:paraId="4EAD9535" w14:textId="77777777" w:rsidR="009316E0" w:rsidRPr="009316E0" w:rsidRDefault="009316E0" w:rsidP="009316E0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316E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maior penetração de renováveis intermitentes;</w:t>
      </w:r>
    </w:p>
    <w:p w14:paraId="7441F156" w14:textId="77777777" w:rsidR="009316E0" w:rsidRPr="009316E0" w:rsidRDefault="009316E0" w:rsidP="009316E0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316E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maior incerteza operacional.</w:t>
      </w:r>
    </w:p>
    <w:p w14:paraId="20D45D57" w14:textId="77777777" w:rsidR="009316E0" w:rsidRPr="009316E0" w:rsidRDefault="009316E0" w:rsidP="009316E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316E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Os autores concluem que:</w:t>
      </w:r>
    </w:p>
    <w:p w14:paraId="0E0D9811" w14:textId="77777777" w:rsidR="009316E0" w:rsidRPr="009316E0" w:rsidRDefault="009316E0" w:rsidP="009316E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316E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EPS futuros tendem a ser </w:t>
      </w:r>
      <w:r w:rsidRPr="009316E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menos flexíveis</w:t>
      </w:r>
      <w:r w:rsidRPr="009316E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porém </w:t>
      </w:r>
      <w:r w:rsidRPr="009316E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mais controláveis</w:t>
      </w:r>
      <w:r w:rsidRPr="009316E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3A8F8643" w14:textId="77777777" w:rsidR="009316E0" w:rsidRPr="009316E0" w:rsidRDefault="009316E0" w:rsidP="009316E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316E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Essa tensão entre </w:t>
      </w:r>
      <w:r w:rsidRPr="009316E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perda de propriedades físicas</w:t>
      </w:r>
      <w:r w:rsidRPr="009316E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</w:t>
      </w:r>
      <w:r w:rsidRPr="009316E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ganho de controlo ativo</w:t>
      </w:r>
      <w:r w:rsidRPr="009316E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é um ponto técnico importante para a sua tese.</w:t>
      </w:r>
    </w:p>
    <w:p w14:paraId="2F1E9A1F" w14:textId="77777777" w:rsidR="009316E0" w:rsidRPr="009316E0" w:rsidRDefault="009316E0" w:rsidP="009316E0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316E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63560CA">
          <v:rect id="_x0000_i1032" style="width:0;height:1.5pt" o:hralign="center" o:hrstd="t" o:hr="t" fillcolor="#a0a0a0" stroked="f"/>
        </w:pict>
      </w:r>
    </w:p>
    <w:p w14:paraId="440B72AD" w14:textId="77777777" w:rsidR="009316E0" w:rsidRPr="009316E0" w:rsidRDefault="009316E0" w:rsidP="009316E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9316E0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2.4 Definição de resiliência e sobrevivência</w:t>
      </w:r>
    </w:p>
    <w:p w14:paraId="063B2168" w14:textId="77777777" w:rsidR="009316E0" w:rsidRPr="009316E0" w:rsidRDefault="009316E0" w:rsidP="009316E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316E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resiliência é definida como a capacidade de:</w:t>
      </w:r>
    </w:p>
    <w:p w14:paraId="257D3BFE" w14:textId="77777777" w:rsidR="009316E0" w:rsidRPr="009316E0" w:rsidRDefault="009316E0" w:rsidP="009316E0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316E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absorver impactos</w:t>
      </w:r>
      <w:r w:rsidRPr="009316E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5073555E" w14:textId="77777777" w:rsidR="009316E0" w:rsidRPr="009316E0" w:rsidRDefault="009316E0" w:rsidP="009316E0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316E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adaptar-se</w:t>
      </w:r>
      <w:r w:rsidRPr="009316E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739EC5AC" w14:textId="77777777" w:rsidR="009316E0" w:rsidRPr="009316E0" w:rsidRDefault="009316E0" w:rsidP="009316E0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316E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recuperar-se</w:t>
      </w:r>
      <w:r w:rsidRPr="009316E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após perturbações severas.</w:t>
      </w:r>
    </w:p>
    <w:p w14:paraId="2D123F1D" w14:textId="77777777" w:rsidR="009316E0" w:rsidRPr="009316E0" w:rsidRDefault="009316E0" w:rsidP="009316E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316E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faz uma distinção clara entre:</w:t>
      </w:r>
    </w:p>
    <w:p w14:paraId="300BF71B" w14:textId="77777777" w:rsidR="009316E0" w:rsidRPr="009316E0" w:rsidRDefault="009316E0" w:rsidP="009316E0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316E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flexibilidade</w:t>
      </w:r>
      <w:r w:rsidRPr="009316E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→ fornece capacidade </w:t>
      </w:r>
      <w:proofErr w:type="spellStart"/>
      <w:r w:rsidRPr="009316E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absorptiva</w:t>
      </w:r>
      <w:proofErr w:type="spellEnd"/>
      <w:r w:rsidRPr="009316E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561389CB" w14:textId="77777777" w:rsidR="009316E0" w:rsidRPr="009316E0" w:rsidRDefault="009316E0" w:rsidP="009316E0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316E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</w:t>
      </w:r>
      <w:r w:rsidRPr="009316E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→ inclui absorção + adaptação + recuperação;</w:t>
      </w:r>
    </w:p>
    <w:p w14:paraId="469A196C" w14:textId="77777777" w:rsidR="009316E0" w:rsidRPr="009316E0" w:rsidRDefault="009316E0" w:rsidP="009316E0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316E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lastRenderedPageBreak/>
        <w:t>sobrevivência (</w:t>
      </w:r>
      <w:proofErr w:type="spellStart"/>
      <w:r w:rsidRPr="009316E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survivability</w:t>
      </w:r>
      <w:proofErr w:type="spellEnd"/>
      <w:r w:rsidRPr="009316E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)</w:t>
      </w:r>
      <w:r w:rsidRPr="009316E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→ evitar cascatas e colapsos sistémicos;</w:t>
      </w:r>
    </w:p>
    <w:p w14:paraId="20CE148F" w14:textId="77777777" w:rsidR="009316E0" w:rsidRPr="009316E0" w:rsidRDefault="009316E0" w:rsidP="009316E0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316E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vulnerabilidade</w:t>
      </w:r>
      <w:r w:rsidRPr="009316E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→ conceito complementar e passivo.</w:t>
      </w:r>
    </w:p>
    <w:p w14:paraId="1CF78100" w14:textId="77777777" w:rsidR="009316E0" w:rsidRPr="009316E0" w:rsidRDefault="009316E0" w:rsidP="009316E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316E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As Figuras 1–3 ilustram:</w:t>
      </w:r>
    </w:p>
    <w:p w14:paraId="5E1CA8AD" w14:textId="77777777" w:rsidR="009316E0" w:rsidRPr="009316E0" w:rsidRDefault="009316E0" w:rsidP="009316E0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316E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cascatas de falhas;</w:t>
      </w:r>
    </w:p>
    <w:p w14:paraId="0C7FE039" w14:textId="77777777" w:rsidR="009316E0" w:rsidRPr="009316E0" w:rsidRDefault="009316E0" w:rsidP="009316E0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316E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estados limite;</w:t>
      </w:r>
    </w:p>
    <w:p w14:paraId="20C9A959" w14:textId="77777777" w:rsidR="009316E0" w:rsidRPr="009316E0" w:rsidRDefault="009316E0" w:rsidP="009316E0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316E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diferença entre perturbações ordinárias e extremas.</w:t>
      </w:r>
    </w:p>
    <w:p w14:paraId="73728F79" w14:textId="77777777" w:rsidR="009316E0" w:rsidRPr="009316E0" w:rsidRDefault="009316E0" w:rsidP="009316E0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316E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8CEFE79">
          <v:rect id="_x0000_i1033" style="width:0;height:1.5pt" o:hralign="center" o:hrstd="t" o:hr="t" fillcolor="#a0a0a0" stroked="f"/>
        </w:pict>
      </w:r>
    </w:p>
    <w:p w14:paraId="0CF7147D" w14:textId="77777777" w:rsidR="009316E0" w:rsidRPr="009316E0" w:rsidRDefault="009316E0" w:rsidP="009316E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9316E0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2.5 Medidas para aumentar resiliência / sobrevivência</w:t>
      </w:r>
    </w:p>
    <w:p w14:paraId="7DD9B8E0" w14:textId="77777777" w:rsidR="009316E0" w:rsidRPr="009316E0" w:rsidRDefault="009316E0" w:rsidP="009316E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316E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Os autores identificam medidas clássicas e ainda atuais:</w:t>
      </w:r>
    </w:p>
    <w:p w14:paraId="249675CB" w14:textId="77777777" w:rsidR="009316E0" w:rsidRPr="009316E0" w:rsidRDefault="009316E0" w:rsidP="009316E0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316E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normas específicas para eventos extremos;</w:t>
      </w:r>
    </w:p>
    <w:p w14:paraId="3B31AF82" w14:textId="77777777" w:rsidR="009316E0" w:rsidRPr="009316E0" w:rsidRDefault="009316E0" w:rsidP="009316E0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316E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proteção e controlo de larga área (WAPC)</w:t>
      </w:r>
      <w:r w:rsidRPr="009316E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7C26E1FE" w14:textId="77777777" w:rsidR="009316E0" w:rsidRPr="009316E0" w:rsidRDefault="009316E0" w:rsidP="009316E0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316E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prevenção de cascatas;</w:t>
      </w:r>
    </w:p>
    <w:p w14:paraId="7AB8D052" w14:textId="77777777" w:rsidR="009316E0" w:rsidRPr="009316E0" w:rsidRDefault="009316E0" w:rsidP="009316E0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316E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procedimentos de restauração;</w:t>
      </w:r>
    </w:p>
    <w:p w14:paraId="1F1CCE28" w14:textId="77777777" w:rsidR="009316E0" w:rsidRPr="009316E0" w:rsidRDefault="009316E0" w:rsidP="009316E0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316E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treino de operadores;</w:t>
      </w:r>
    </w:p>
    <w:p w14:paraId="2F1D8B74" w14:textId="77777777" w:rsidR="009316E0" w:rsidRPr="009316E0" w:rsidRDefault="009316E0" w:rsidP="009316E0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316E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automação como elemento-chave.</w:t>
      </w:r>
    </w:p>
    <w:p w14:paraId="1B7BC074" w14:textId="77777777" w:rsidR="009316E0" w:rsidRPr="009316E0" w:rsidRDefault="009316E0" w:rsidP="009316E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316E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resiliência é tratada sobretudo sob a ótica de </w:t>
      </w:r>
      <w:r w:rsidRPr="009316E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eventos extremos e apagões em cascata</w:t>
      </w:r>
      <w:r w:rsidRPr="009316E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7592D769" w14:textId="77777777" w:rsidR="009316E0" w:rsidRPr="009316E0" w:rsidRDefault="009316E0" w:rsidP="009316E0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316E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80540AD">
          <v:rect id="_x0000_i1034" style="width:0;height:1.5pt" o:hralign="center" o:hrstd="t" o:hr="t" fillcolor="#a0a0a0" stroked="f"/>
        </w:pict>
      </w:r>
    </w:p>
    <w:p w14:paraId="1D5EDCF8" w14:textId="77777777" w:rsidR="009316E0" w:rsidRPr="009316E0" w:rsidRDefault="009316E0" w:rsidP="009316E0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9316E0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3. Limitações face ao seu doutoramento</w:t>
      </w:r>
    </w:p>
    <w:p w14:paraId="5B4FD974" w14:textId="77777777" w:rsidR="009316E0" w:rsidRPr="009316E0" w:rsidRDefault="009316E0" w:rsidP="009316E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316E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Do ponto de vista do seu trabalho sobre </w:t>
      </w:r>
      <w:r w:rsidRPr="009316E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de Linhas de Transmissão</w:t>
      </w:r>
      <w:r w:rsidRPr="009316E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as limitações são claras:</w:t>
      </w:r>
    </w:p>
    <w:p w14:paraId="21561C4C" w14:textId="77777777" w:rsidR="009316E0" w:rsidRPr="009316E0" w:rsidRDefault="009316E0" w:rsidP="009316E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316E0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9316E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9316E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apresenta:</w:t>
      </w:r>
    </w:p>
    <w:p w14:paraId="7F884B53" w14:textId="77777777" w:rsidR="009316E0" w:rsidRPr="009316E0" w:rsidRDefault="009316E0" w:rsidP="009316E0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316E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modelação física de linhas de transmissão;</w:t>
      </w:r>
    </w:p>
    <w:p w14:paraId="2ABEA671" w14:textId="77777777" w:rsidR="009316E0" w:rsidRPr="009316E0" w:rsidRDefault="009316E0" w:rsidP="009316E0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316E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mecanismos de falha (vento, gelo, temperatura, raios);</w:t>
      </w:r>
    </w:p>
    <w:p w14:paraId="6F03F71E" w14:textId="77777777" w:rsidR="009316E0" w:rsidRPr="009316E0" w:rsidRDefault="009316E0" w:rsidP="009316E0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316E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curvas de fragilidade;</w:t>
      </w:r>
    </w:p>
    <w:p w14:paraId="062C3157" w14:textId="77777777" w:rsidR="009316E0" w:rsidRPr="009316E0" w:rsidRDefault="009316E0" w:rsidP="009316E0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316E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métricas quantitativas de resiliência;</w:t>
      </w:r>
    </w:p>
    <w:p w14:paraId="686D7865" w14:textId="77777777" w:rsidR="009316E0" w:rsidRPr="009316E0" w:rsidRDefault="009316E0" w:rsidP="009316E0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316E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tempos de reparo;</w:t>
      </w:r>
    </w:p>
    <w:p w14:paraId="4AB0B7D2" w14:textId="77777777" w:rsidR="009316E0" w:rsidRPr="009316E0" w:rsidRDefault="009316E0" w:rsidP="009316E0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316E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índices calculáveis;</w:t>
      </w:r>
    </w:p>
    <w:p w14:paraId="7888DA2A" w14:textId="77777777" w:rsidR="009316E0" w:rsidRPr="009316E0" w:rsidRDefault="009316E0" w:rsidP="009316E0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316E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análise probabilística de eventos climáticos.</w:t>
      </w:r>
    </w:p>
    <w:p w14:paraId="35266629" w14:textId="77777777" w:rsidR="009316E0" w:rsidRPr="009316E0" w:rsidRDefault="009316E0" w:rsidP="009316E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316E0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9316E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 transmissão é tratada </w:t>
      </w:r>
      <w:r w:rsidRPr="009316E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como subsistema funcional</w:t>
      </w:r>
      <w:r w:rsidRPr="009316E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não como </w:t>
      </w:r>
      <w:r w:rsidRPr="009316E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infraestrutura física vulnerável ao clima</w:t>
      </w:r>
      <w:r w:rsidRPr="009316E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1D29F1C3" w14:textId="77777777" w:rsidR="009316E0" w:rsidRPr="009316E0" w:rsidRDefault="009316E0" w:rsidP="009316E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316E0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9316E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 artigo permanece no nível </w:t>
      </w:r>
      <w:proofErr w:type="spellStart"/>
      <w:r w:rsidRPr="009316E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macro-conceitual</w:t>
      </w:r>
      <w:proofErr w:type="spellEnd"/>
      <w:r w:rsidRPr="009316E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sem ligação direta a dados empíricos.</w:t>
      </w:r>
    </w:p>
    <w:p w14:paraId="6D2C8886" w14:textId="77777777" w:rsidR="009316E0" w:rsidRPr="009316E0" w:rsidRDefault="009316E0" w:rsidP="009316E0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316E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C8EE2B9">
          <v:rect id="_x0000_i1035" style="width:0;height:1.5pt" o:hralign="center" o:hrstd="t" o:hr="t" fillcolor="#a0a0a0" stroked="f"/>
        </w:pict>
      </w:r>
    </w:p>
    <w:p w14:paraId="607E6FD8" w14:textId="77777777" w:rsidR="009316E0" w:rsidRPr="009316E0" w:rsidRDefault="009316E0" w:rsidP="009316E0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9316E0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lastRenderedPageBreak/>
        <w:t>4. Valor real para a tese</w:t>
      </w:r>
    </w:p>
    <w:p w14:paraId="6D959259" w14:textId="77777777" w:rsidR="009316E0" w:rsidRPr="009316E0" w:rsidRDefault="009316E0" w:rsidP="009316E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316E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valor deste artigo para a sua tese é </w:t>
      </w:r>
      <w:r w:rsidRPr="009316E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alto no plano conceitual</w:t>
      </w:r>
      <w:r w:rsidRPr="009316E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</w:t>
      </w:r>
      <w:r w:rsidRPr="009316E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indireto no plano metodológico</w:t>
      </w:r>
      <w:r w:rsidRPr="009316E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1E1C5B38" w14:textId="77777777" w:rsidR="009316E0" w:rsidRPr="009316E0" w:rsidRDefault="009316E0" w:rsidP="009316E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9316E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pt-PT"/>
          <w14:ligatures w14:val="none"/>
        </w:rPr>
        <w:t>✔️</w:t>
      </w:r>
      <w:r w:rsidRPr="009316E0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Contribuições relevantes</w:t>
      </w:r>
    </w:p>
    <w:p w14:paraId="40E422A0" w14:textId="77777777" w:rsidR="009316E0" w:rsidRPr="009316E0" w:rsidRDefault="009316E0" w:rsidP="009316E0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316E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Excelente referência para:</w:t>
      </w:r>
    </w:p>
    <w:p w14:paraId="0B111F35" w14:textId="77777777" w:rsidR="009316E0" w:rsidRPr="009316E0" w:rsidRDefault="009316E0" w:rsidP="009316E0">
      <w:pPr>
        <w:numPr>
          <w:ilvl w:val="1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316E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definições formais</w:t>
      </w:r>
      <w:r w:rsidRPr="009316E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 flexibilidade, resiliência e sobrevivência;</w:t>
      </w:r>
    </w:p>
    <w:p w14:paraId="2AE6E7E2" w14:textId="77777777" w:rsidR="009316E0" w:rsidRPr="009316E0" w:rsidRDefault="009316E0" w:rsidP="009316E0">
      <w:pPr>
        <w:numPr>
          <w:ilvl w:val="1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316E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distinção clara entre conceitos frequentemente confundidos;</w:t>
      </w:r>
    </w:p>
    <w:p w14:paraId="775A8258" w14:textId="77777777" w:rsidR="009316E0" w:rsidRPr="009316E0" w:rsidRDefault="009316E0" w:rsidP="009316E0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316E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Base sólida para:</w:t>
      </w:r>
    </w:p>
    <w:p w14:paraId="6647617A" w14:textId="77777777" w:rsidR="009316E0" w:rsidRPr="009316E0" w:rsidRDefault="009316E0" w:rsidP="009316E0">
      <w:pPr>
        <w:numPr>
          <w:ilvl w:val="1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316E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enquadramento teórico do Capítulo de Revisão da Literatura;</w:t>
      </w:r>
    </w:p>
    <w:p w14:paraId="5B737ABB" w14:textId="77777777" w:rsidR="009316E0" w:rsidRPr="009316E0" w:rsidRDefault="009316E0" w:rsidP="009316E0">
      <w:pPr>
        <w:numPr>
          <w:ilvl w:val="1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316E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justificar a separação entre:</w:t>
      </w:r>
    </w:p>
    <w:p w14:paraId="783849F9" w14:textId="77777777" w:rsidR="009316E0" w:rsidRPr="009316E0" w:rsidRDefault="009316E0" w:rsidP="009316E0">
      <w:pPr>
        <w:numPr>
          <w:ilvl w:val="2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316E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segurança,</w:t>
      </w:r>
    </w:p>
    <w:p w14:paraId="227AC0D5" w14:textId="77777777" w:rsidR="009316E0" w:rsidRPr="009316E0" w:rsidRDefault="009316E0" w:rsidP="009316E0">
      <w:pPr>
        <w:numPr>
          <w:ilvl w:val="2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316E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confiabilidade,</w:t>
      </w:r>
    </w:p>
    <w:p w14:paraId="5A446A18" w14:textId="77777777" w:rsidR="009316E0" w:rsidRPr="009316E0" w:rsidRDefault="009316E0" w:rsidP="009316E0">
      <w:pPr>
        <w:numPr>
          <w:ilvl w:val="2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316E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flexibilidade,</w:t>
      </w:r>
    </w:p>
    <w:p w14:paraId="0DA6F5D6" w14:textId="77777777" w:rsidR="009316E0" w:rsidRPr="009316E0" w:rsidRDefault="009316E0" w:rsidP="009316E0">
      <w:pPr>
        <w:numPr>
          <w:ilvl w:val="2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316E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resiliência;</w:t>
      </w:r>
    </w:p>
    <w:p w14:paraId="5931C16C" w14:textId="77777777" w:rsidR="009316E0" w:rsidRPr="009316E0" w:rsidRDefault="009316E0" w:rsidP="009316E0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316E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Apoia a argumentação de que:</w:t>
      </w:r>
    </w:p>
    <w:p w14:paraId="64D62C4A" w14:textId="77777777" w:rsidR="009316E0" w:rsidRPr="009316E0" w:rsidRDefault="009316E0" w:rsidP="009316E0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316E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resiliência não é apenas segurança N-1 nem confiabilidade média.</w:t>
      </w:r>
    </w:p>
    <w:p w14:paraId="076E0DD8" w14:textId="77777777" w:rsidR="009316E0" w:rsidRPr="009316E0" w:rsidRDefault="009316E0" w:rsidP="009316E0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316E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09C9DB0">
          <v:rect id="_x0000_i1036" style="width:0;height:1.5pt" o:hralign="center" o:hrstd="t" o:hr="t" fillcolor="#a0a0a0" stroked="f"/>
        </w:pict>
      </w:r>
    </w:p>
    <w:p w14:paraId="2415CDB8" w14:textId="77777777" w:rsidR="009316E0" w:rsidRPr="009316E0" w:rsidRDefault="009316E0" w:rsidP="009316E0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9316E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PT"/>
          <w14:ligatures w14:val="none"/>
        </w:rPr>
        <w:t>❌</w:t>
      </w:r>
      <w:r w:rsidRPr="009316E0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 xml:space="preserve"> 5. O que este artigo NÃO deve fazer na sua tese</w:t>
      </w:r>
    </w:p>
    <w:p w14:paraId="7381D2CC" w14:textId="77777777" w:rsidR="009316E0" w:rsidRPr="009316E0" w:rsidRDefault="009316E0" w:rsidP="009316E0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316E0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9316E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fundamentar o índice de resiliência proposto;</w:t>
      </w:r>
    </w:p>
    <w:p w14:paraId="5680DCD6" w14:textId="77777777" w:rsidR="009316E0" w:rsidRPr="009316E0" w:rsidRDefault="009316E0" w:rsidP="009316E0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316E0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9316E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ser usado como modelo de cálculo;</w:t>
      </w:r>
    </w:p>
    <w:p w14:paraId="28A4D9FB" w14:textId="77777777" w:rsidR="009316E0" w:rsidRPr="009316E0" w:rsidRDefault="009316E0" w:rsidP="009316E0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316E0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9316E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substituir literatura física/climática (ORNL, EPRI, IEEE);</w:t>
      </w:r>
    </w:p>
    <w:p w14:paraId="574B3CA9" w14:textId="77777777" w:rsidR="009316E0" w:rsidRPr="009316E0" w:rsidRDefault="009316E0" w:rsidP="009316E0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316E0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9316E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fornecer parâmetros para LT.</w:t>
      </w:r>
    </w:p>
    <w:p w14:paraId="6F0577A6" w14:textId="77777777" w:rsidR="009C6C97" w:rsidRPr="009316E0" w:rsidRDefault="009C6C97"/>
    <w:sectPr w:rsidR="009C6C97" w:rsidRPr="009316E0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934EA"/>
    <w:multiLevelType w:val="multilevel"/>
    <w:tmpl w:val="6D42F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E133A"/>
    <w:multiLevelType w:val="multilevel"/>
    <w:tmpl w:val="ADBED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8429DA"/>
    <w:multiLevelType w:val="multilevel"/>
    <w:tmpl w:val="70666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CA1445"/>
    <w:multiLevelType w:val="multilevel"/>
    <w:tmpl w:val="B7F4B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CD73F9"/>
    <w:multiLevelType w:val="multilevel"/>
    <w:tmpl w:val="D9B6A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D201F7"/>
    <w:multiLevelType w:val="multilevel"/>
    <w:tmpl w:val="0206F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A72945"/>
    <w:multiLevelType w:val="multilevel"/>
    <w:tmpl w:val="10F4A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DC4E61"/>
    <w:multiLevelType w:val="multilevel"/>
    <w:tmpl w:val="3414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565C1D"/>
    <w:multiLevelType w:val="multilevel"/>
    <w:tmpl w:val="323A4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641DE5"/>
    <w:multiLevelType w:val="multilevel"/>
    <w:tmpl w:val="0B3EA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FE313D"/>
    <w:multiLevelType w:val="multilevel"/>
    <w:tmpl w:val="78EEC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464D08"/>
    <w:multiLevelType w:val="multilevel"/>
    <w:tmpl w:val="CD7E0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354FBC"/>
    <w:multiLevelType w:val="multilevel"/>
    <w:tmpl w:val="45B49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C33B2D"/>
    <w:multiLevelType w:val="multilevel"/>
    <w:tmpl w:val="D8C0F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30073B"/>
    <w:multiLevelType w:val="multilevel"/>
    <w:tmpl w:val="0AF49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A60EBC"/>
    <w:multiLevelType w:val="multilevel"/>
    <w:tmpl w:val="0458E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466C81"/>
    <w:multiLevelType w:val="multilevel"/>
    <w:tmpl w:val="B4384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013408"/>
    <w:multiLevelType w:val="multilevel"/>
    <w:tmpl w:val="9AF06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0480349">
    <w:abstractNumId w:val="17"/>
  </w:num>
  <w:num w:numId="2" w16cid:durableId="1265646652">
    <w:abstractNumId w:val="11"/>
  </w:num>
  <w:num w:numId="3" w16cid:durableId="2005205553">
    <w:abstractNumId w:val="0"/>
  </w:num>
  <w:num w:numId="4" w16cid:durableId="972059967">
    <w:abstractNumId w:val="10"/>
  </w:num>
  <w:num w:numId="5" w16cid:durableId="92744330">
    <w:abstractNumId w:val="8"/>
  </w:num>
  <w:num w:numId="6" w16cid:durableId="1500075640">
    <w:abstractNumId w:val="15"/>
  </w:num>
  <w:num w:numId="7" w16cid:durableId="1593661247">
    <w:abstractNumId w:val="2"/>
  </w:num>
  <w:num w:numId="8" w16cid:durableId="1832528184">
    <w:abstractNumId w:val="12"/>
  </w:num>
  <w:num w:numId="9" w16cid:durableId="1102529983">
    <w:abstractNumId w:val="1"/>
  </w:num>
  <w:num w:numId="10" w16cid:durableId="228199411">
    <w:abstractNumId w:val="13"/>
  </w:num>
  <w:num w:numId="11" w16cid:durableId="1789280518">
    <w:abstractNumId w:val="6"/>
  </w:num>
  <w:num w:numId="12" w16cid:durableId="647831554">
    <w:abstractNumId w:val="9"/>
  </w:num>
  <w:num w:numId="13" w16cid:durableId="1482187276">
    <w:abstractNumId w:val="4"/>
  </w:num>
  <w:num w:numId="14" w16cid:durableId="983973264">
    <w:abstractNumId w:val="7"/>
  </w:num>
  <w:num w:numId="15" w16cid:durableId="1207258681">
    <w:abstractNumId w:val="16"/>
  </w:num>
  <w:num w:numId="16" w16cid:durableId="90395846">
    <w:abstractNumId w:val="5"/>
  </w:num>
  <w:num w:numId="17" w16cid:durableId="1883444762">
    <w:abstractNumId w:val="14"/>
  </w:num>
  <w:num w:numId="18" w16cid:durableId="8782505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C97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3277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D6C7D"/>
    <w:rsid w:val="007E0455"/>
    <w:rsid w:val="007E69F0"/>
    <w:rsid w:val="00804B85"/>
    <w:rsid w:val="008226B2"/>
    <w:rsid w:val="008C0D5E"/>
    <w:rsid w:val="009316E0"/>
    <w:rsid w:val="009B0300"/>
    <w:rsid w:val="009C6C97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40B8C460"/>
  <w15:chartTrackingRefBased/>
  <w15:docId w15:val="{C1A53FDC-5D2C-40E7-AAF8-B5DB8130F2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6C9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6C9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6C9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6C9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6C9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6C97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6C97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6C97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6C97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6C97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9C6C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6C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6C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6C97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9C6C9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A3277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2A327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750</Words>
  <Characters>4053</Characters>
  <Application>Microsoft Office Word</Application>
  <DocSecurity>0</DocSecurity>
  <Lines>33</Lines>
  <Paragraphs>9</Paragraphs>
  <ScaleCrop>false</ScaleCrop>
  <Company/>
  <LinksUpToDate>false</LinksUpToDate>
  <CharactersWithSpaces>4794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3</cp:revision>
  <dcterms:created xsi:type="dcterms:W3CDTF">2026-01-02T09:09:00Z</dcterms:created>
  <dcterms:modified xsi:type="dcterms:W3CDTF">2026-01-02T14:27:00Z</dcterms:modified>
</cp:coreProperties>
</file>