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865A" w14:textId="259AC99D" w:rsidR="00AC5231" w:rsidRDefault="00492C11">
      <w:pPr>
        <w:rPr>
          <w:lang w:val="en-US"/>
        </w:rPr>
      </w:pPr>
      <w:r w:rsidRPr="00492C11">
        <w:rPr>
          <w:lang w:val="en-US"/>
        </w:rPr>
        <w:t>Identification- visualization and reduction of risk related to HILP events in power systems</w:t>
      </w:r>
    </w:p>
    <w:p w14:paraId="2405251D" w14:textId="77777777" w:rsidR="00492C11" w:rsidRDefault="00492C11">
      <w:pPr>
        <w:rPr>
          <w:lang w:val="en-US"/>
        </w:rPr>
      </w:pPr>
    </w:p>
    <w:p w14:paraId="5A5A6F1F" w14:textId="77777777" w:rsidR="00923F1D" w:rsidRPr="00923F1D" w:rsidRDefault="00923F1D" w:rsidP="00923F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5A65D180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técnico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conferência IEEE, desenvolvido no âmbito do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NTNU (Noruega)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financiamento direto de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operadores de transmissão (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Statnett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Fingrid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230228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é:</w:t>
      </w:r>
    </w:p>
    <w:p w14:paraId="4D16662A" w14:textId="77777777" w:rsidR="00923F1D" w:rsidRPr="00923F1D" w:rsidRDefault="00923F1D" w:rsidP="00923F1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quantitativo e probabilístico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5A247C" w14:textId="77777777" w:rsidR="00923F1D" w:rsidRPr="00923F1D" w:rsidRDefault="00923F1D" w:rsidP="00923F1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explicitamente focado em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 (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3690F8" w14:textId="77777777" w:rsidR="00923F1D" w:rsidRPr="00923F1D" w:rsidRDefault="00923F1D" w:rsidP="00923F1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centrado em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componentes críticos;</w:t>
      </w:r>
    </w:p>
    <w:p w14:paraId="786477E5" w14:textId="77777777" w:rsidR="00923F1D" w:rsidRPr="00923F1D" w:rsidRDefault="00923F1D" w:rsidP="00923F1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orientado 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planeamento de longo prazo e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rede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588B7F" w14:textId="77777777" w:rsidR="00923F1D" w:rsidRPr="00923F1D" w:rsidRDefault="00923F1D" w:rsidP="00923F1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fortemente alinhado com a literatura IEEE/EPRI sobre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climática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EC51FD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apenas conceitual: o trabalho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propõe métricas, métodos e indicadores operacionais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12425C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CB11B6">
          <v:rect id="_x0000_i1033" style="width:0;height:1.5pt" o:hralign="center" o:hrstd="t" o:hr="t" fillcolor="#a0a0a0" stroked="f"/>
        </w:pict>
      </w:r>
    </w:p>
    <w:p w14:paraId="0488892F" w14:textId="77777777" w:rsidR="00923F1D" w:rsidRPr="00923F1D" w:rsidRDefault="00923F1D" w:rsidP="00923F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050387AD" w14:textId="77777777" w:rsidR="00923F1D" w:rsidRPr="00923F1D" w:rsidRDefault="00923F1D" w:rsidP="00923F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de HILP e enquadramento de resiliência</w:t>
      </w:r>
    </w:p>
    <w:p w14:paraId="7378A2C7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adotam uma definição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rigorosa e operacional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HILP:</w:t>
      </w:r>
    </w:p>
    <w:p w14:paraId="7609AF90" w14:textId="77777777" w:rsidR="00923F1D" w:rsidRPr="00923F1D" w:rsidRDefault="00923F1D" w:rsidP="00923F1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HILP não é apenas o evento climático;</w:t>
      </w:r>
    </w:p>
    <w:p w14:paraId="6CA13081" w14:textId="77777777" w:rsidR="00923F1D" w:rsidRPr="00923F1D" w:rsidRDefault="00923F1D" w:rsidP="00923F1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HILP é um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 de contingências múltiplas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cutsets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com:</w:t>
      </w:r>
    </w:p>
    <w:p w14:paraId="7ECEB52D" w14:textId="77777777" w:rsidR="00923F1D" w:rsidRPr="00923F1D" w:rsidRDefault="00923F1D" w:rsidP="00923F1D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baixa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098A57" w14:textId="77777777" w:rsidR="00923F1D" w:rsidRPr="00923F1D" w:rsidRDefault="00923F1D" w:rsidP="00923F1D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consequências sistêmicas elevadas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(ENS elevado).</w:t>
      </w:r>
    </w:p>
    <w:p w14:paraId="180D0359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enquadramento segue explicitamente a definição clássica de risco de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Kaplan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Garrick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(1981)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6463BB5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Risco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Probabilidade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Consequ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F6D6872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discutida à luz do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triângulo/trapézio de resiliência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distinguindo:</w:t>
      </w:r>
    </w:p>
    <w:p w14:paraId="734CA125" w14:textId="77777777" w:rsidR="00923F1D" w:rsidRPr="00923F1D" w:rsidRDefault="00923F1D" w:rsidP="00923F1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(redução da probabilidade);</w:t>
      </w:r>
    </w:p>
    <w:p w14:paraId="5DCF106F" w14:textId="77777777" w:rsidR="00923F1D" w:rsidRPr="00923F1D" w:rsidRDefault="00923F1D" w:rsidP="00923F1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mitigação de consequências;</w:t>
      </w:r>
    </w:p>
    <w:p w14:paraId="6BB6663C" w14:textId="77777777" w:rsidR="00923F1D" w:rsidRPr="00923F1D" w:rsidRDefault="00923F1D" w:rsidP="00923F1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de recuperação.</w:t>
      </w:r>
    </w:p>
    <w:p w14:paraId="4F7D0BEC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733EA6">
          <v:rect id="_x0000_i1034" style="width:0;height:1.5pt" o:hralign="center" o:hrstd="t" o:hr="t" fillcolor="#a0a0a0" stroked="f"/>
        </w:pict>
      </w:r>
    </w:p>
    <w:p w14:paraId="0B3F4DF4" w14:textId="77777777" w:rsidR="00923F1D" w:rsidRPr="00923F1D" w:rsidRDefault="00923F1D" w:rsidP="00923F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 (núcleo técnico)</w:t>
      </w:r>
    </w:p>
    <w:p w14:paraId="169E4EBA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núcleo do artigo é um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integrado de risco HILP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composto por quatro blocos principais:</w:t>
      </w:r>
    </w:p>
    <w:p w14:paraId="523EFB2E" w14:textId="77777777" w:rsidR="00923F1D" w:rsidRPr="00923F1D" w:rsidRDefault="00923F1D" w:rsidP="00923F1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(a) Modelagem climática dependente do tempo</w:t>
      </w:r>
    </w:p>
    <w:p w14:paraId="5536E3BC" w14:textId="77777777" w:rsidR="00923F1D" w:rsidRPr="00923F1D" w:rsidRDefault="00923F1D" w:rsidP="00923F1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25 anos de dados horários históricos de vento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CB7CD6" w14:textId="77777777" w:rsidR="00923F1D" w:rsidRPr="00923F1D" w:rsidRDefault="00923F1D" w:rsidP="00923F1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séries temporais de probabilidade de falha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linhas;</w:t>
      </w:r>
    </w:p>
    <w:p w14:paraId="5A80F9E7" w14:textId="77777777" w:rsidR="00923F1D" w:rsidRPr="00923F1D" w:rsidRDefault="00923F1D" w:rsidP="00923F1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de:</w:t>
      </w:r>
    </w:p>
    <w:p w14:paraId="20FFFCCB" w14:textId="77777777" w:rsidR="00923F1D" w:rsidRPr="00923F1D" w:rsidRDefault="00923F1D" w:rsidP="00923F1D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vento–falha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91C47A" w14:textId="77777777" w:rsidR="00923F1D" w:rsidRPr="00923F1D" w:rsidRDefault="00923F1D" w:rsidP="00923F1D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atualização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taxas anuais de falha.</w:t>
      </w:r>
    </w:p>
    <w:p w14:paraId="4E2B2FCC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ponto é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literatura ORNL/EPRI.</w:t>
      </w:r>
    </w:p>
    <w:p w14:paraId="69D576C7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371D61">
          <v:rect id="_x0000_i1035" style="width:0;height:1.5pt" o:hralign="center" o:hrstd="t" o:hr="t" fillcolor="#a0a0a0" stroked="f"/>
        </w:pict>
      </w:r>
    </w:p>
    <w:p w14:paraId="3D3AB00C" w14:textId="77777777" w:rsidR="00923F1D" w:rsidRPr="00923F1D" w:rsidRDefault="00923F1D" w:rsidP="00923F1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(b) Avaliação de indisponibilidade e contingências múltiplas</w:t>
      </w:r>
    </w:p>
    <w:p w14:paraId="0F808A96" w14:textId="77777777" w:rsidR="00923F1D" w:rsidRPr="00923F1D" w:rsidRDefault="00923F1D" w:rsidP="00923F1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indisponibilidade horária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cada linha;</w:t>
      </w:r>
    </w:p>
    <w:p w14:paraId="5151683E" w14:textId="77777777" w:rsidR="00923F1D" w:rsidRPr="00923F1D" w:rsidRDefault="00923F1D" w:rsidP="00923F1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Combinação probabilística para obtenção de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cutsets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ordem 1 a 3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1904DD" w14:textId="77777777" w:rsidR="00923F1D" w:rsidRPr="00923F1D" w:rsidRDefault="00923F1D" w:rsidP="00923F1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Correção explícita para evitar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dupla contagem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probabilidades (</w:t>
      </w:r>
      <w:proofErr w:type="spellStart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2–3).</w:t>
      </w:r>
    </w:p>
    <w:p w14:paraId="49DC732B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tratamento matemático é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raro e rigoroso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 de resiliência.</w:t>
      </w:r>
    </w:p>
    <w:p w14:paraId="293B0D24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6ED91F">
          <v:rect id="_x0000_i1036" style="width:0;height:1.5pt" o:hralign="center" o:hrstd="t" o:hr="t" fillcolor="#a0a0a0" stroked="f"/>
        </w:pict>
      </w:r>
    </w:p>
    <w:p w14:paraId="5973F3B8" w14:textId="77777777" w:rsidR="00923F1D" w:rsidRPr="00923F1D" w:rsidRDefault="00923F1D" w:rsidP="00923F1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(c) Quantificação do impacto sistêmico</w:t>
      </w:r>
    </w:p>
    <w:p w14:paraId="5059CB49" w14:textId="77777777" w:rsidR="00923F1D" w:rsidRPr="00923F1D" w:rsidRDefault="00923F1D" w:rsidP="00923F1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OPF AC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cada estado horário;</w:t>
      </w:r>
    </w:p>
    <w:p w14:paraId="1FD88983" w14:textId="77777777" w:rsidR="00923F1D" w:rsidRPr="00923F1D" w:rsidRDefault="00923F1D" w:rsidP="00923F1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potência interrompida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da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(ENS)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201FD6" w14:textId="77777777" w:rsidR="00923F1D" w:rsidRPr="00923F1D" w:rsidRDefault="00923F1D" w:rsidP="00923F1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Anualização para obter:</w:t>
      </w:r>
    </w:p>
    <w:p w14:paraId="587225E3" w14:textId="77777777" w:rsidR="00923F1D" w:rsidRPr="00923F1D" w:rsidRDefault="00923F1D" w:rsidP="00923F1D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AEENS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Annual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ENS).</w:t>
      </w:r>
    </w:p>
    <w:p w14:paraId="2E246ACE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passo conecta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→ impacto elétrico real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que é central para a sua tese.</w:t>
      </w:r>
    </w:p>
    <w:p w14:paraId="4622258C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8C4DA8">
          <v:rect id="_x0000_i1037" style="width:0;height:1.5pt" o:hralign="center" o:hrstd="t" o:hr="t" fillcolor="#a0a0a0" stroked="f"/>
        </w:pict>
      </w:r>
    </w:p>
    <w:p w14:paraId="270734FE" w14:textId="77777777" w:rsidR="00923F1D" w:rsidRPr="00923F1D" w:rsidRDefault="00923F1D" w:rsidP="00923F1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(d) Visualização de risco e priorização de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</w:p>
    <w:p w14:paraId="5A88B28A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propõe:</w:t>
      </w:r>
    </w:p>
    <w:p w14:paraId="49362FCC" w14:textId="77777777" w:rsidR="00923F1D" w:rsidRPr="00923F1D" w:rsidRDefault="00923F1D" w:rsidP="00923F1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diagramas probabilidade × consequência com bandas de incerteza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D492E1" w14:textId="77777777" w:rsidR="00923F1D" w:rsidRPr="00923F1D" w:rsidRDefault="00923F1D" w:rsidP="00923F1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horas extremas de risco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139F8C" w14:textId="77777777" w:rsidR="00923F1D" w:rsidRPr="00923F1D" w:rsidRDefault="00923F1D" w:rsidP="00923F1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ranking de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cutsets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críticos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DCA796" w14:textId="77777777" w:rsidR="00923F1D" w:rsidRPr="00923F1D" w:rsidRDefault="00923F1D" w:rsidP="00923F1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criação do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Contribution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Measure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(RCM)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715E45C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RC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AEENS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AEENS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DE6601B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que mede o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percentual de reduzir a taxa de falha de uma linha específica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01DEF9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✔️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RCM é uma métrica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relevante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decisões de investimento em transmissão.</w:t>
      </w:r>
    </w:p>
    <w:p w14:paraId="74D3D756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8C063D">
          <v:rect id="_x0000_i1038" style="width:0;height:1.5pt" o:hralign="center" o:hrstd="t" o:hr="t" fillcolor="#a0a0a0" stroked="f"/>
        </w:pict>
      </w:r>
    </w:p>
    <w:p w14:paraId="7DF8F91F" w14:textId="77777777" w:rsidR="00923F1D" w:rsidRPr="00923F1D" w:rsidRDefault="00923F1D" w:rsidP="00923F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Estudo de caso (RBTS)</w:t>
      </w:r>
    </w:p>
    <w:p w14:paraId="537A1644" w14:textId="77777777" w:rsidR="00923F1D" w:rsidRPr="00923F1D" w:rsidRDefault="00923F1D" w:rsidP="00923F1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Sistema: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Roy Billinton Test System (RBTS)</w:t>
      </w:r>
      <w:r w:rsidRPr="00923F1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0DB52039" w14:textId="77777777" w:rsidR="00923F1D" w:rsidRPr="00923F1D" w:rsidRDefault="00923F1D" w:rsidP="00923F1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Componentes analisados: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linhas de transmissão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A1E54C" w14:textId="77777777" w:rsidR="00923F1D" w:rsidRPr="00923F1D" w:rsidRDefault="00923F1D" w:rsidP="00923F1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Dados:</w:t>
      </w:r>
    </w:p>
    <w:p w14:paraId="75E69675" w14:textId="77777777" w:rsidR="00923F1D" w:rsidRPr="00923F1D" w:rsidRDefault="00923F1D" w:rsidP="00923F1D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dependentes do vento;</w:t>
      </w:r>
    </w:p>
    <w:p w14:paraId="2A26FE77" w14:textId="77777777" w:rsidR="00923F1D" w:rsidRPr="00923F1D" w:rsidRDefault="00923F1D" w:rsidP="00923F1D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fixos (10 h);</w:t>
      </w:r>
    </w:p>
    <w:p w14:paraId="34FCEDBA" w14:textId="77777777" w:rsidR="00923F1D" w:rsidRPr="00923F1D" w:rsidRDefault="00923F1D" w:rsidP="00923F1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principais:</w:t>
      </w:r>
    </w:p>
    <w:p w14:paraId="6638D1E2" w14:textId="77777777" w:rsidR="00923F1D" w:rsidRPr="00923F1D" w:rsidRDefault="00923F1D" w:rsidP="00923F1D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clara de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estruturalmente críticas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D8B8B9" w14:textId="77777777" w:rsidR="00923F1D" w:rsidRPr="00923F1D" w:rsidRDefault="00923F1D" w:rsidP="00923F1D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poucas linhas dominam o risco HILP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336115" w14:textId="77777777" w:rsidR="00923F1D" w:rsidRPr="00923F1D" w:rsidRDefault="00923F1D" w:rsidP="00923F1D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do RCM como ferramenta de priorização.</w:t>
      </w:r>
    </w:p>
    <w:p w14:paraId="7B202E3A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1 e 2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2 e 3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evidenciam de forma clara:</w:t>
      </w:r>
    </w:p>
    <w:p w14:paraId="1C9A71D7" w14:textId="77777777" w:rsidR="00923F1D" w:rsidRPr="00923F1D" w:rsidRDefault="00923F1D" w:rsidP="00923F1D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dispersão do risco;</w:t>
      </w:r>
    </w:p>
    <w:p w14:paraId="6C0E07DD" w14:textId="77777777" w:rsidR="00923F1D" w:rsidRPr="00923F1D" w:rsidRDefault="00923F1D" w:rsidP="00923F1D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concentração do benefício de </w:t>
      </w:r>
      <w:proofErr w:type="spellStart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50A36A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D834B0">
          <v:rect id="_x0000_i1039" style="width:0;height:1.5pt" o:hralign="center" o:hrstd="t" o:hr="t" fillcolor="#a0a0a0" stroked="f"/>
        </w:pict>
      </w:r>
    </w:p>
    <w:p w14:paraId="3D9A1CB5" w14:textId="77777777" w:rsidR="00923F1D" w:rsidRPr="00923F1D" w:rsidRDefault="00923F1D" w:rsidP="00923F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5C4C27B1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elevada qualidade, existem limitações objetivas:</w:t>
      </w:r>
    </w:p>
    <w:p w14:paraId="709B8644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explicitamente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97ADE29" w14:textId="77777777" w:rsidR="00923F1D" w:rsidRPr="00923F1D" w:rsidRDefault="00923F1D" w:rsidP="00923F1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 de torres;</w:t>
      </w:r>
    </w:p>
    <w:p w14:paraId="19A97D53" w14:textId="77777777" w:rsidR="00923F1D" w:rsidRPr="00923F1D" w:rsidRDefault="00923F1D" w:rsidP="00923F1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mecânicos detalhados (gelo + vento);</w:t>
      </w:r>
    </w:p>
    <w:p w14:paraId="163995FF" w14:textId="77777777" w:rsidR="00923F1D" w:rsidRPr="00923F1D" w:rsidRDefault="00923F1D" w:rsidP="00923F1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dependentes do clima;</w:t>
      </w:r>
    </w:p>
    <w:p w14:paraId="3A3C1DFF" w14:textId="77777777" w:rsidR="00923F1D" w:rsidRPr="00923F1D" w:rsidRDefault="00923F1D" w:rsidP="00923F1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progressiva (</w:t>
      </w:r>
      <w:proofErr w:type="spellStart"/>
      <w:r w:rsidRPr="00923F1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923F1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3F1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com curva contínua.</w:t>
      </w:r>
    </w:p>
    <w:p w14:paraId="2F57889E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está em:</w:t>
      </w:r>
    </w:p>
    <w:p w14:paraId="4C20EC17" w14:textId="77777777" w:rsidR="00923F1D" w:rsidRPr="00923F1D" w:rsidRDefault="00923F1D" w:rsidP="00923F1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de risco e probabilidade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0E0E44" w14:textId="77777777" w:rsidR="00923F1D" w:rsidRPr="00923F1D" w:rsidRDefault="00923F1D" w:rsidP="00923F1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menos na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temporal completa da resiliência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460D5D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estudo de caso usa um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teste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uma rede real completa.</w:t>
      </w:r>
    </w:p>
    <w:p w14:paraId="0E7B6747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6A3EAD">
          <v:rect id="_x0000_i1040" style="width:0;height:1.5pt" o:hralign="center" o:hrstd="t" o:hr="t" fillcolor="#a0a0a0" stroked="f"/>
        </w:pict>
      </w:r>
    </w:p>
    <w:p w14:paraId="2F35D501" w14:textId="77777777" w:rsidR="00923F1D" w:rsidRPr="00923F1D" w:rsidRDefault="00923F1D" w:rsidP="00923F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3F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3F394268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elevado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B56EB8" w14:textId="77777777" w:rsidR="00923F1D" w:rsidRPr="00923F1D" w:rsidRDefault="00923F1D" w:rsidP="00923F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lastRenderedPageBreak/>
        <w:t>✔️</w:t>
      </w:r>
      <w:r w:rsidRPr="00923F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centrais</w:t>
      </w:r>
    </w:p>
    <w:p w14:paraId="556541A3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mais próximos do seu problema de pesquisa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porque:</w:t>
      </w:r>
    </w:p>
    <w:p w14:paraId="2893FE48" w14:textId="77777777" w:rsidR="00923F1D" w:rsidRPr="00923F1D" w:rsidRDefault="00923F1D" w:rsidP="00923F1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diretamente com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8ED17E" w14:textId="77777777" w:rsidR="00923F1D" w:rsidRPr="00923F1D" w:rsidRDefault="00923F1D" w:rsidP="00923F1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→ contingência → ENS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07B79A" w14:textId="77777777" w:rsidR="00923F1D" w:rsidRPr="00923F1D" w:rsidRDefault="00923F1D" w:rsidP="00923F1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 reais de clima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1B46D7" w14:textId="77777777" w:rsidR="00923F1D" w:rsidRPr="00923F1D" w:rsidRDefault="00923F1D" w:rsidP="00923F1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uma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quantitativa aplicável (RCM)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799347" w14:textId="77777777" w:rsidR="00923F1D" w:rsidRPr="00923F1D" w:rsidRDefault="00923F1D" w:rsidP="00923F1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 decisões de </w:t>
      </w:r>
      <w:proofErr w:type="spellStart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rede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13D739" w14:textId="77777777" w:rsidR="00923F1D" w:rsidRPr="00923F1D" w:rsidRDefault="00923F1D" w:rsidP="00923F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pode ser usado como:</w:t>
      </w:r>
    </w:p>
    <w:p w14:paraId="353463AC" w14:textId="77777777" w:rsidR="00923F1D" w:rsidRPr="00923F1D" w:rsidRDefault="00923F1D" w:rsidP="00923F1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metodológica direta;</w:t>
      </w:r>
    </w:p>
    <w:p w14:paraId="35E09FA4" w14:textId="77777777" w:rsidR="00923F1D" w:rsidRPr="00923F1D" w:rsidRDefault="00923F1D" w:rsidP="00923F1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índice;</w:t>
      </w:r>
    </w:p>
    <w:p w14:paraId="05592E79" w14:textId="77777777" w:rsidR="00923F1D" w:rsidRPr="00923F1D" w:rsidRDefault="00923F1D" w:rsidP="00923F1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para discussão de </w:t>
      </w:r>
      <w:r w:rsidRPr="00923F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longo prazo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588DE8" w14:textId="77777777" w:rsidR="00923F1D" w:rsidRPr="00923F1D" w:rsidRDefault="00923F1D" w:rsidP="00923F1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apoio à escolha de variáveis climáticas e probabilísticas.</w:t>
      </w:r>
    </w:p>
    <w:p w14:paraId="6548CEBA" w14:textId="77777777" w:rsidR="00923F1D" w:rsidRPr="00923F1D" w:rsidRDefault="00923F1D" w:rsidP="00923F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F31430">
          <v:rect id="_x0000_i1041" style="width:0;height:1.5pt" o:hralign="center" o:hrstd="t" o:hr="t" fillcolor="#a0a0a0" stroked="f"/>
        </w:pict>
      </w:r>
    </w:p>
    <w:p w14:paraId="352FA06B" w14:textId="77777777" w:rsidR="00923F1D" w:rsidRPr="00923F1D" w:rsidRDefault="00923F1D" w:rsidP="00923F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923F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7F2A0375" w14:textId="77777777" w:rsidR="00923F1D" w:rsidRPr="00923F1D" w:rsidRDefault="00923F1D" w:rsidP="00923F1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o seu índice proposto;</w:t>
      </w:r>
    </w:p>
    <w:p w14:paraId="09D39080" w14:textId="77777777" w:rsidR="00923F1D" w:rsidRPr="00923F1D" w:rsidRDefault="00923F1D" w:rsidP="00923F1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tratado como solução completa;</w:t>
      </w:r>
    </w:p>
    <w:p w14:paraId="145B2EAF" w14:textId="77777777" w:rsidR="00923F1D" w:rsidRPr="00923F1D" w:rsidRDefault="00923F1D" w:rsidP="00923F1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cobrir a fase de recuperação detalhada;</w:t>
      </w:r>
    </w:p>
    <w:p w14:paraId="091A9B30" w14:textId="77777777" w:rsidR="00923F1D" w:rsidRPr="00923F1D" w:rsidRDefault="00923F1D" w:rsidP="00923F1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3F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23F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incorporar fragilidade estrutural explícita de torres.</w:t>
      </w:r>
    </w:p>
    <w:p w14:paraId="298994EF" w14:textId="77777777" w:rsidR="00492C11" w:rsidRPr="00415127" w:rsidRDefault="00492C11" w:rsidP="00923F1D">
      <w:pPr>
        <w:spacing w:before="100" w:beforeAutospacing="1" w:after="100" w:afterAutospacing="1"/>
        <w:outlineLvl w:val="1"/>
      </w:pPr>
    </w:p>
    <w:sectPr w:rsidR="00492C11" w:rsidRPr="0041512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6D6"/>
    <w:multiLevelType w:val="multilevel"/>
    <w:tmpl w:val="FC1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A76"/>
    <w:multiLevelType w:val="multilevel"/>
    <w:tmpl w:val="8C0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731A"/>
    <w:multiLevelType w:val="multilevel"/>
    <w:tmpl w:val="E92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79B3"/>
    <w:multiLevelType w:val="multilevel"/>
    <w:tmpl w:val="2C22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76374"/>
    <w:multiLevelType w:val="multilevel"/>
    <w:tmpl w:val="5FE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7667F"/>
    <w:multiLevelType w:val="multilevel"/>
    <w:tmpl w:val="E57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7E2C"/>
    <w:multiLevelType w:val="multilevel"/>
    <w:tmpl w:val="4A4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62ED2"/>
    <w:multiLevelType w:val="multilevel"/>
    <w:tmpl w:val="F46E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A70EA"/>
    <w:multiLevelType w:val="multilevel"/>
    <w:tmpl w:val="08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1409E"/>
    <w:multiLevelType w:val="multilevel"/>
    <w:tmpl w:val="5EB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F5C53"/>
    <w:multiLevelType w:val="multilevel"/>
    <w:tmpl w:val="5A1C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40792"/>
    <w:multiLevelType w:val="multilevel"/>
    <w:tmpl w:val="4C4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C0A2F"/>
    <w:multiLevelType w:val="multilevel"/>
    <w:tmpl w:val="E0D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4538D"/>
    <w:multiLevelType w:val="multilevel"/>
    <w:tmpl w:val="158A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45A6D"/>
    <w:multiLevelType w:val="multilevel"/>
    <w:tmpl w:val="B24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F0E87"/>
    <w:multiLevelType w:val="multilevel"/>
    <w:tmpl w:val="FCB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876E0"/>
    <w:multiLevelType w:val="multilevel"/>
    <w:tmpl w:val="772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4469A"/>
    <w:multiLevelType w:val="multilevel"/>
    <w:tmpl w:val="721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62D3E"/>
    <w:multiLevelType w:val="multilevel"/>
    <w:tmpl w:val="B9D2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B2DC2"/>
    <w:multiLevelType w:val="multilevel"/>
    <w:tmpl w:val="570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C4347"/>
    <w:multiLevelType w:val="multilevel"/>
    <w:tmpl w:val="798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E42FB"/>
    <w:multiLevelType w:val="multilevel"/>
    <w:tmpl w:val="CC6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B46AF"/>
    <w:multiLevelType w:val="multilevel"/>
    <w:tmpl w:val="F8F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04430"/>
    <w:multiLevelType w:val="multilevel"/>
    <w:tmpl w:val="4B12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27515">
    <w:abstractNumId w:val="7"/>
  </w:num>
  <w:num w:numId="2" w16cid:durableId="2070422995">
    <w:abstractNumId w:val="0"/>
  </w:num>
  <w:num w:numId="3" w16cid:durableId="676924477">
    <w:abstractNumId w:val="14"/>
  </w:num>
  <w:num w:numId="4" w16cid:durableId="111436626">
    <w:abstractNumId w:val="15"/>
  </w:num>
  <w:num w:numId="5" w16cid:durableId="35085473">
    <w:abstractNumId w:val="5"/>
  </w:num>
  <w:num w:numId="6" w16cid:durableId="395512292">
    <w:abstractNumId w:val="18"/>
  </w:num>
  <w:num w:numId="7" w16cid:durableId="995181707">
    <w:abstractNumId w:val="12"/>
  </w:num>
  <w:num w:numId="8" w16cid:durableId="599216319">
    <w:abstractNumId w:val="6"/>
  </w:num>
  <w:num w:numId="9" w16cid:durableId="536813226">
    <w:abstractNumId w:val="19"/>
  </w:num>
  <w:num w:numId="10" w16cid:durableId="1727947825">
    <w:abstractNumId w:val="3"/>
  </w:num>
  <w:num w:numId="11" w16cid:durableId="2024552478">
    <w:abstractNumId w:val="8"/>
  </w:num>
  <w:num w:numId="12" w16cid:durableId="1538928294">
    <w:abstractNumId w:val="4"/>
  </w:num>
  <w:num w:numId="13" w16cid:durableId="1036926799">
    <w:abstractNumId w:val="17"/>
  </w:num>
  <w:num w:numId="14" w16cid:durableId="133572216">
    <w:abstractNumId w:val="22"/>
  </w:num>
  <w:num w:numId="15" w16cid:durableId="1259413506">
    <w:abstractNumId w:val="20"/>
  </w:num>
  <w:num w:numId="16" w16cid:durableId="1779449843">
    <w:abstractNumId w:val="13"/>
  </w:num>
  <w:num w:numId="17" w16cid:durableId="1025591861">
    <w:abstractNumId w:val="1"/>
  </w:num>
  <w:num w:numId="18" w16cid:durableId="1284194305">
    <w:abstractNumId w:val="9"/>
  </w:num>
  <w:num w:numId="19" w16cid:durableId="410543085">
    <w:abstractNumId w:val="10"/>
  </w:num>
  <w:num w:numId="20" w16cid:durableId="1310404006">
    <w:abstractNumId w:val="16"/>
  </w:num>
  <w:num w:numId="21" w16cid:durableId="138616953">
    <w:abstractNumId w:val="21"/>
  </w:num>
  <w:num w:numId="22" w16cid:durableId="1057821481">
    <w:abstractNumId w:val="2"/>
  </w:num>
  <w:num w:numId="23" w16cid:durableId="870608612">
    <w:abstractNumId w:val="11"/>
  </w:num>
  <w:num w:numId="24" w16cid:durableId="538057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1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15127"/>
    <w:rsid w:val="004234AF"/>
    <w:rsid w:val="00423B9B"/>
    <w:rsid w:val="00435A17"/>
    <w:rsid w:val="00492C11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23F1D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252E96E"/>
  <w15:chartTrackingRefBased/>
  <w15:docId w15:val="{4F04B04B-48A0-461F-8505-14D7591A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C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C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C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C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C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1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1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1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1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1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9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C1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92C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12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15127"/>
    <w:rPr>
      <w:b/>
      <w:bCs/>
    </w:rPr>
  </w:style>
  <w:style w:type="character" w:styleId="Emphasis">
    <w:name w:val="Emphasis"/>
    <w:basedOn w:val="DefaultParagraphFont"/>
    <w:uiPriority w:val="20"/>
    <w:qFormat/>
    <w:rsid w:val="004151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741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2026-01-02T09:16:00Z</dcterms:created>
  <dcterms:modified xsi:type="dcterms:W3CDTF">2026-01-02T14:43:00Z</dcterms:modified>
</cp:coreProperties>
</file>