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F222BE" w14:textId="39DD3E2B" w:rsidR="00AC5231" w:rsidRPr="00007C95" w:rsidRDefault="00B704A4">
      <w:pPr>
        <w:rPr>
          <w:lang w:val="en-US"/>
        </w:rPr>
      </w:pPr>
      <w:r w:rsidRPr="00007C95">
        <w:rPr>
          <w:lang w:val="en-US"/>
        </w:rPr>
        <w:t>2020 Analysis of the Climatic Factors Influence on the Overhead Transmission Lines Reliability-Sciendo</w:t>
      </w:r>
    </w:p>
    <w:p w14:paraId="54B039B2" w14:textId="77777777" w:rsidR="00B704A4" w:rsidRPr="00007C95" w:rsidRDefault="00B704A4">
      <w:pPr>
        <w:rPr>
          <w:lang w:val="en-US"/>
        </w:rPr>
      </w:pPr>
    </w:p>
    <w:p w14:paraId="19271578" w14:textId="77777777" w:rsidR="00007C95" w:rsidRPr="00007C95" w:rsidRDefault="00007C95" w:rsidP="00007C95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</w:pPr>
      <w:r w:rsidRPr="00007C95"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  <w:t>Artigo (2020)</w:t>
      </w:r>
    </w:p>
    <w:p w14:paraId="0B6F5312" w14:textId="77777777" w:rsidR="00007C95" w:rsidRPr="00007C95" w:rsidRDefault="00007C95" w:rsidP="00007C9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007C95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Título:</w:t>
      </w:r>
      <w:r w:rsidRPr="00007C95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007C95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Analysis of the Climatic Factors Influence on the Overhead Transmission Lines Reliability</w:t>
      </w:r>
      <w:r w:rsidRPr="00007C95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007C95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Autores:</w:t>
      </w:r>
      <w:r w:rsidRPr="00007C95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Olga Kondrateva; Ekaterina Myasnikova; Oleg Loktionov</w:t>
      </w:r>
      <w:r w:rsidRPr="00007C95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007C95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Fonte:</w:t>
      </w:r>
      <w:r w:rsidRPr="00007C95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007C95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Environmental and Climate Technologies</w:t>
      </w:r>
      <w:r w:rsidRPr="00007C95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, vol. 24, n.º 3, pp. 201–214</w:t>
      </w:r>
      <w:r w:rsidRPr="00007C95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007C95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Ano:</w:t>
      </w:r>
      <w:r w:rsidRPr="00007C95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2020</w:t>
      </w:r>
      <w:r w:rsidRPr="00007C95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007C95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DOI:</w:t>
      </w:r>
      <w:r w:rsidRPr="00007C95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10.2478/rtuect-2020-0097</w:t>
      </w:r>
    </w:p>
    <w:p w14:paraId="48D28F0A" w14:textId="77777777" w:rsidR="00007C95" w:rsidRPr="00007C95" w:rsidRDefault="00007C95" w:rsidP="00007C9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007C95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2020 Analysis of the Climatic F…</w:t>
      </w:r>
    </w:p>
    <w:p w14:paraId="50C640A2" w14:textId="77777777" w:rsidR="00007C95" w:rsidRPr="00007C95" w:rsidRDefault="00007C95" w:rsidP="00007C95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7C9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266C48D">
          <v:rect id="_x0000_i1025" style="width:0;height:1.5pt" o:hralign="center" o:hrstd="t" o:hr="t" fillcolor="#a0a0a0" stroked="f"/>
        </w:pict>
      </w:r>
    </w:p>
    <w:p w14:paraId="60AA6410" w14:textId="77777777" w:rsidR="00007C95" w:rsidRPr="00007C95" w:rsidRDefault="00007C95" w:rsidP="00007C95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007C95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Foco real do artigo</w:t>
      </w:r>
    </w:p>
    <w:p w14:paraId="03CD9228" w14:textId="77777777" w:rsidR="00007C95" w:rsidRPr="00007C95" w:rsidRDefault="00007C95" w:rsidP="00007C9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7C9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analisa </w:t>
      </w:r>
      <w:r w:rsidRPr="00007C9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diretamente a influência de fatores climáticos na confiabilidade de linhas aéreas de transmissão (OTL)</w:t>
      </w:r>
      <w:r w:rsidRPr="00007C9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com base em:</w:t>
      </w:r>
    </w:p>
    <w:p w14:paraId="006CC1EE" w14:textId="77777777" w:rsidR="00007C95" w:rsidRPr="00007C95" w:rsidRDefault="00007C95" w:rsidP="00007C95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7C9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dados reais de falhas e interrupções;</w:t>
      </w:r>
    </w:p>
    <w:p w14:paraId="6758802E" w14:textId="77777777" w:rsidR="00007C95" w:rsidRPr="00007C95" w:rsidRDefault="00007C95" w:rsidP="00007C95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7C9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correlação estatística entre eventos climáticos e falhas;</w:t>
      </w:r>
    </w:p>
    <w:p w14:paraId="493A51CF" w14:textId="77777777" w:rsidR="00007C95" w:rsidRPr="00007C95" w:rsidRDefault="00007C95" w:rsidP="00007C95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7C9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análise por classe de tensão;</w:t>
      </w:r>
    </w:p>
    <w:p w14:paraId="5D61431F" w14:textId="77777777" w:rsidR="00007C95" w:rsidRPr="00007C95" w:rsidRDefault="00007C95" w:rsidP="00007C95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7C9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projeção futura do impacto climático até 2025.</w:t>
      </w:r>
    </w:p>
    <w:p w14:paraId="7758DCB1" w14:textId="77777777" w:rsidR="00007C95" w:rsidRPr="00007C95" w:rsidRDefault="00007C95" w:rsidP="00007C9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7C9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Os principais fatores climáticos estudados são:</w:t>
      </w:r>
    </w:p>
    <w:p w14:paraId="271769BD" w14:textId="77777777" w:rsidR="00007C95" w:rsidRPr="00007C95" w:rsidRDefault="00007C95" w:rsidP="00007C95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7C9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vento</w:t>
      </w:r>
      <w:r w:rsidRPr="00007C9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48403FD1" w14:textId="77777777" w:rsidR="00007C95" w:rsidRPr="00007C95" w:rsidRDefault="00007C95" w:rsidP="00007C95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7C9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tempestades elétricas (</w:t>
      </w:r>
      <w:proofErr w:type="spellStart"/>
      <w:r w:rsidRPr="00007C9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lightning</w:t>
      </w:r>
      <w:proofErr w:type="spellEnd"/>
      <w:r w:rsidRPr="00007C9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007C9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storm</w:t>
      </w:r>
      <w:proofErr w:type="spellEnd"/>
      <w:r w:rsidRPr="00007C9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)</w:t>
      </w:r>
      <w:r w:rsidRPr="00007C9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63DD0BB1" w14:textId="77777777" w:rsidR="00007C95" w:rsidRPr="00007C95" w:rsidRDefault="00007C95" w:rsidP="00007C95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7C9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precipitação sólida e líquida.</w:t>
      </w:r>
    </w:p>
    <w:p w14:paraId="32166C2E" w14:textId="77777777" w:rsidR="00007C95" w:rsidRPr="00007C95" w:rsidRDefault="00007C95" w:rsidP="00007C9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7C95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007C9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 foco é </w:t>
      </w:r>
      <w:r w:rsidRPr="00007C9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explicitamente físico-operacional sobre linhas aéreas</w:t>
      </w:r>
      <w:r w:rsidRPr="00007C9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apenas sistêmico.</w:t>
      </w:r>
    </w:p>
    <w:p w14:paraId="2140E340" w14:textId="77777777" w:rsidR="00007C95" w:rsidRPr="00007C95" w:rsidRDefault="00007C95" w:rsidP="00007C95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7C9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B8F3102">
          <v:rect id="_x0000_i1026" style="width:0;height:1.5pt" o:hralign="center" o:hrstd="t" o:hr="t" fillcolor="#a0a0a0" stroked="f"/>
        </w:pict>
      </w:r>
    </w:p>
    <w:p w14:paraId="515ACD1D" w14:textId="77777777" w:rsidR="00007C95" w:rsidRPr="00007C95" w:rsidRDefault="00007C95" w:rsidP="00007C95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007C95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2) Contribuições técnicas (altamente relevantes)</w:t>
      </w:r>
    </w:p>
    <w:p w14:paraId="237BBA96" w14:textId="77777777" w:rsidR="00007C95" w:rsidRPr="00007C95" w:rsidRDefault="00007C95" w:rsidP="00007C9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007C95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2.1 Relação clima → falha física de LT</w:t>
      </w:r>
    </w:p>
    <w:p w14:paraId="5CB1D94B" w14:textId="77777777" w:rsidR="00007C95" w:rsidRPr="00007C95" w:rsidRDefault="00007C95" w:rsidP="00007C9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7C9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demonstra, com dados reais (2014–2018), que:</w:t>
      </w:r>
    </w:p>
    <w:p w14:paraId="2DE9F30E" w14:textId="77777777" w:rsidR="00007C95" w:rsidRPr="00007C95" w:rsidRDefault="00007C95" w:rsidP="00007C95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7C9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OTL são os elementos </w:t>
      </w:r>
      <w:r w:rsidRPr="00007C9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mais vulneráveis</w:t>
      </w:r>
      <w:r w:rsidRPr="00007C9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do sistema elétrico;</w:t>
      </w:r>
    </w:p>
    <w:p w14:paraId="031E2DA4" w14:textId="77777777" w:rsidR="00007C95" w:rsidRPr="00007C95" w:rsidRDefault="00007C95" w:rsidP="00007C95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7C9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falhas estão fortemente associadas a </w:t>
      </w:r>
      <w:r w:rsidRPr="00007C9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vento e descargas atmosféricas</w:t>
      </w:r>
      <w:r w:rsidRPr="00007C9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37C99FFB" w14:textId="77777777" w:rsidR="00007C95" w:rsidRPr="00007C95" w:rsidRDefault="00007C95" w:rsidP="00007C95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7C9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confiabilidade varia significativamente por </w:t>
      </w:r>
      <w:r w:rsidRPr="00007C9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classe de tensão</w:t>
      </w:r>
      <w:r w:rsidRPr="00007C9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com destaque para 6–10 kV.</w:t>
      </w:r>
    </w:p>
    <w:p w14:paraId="4D0B2AE4" w14:textId="77777777" w:rsidR="00007C95" w:rsidRPr="00007C95" w:rsidRDefault="00007C95" w:rsidP="00007C9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7C9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São analisados indicadores como:</w:t>
      </w:r>
    </w:p>
    <w:p w14:paraId="40793AFB" w14:textId="77777777" w:rsidR="00007C95" w:rsidRPr="00007C95" w:rsidRDefault="00007C95" w:rsidP="00007C95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7C9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número de falhas;</w:t>
      </w:r>
    </w:p>
    <w:p w14:paraId="05D873F9" w14:textId="77777777" w:rsidR="00007C95" w:rsidRPr="00007C95" w:rsidRDefault="00007C95" w:rsidP="00007C95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7C9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taxa de falha por km de linha (λ₀);</w:t>
      </w:r>
    </w:p>
    <w:p w14:paraId="5BE5C131" w14:textId="77777777" w:rsidR="00007C95" w:rsidRPr="00007C95" w:rsidRDefault="00007C95" w:rsidP="00007C95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7C9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tempo de interrupção (proxy de SAIDI).</w:t>
      </w:r>
    </w:p>
    <w:p w14:paraId="18315550" w14:textId="77777777" w:rsidR="00007C95" w:rsidRPr="00007C95" w:rsidRDefault="00007C95" w:rsidP="00007C9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7C95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007C9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Há </w:t>
      </w:r>
      <w:r w:rsidRPr="00007C9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ligação direta entre agente climático e falha da linha</w:t>
      </w:r>
      <w:r w:rsidRPr="00007C9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algo central para a sua tese.</w:t>
      </w:r>
    </w:p>
    <w:p w14:paraId="37A28FBE" w14:textId="77777777" w:rsidR="00007C95" w:rsidRPr="00007C95" w:rsidRDefault="00007C95" w:rsidP="00007C95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7C9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F58071F">
          <v:rect id="_x0000_i1027" style="width:0;height:1.5pt" o:hralign="center" o:hrstd="t" o:hr="t" fillcolor="#a0a0a0" stroked="f"/>
        </w:pict>
      </w:r>
    </w:p>
    <w:p w14:paraId="72712FE8" w14:textId="77777777" w:rsidR="00007C95" w:rsidRPr="00007C95" w:rsidRDefault="00007C95" w:rsidP="00007C9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007C95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2.2 Métrica objetiva de confiabilidade de LT</w:t>
      </w:r>
    </w:p>
    <w:p w14:paraId="7B47C6D9" w14:textId="77777777" w:rsidR="00007C95" w:rsidRPr="00007C95" w:rsidRDefault="00007C95" w:rsidP="00007C9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7C9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utiliza uma métrica clara e útil:</w:t>
      </w:r>
    </w:p>
    <w:p w14:paraId="0BA45E82" w14:textId="77777777" w:rsidR="00007C95" w:rsidRPr="00007C95" w:rsidRDefault="00007C95" w:rsidP="00007C95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λ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n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L⋅T</m:t>
              </m:r>
            </m:den>
          </m:f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3BCA5574" w14:textId="77777777" w:rsidR="00007C95" w:rsidRPr="00007C95" w:rsidRDefault="00007C95" w:rsidP="00007C9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7C9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onde:</w:t>
      </w:r>
    </w:p>
    <w:p w14:paraId="5C3D0DC5" w14:textId="77777777" w:rsidR="00007C95" w:rsidRPr="00007C95" w:rsidRDefault="00007C95" w:rsidP="00007C95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0</m:t>
            </m:r>
          </m:sub>
        </m:sSub>
      </m:oMath>
      <w:r w:rsidRPr="00007C9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= número de interrupções;</w:t>
      </w:r>
    </w:p>
    <w:p w14:paraId="2D46151C" w14:textId="77777777" w:rsidR="00007C95" w:rsidRPr="00007C95" w:rsidRDefault="00007C95" w:rsidP="00007C95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L</m:t>
        </m:r>
      </m:oMath>
      <w:r w:rsidRPr="00007C9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= comprimento da LT;</w:t>
      </w:r>
    </w:p>
    <w:p w14:paraId="74A4A524" w14:textId="77777777" w:rsidR="00007C95" w:rsidRPr="00007C95" w:rsidRDefault="00007C95" w:rsidP="00007C95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T</m:t>
        </m:r>
      </m:oMath>
      <w:r w:rsidRPr="00007C9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= tempo de observação.</w:t>
      </w:r>
    </w:p>
    <w:p w14:paraId="6B604B57" w14:textId="77777777" w:rsidR="00007C95" w:rsidRPr="00007C95" w:rsidRDefault="00007C95" w:rsidP="00007C9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7C9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Essa métrica:</w:t>
      </w:r>
    </w:p>
    <w:p w14:paraId="68372CC8" w14:textId="77777777" w:rsidR="00007C95" w:rsidRPr="00007C95" w:rsidRDefault="00007C95" w:rsidP="00007C95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7C9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é </w:t>
      </w:r>
      <w:r w:rsidRPr="00007C9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intrínseca à linha</w:t>
      </w:r>
      <w:r w:rsidRPr="00007C9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27BDEF51" w14:textId="77777777" w:rsidR="00007C95" w:rsidRPr="00007C95" w:rsidRDefault="00007C95" w:rsidP="00007C95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7C9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permite comparação entre regiões e classes de tensão;</w:t>
      </w:r>
    </w:p>
    <w:p w14:paraId="3C92B72A" w14:textId="77777777" w:rsidR="00007C95" w:rsidRPr="00007C95" w:rsidRDefault="00007C95" w:rsidP="00007C95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7C9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pode ser integrada em índices de resiliência.</w:t>
      </w:r>
    </w:p>
    <w:p w14:paraId="63899DB3" w14:textId="77777777" w:rsidR="00007C95" w:rsidRPr="00007C95" w:rsidRDefault="00007C95" w:rsidP="00007C9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7C95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007C9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Esta métrica é </w:t>
      </w:r>
      <w:r w:rsidRPr="00007C9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compatível e reaproveitável</w:t>
      </w:r>
      <w:r w:rsidRPr="00007C9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na sua metodologia.</w:t>
      </w:r>
    </w:p>
    <w:p w14:paraId="3173B4E5" w14:textId="77777777" w:rsidR="00007C95" w:rsidRPr="00007C95" w:rsidRDefault="00007C95" w:rsidP="00007C95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7C9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F161198">
          <v:rect id="_x0000_i1028" style="width:0;height:1.5pt" o:hralign="center" o:hrstd="t" o:hr="t" fillcolor="#a0a0a0" stroked="f"/>
        </w:pict>
      </w:r>
    </w:p>
    <w:p w14:paraId="3EEF7900" w14:textId="77777777" w:rsidR="00007C95" w:rsidRPr="00007C95" w:rsidRDefault="00007C95" w:rsidP="00007C9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007C95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2.3 Análise estatística robusta (vento)</w:t>
      </w:r>
    </w:p>
    <w:p w14:paraId="0401DD9B" w14:textId="77777777" w:rsidR="00007C95" w:rsidRPr="00007C95" w:rsidRDefault="00007C95" w:rsidP="00007C9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7C9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estudo apresenta:</w:t>
      </w:r>
    </w:p>
    <w:p w14:paraId="569F264D" w14:textId="77777777" w:rsidR="00007C95" w:rsidRPr="00007C95" w:rsidRDefault="00007C95" w:rsidP="00007C95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7C9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análise de falhas por </w:t>
      </w:r>
      <w:r w:rsidRPr="00007C9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intervalos de velocidade do vento</w:t>
      </w:r>
      <w:r w:rsidRPr="00007C9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(0–5, 5–10, …, 20–25 m/s);</w:t>
      </w:r>
    </w:p>
    <w:p w14:paraId="328D2B25" w14:textId="77777777" w:rsidR="00007C95" w:rsidRPr="00007C95" w:rsidRDefault="00007C95" w:rsidP="00007C95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7C9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análise de </w:t>
      </w:r>
      <w:r w:rsidRPr="00007C9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tempo de interrupção vs. vento</w:t>
      </w:r>
      <w:r w:rsidRPr="00007C9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6CBCF5BE" w14:textId="77777777" w:rsidR="00007C95" w:rsidRPr="00007C95" w:rsidRDefault="00007C95" w:rsidP="00007C95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7C9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correlação de </w:t>
      </w:r>
      <w:proofErr w:type="spellStart"/>
      <w:r w:rsidRPr="00007C9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Pearson</w:t>
      </w:r>
      <w:proofErr w:type="spellEnd"/>
      <w:r w:rsidRPr="00007C9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entre:</w:t>
      </w:r>
    </w:p>
    <w:p w14:paraId="282C68EB" w14:textId="77777777" w:rsidR="00007C95" w:rsidRPr="00007C95" w:rsidRDefault="00007C95" w:rsidP="00007C95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7C9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número de falhas de LT;</w:t>
      </w:r>
    </w:p>
    <w:p w14:paraId="4AC1D29E" w14:textId="77777777" w:rsidR="00007C95" w:rsidRPr="00007C95" w:rsidRDefault="00007C95" w:rsidP="00007C95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7C9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número de ocorrências de vento por classe de velocidade.</w:t>
      </w:r>
    </w:p>
    <w:p w14:paraId="08B9C9AC" w14:textId="77777777" w:rsidR="00007C95" w:rsidRPr="00007C95" w:rsidRDefault="00007C95" w:rsidP="00007C9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7C9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Resultados-chave:</w:t>
      </w:r>
    </w:p>
    <w:p w14:paraId="5A7A8FE5" w14:textId="77777777" w:rsidR="00007C95" w:rsidRPr="00007C95" w:rsidRDefault="00007C95" w:rsidP="00007C95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7C9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correlações fortes (até </w:t>
      </w:r>
      <w:r w:rsidRPr="00007C9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0,88</w:t>
      </w:r>
      <w:r w:rsidRPr="00007C9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 entre vento e falhas;</w:t>
      </w:r>
    </w:p>
    <w:p w14:paraId="2AEF17D0" w14:textId="77777777" w:rsidR="00007C95" w:rsidRPr="00007C95" w:rsidRDefault="00007C95" w:rsidP="00007C95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7C9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maior sensibilidade até </w:t>
      </w:r>
      <w:r w:rsidRPr="00007C9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20 m/s</w:t>
      </w:r>
      <w:r w:rsidRPr="00007C9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apenas ventos extremos;</w:t>
      </w:r>
    </w:p>
    <w:p w14:paraId="31715550" w14:textId="77777777" w:rsidR="00007C95" w:rsidRPr="00007C95" w:rsidRDefault="00007C95" w:rsidP="00007C95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7C9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comportamento diferenciado por região.</w:t>
      </w:r>
    </w:p>
    <w:p w14:paraId="63E2B43A" w14:textId="77777777" w:rsidR="00007C95" w:rsidRPr="00007C95" w:rsidRDefault="00007C95" w:rsidP="00007C9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7C95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007C9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Evidência clara de </w:t>
      </w:r>
      <w:r w:rsidRPr="00007C9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fragilidade climática progressiva</w:t>
      </w:r>
      <w:r w:rsidRPr="00007C9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binária.</w:t>
      </w:r>
    </w:p>
    <w:p w14:paraId="0B2910EE" w14:textId="77777777" w:rsidR="00007C95" w:rsidRPr="00007C95" w:rsidRDefault="00007C95" w:rsidP="00007C95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7C9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CADCC2E">
          <v:rect id="_x0000_i1029" style="width:0;height:1.5pt" o:hralign="center" o:hrstd="t" o:hr="t" fillcolor="#a0a0a0" stroked="f"/>
        </w:pict>
      </w:r>
    </w:p>
    <w:p w14:paraId="417B379A" w14:textId="77777777" w:rsidR="00007C95" w:rsidRPr="00007C95" w:rsidRDefault="00007C95" w:rsidP="00007C9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007C95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2.4 Projeção futura (clima → falhas)</w:t>
      </w:r>
    </w:p>
    <w:p w14:paraId="2F10F12D" w14:textId="77777777" w:rsidR="00007C95" w:rsidRPr="00007C95" w:rsidRDefault="00007C95" w:rsidP="00007C9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7C9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vai além da análise histórica e:</w:t>
      </w:r>
    </w:p>
    <w:p w14:paraId="38012A35" w14:textId="77777777" w:rsidR="00007C95" w:rsidRPr="00007C95" w:rsidRDefault="00007C95" w:rsidP="00007C95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7C9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utiliza tendências observadas (2006–2019);</w:t>
      </w:r>
    </w:p>
    <w:p w14:paraId="1FBD0B72" w14:textId="77777777" w:rsidR="00007C95" w:rsidRPr="00007C95" w:rsidRDefault="00007C95" w:rsidP="00007C95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7C9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projeta impacto climático até </w:t>
      </w:r>
      <w:r w:rsidRPr="00007C9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2025</w:t>
      </w:r>
      <w:r w:rsidRPr="00007C9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326CE63D" w14:textId="77777777" w:rsidR="00007C95" w:rsidRPr="00007C95" w:rsidRDefault="00007C95" w:rsidP="00007C95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7C9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estima aumento total de falhas de OTL de </w:t>
      </w:r>
      <w:r w:rsidRPr="00007C9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≈53%</w:t>
      </w:r>
      <w:r w:rsidRPr="00007C9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na região estudada.</w:t>
      </w:r>
    </w:p>
    <w:p w14:paraId="16C97320" w14:textId="77777777" w:rsidR="00007C95" w:rsidRPr="00007C95" w:rsidRDefault="00007C95" w:rsidP="00007C9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7C95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007C9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Introduz a noção de </w:t>
      </w:r>
      <w:r w:rsidRPr="00007C9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dinâmica no tempo</w:t>
      </w:r>
      <w:r w:rsidRPr="00007C9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fundamental para a sua tese.</w:t>
      </w:r>
    </w:p>
    <w:p w14:paraId="4952589C" w14:textId="77777777" w:rsidR="00007C95" w:rsidRPr="00007C95" w:rsidRDefault="00007C95" w:rsidP="00007C95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7C9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27F0A5B">
          <v:rect id="_x0000_i1030" style="width:0;height:1.5pt" o:hralign="center" o:hrstd="t" o:hr="t" fillcolor="#a0a0a0" stroked="f"/>
        </w:pict>
      </w:r>
    </w:p>
    <w:p w14:paraId="771E252C" w14:textId="77777777" w:rsidR="00007C95" w:rsidRPr="00007C95" w:rsidRDefault="00007C95" w:rsidP="00007C95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007C95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3) Limitações (existentes, mas aceitáveis)</w:t>
      </w:r>
    </w:p>
    <w:p w14:paraId="5A84F448" w14:textId="77777777" w:rsidR="00007C95" w:rsidRPr="00007C95" w:rsidRDefault="00007C95" w:rsidP="00007C9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7C95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⚠️</w:t>
      </w:r>
      <w:r w:rsidRPr="00007C9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Limitações técnicas identificadas:</w:t>
      </w:r>
    </w:p>
    <w:p w14:paraId="399C4C31" w14:textId="77777777" w:rsidR="00007C95" w:rsidRPr="00007C95" w:rsidRDefault="00007C95" w:rsidP="00007C95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7C9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Escopo regional</w:t>
      </w:r>
    </w:p>
    <w:p w14:paraId="3C23CC11" w14:textId="77777777" w:rsidR="00007C95" w:rsidRPr="00007C95" w:rsidRDefault="00007C95" w:rsidP="00007C95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7C9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estudo restrito à República de </w:t>
      </w:r>
      <w:proofErr w:type="spellStart"/>
      <w:r w:rsidRPr="00007C9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Bashkortostan</w:t>
      </w:r>
      <w:proofErr w:type="spellEnd"/>
      <w:r w:rsidRPr="00007C9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445880F7" w14:textId="77777777" w:rsidR="00007C95" w:rsidRPr="00007C95" w:rsidRDefault="00007C95" w:rsidP="00007C95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7C9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universal, mas metodologicamente transferível.</w:t>
      </w:r>
    </w:p>
    <w:p w14:paraId="125866F0" w14:textId="77777777" w:rsidR="00007C95" w:rsidRPr="00007C95" w:rsidRDefault="00007C95" w:rsidP="00007C95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7C9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Ausência de modelagem mecânica detalhada</w:t>
      </w:r>
    </w:p>
    <w:p w14:paraId="6471CB8B" w14:textId="77777777" w:rsidR="00007C95" w:rsidRPr="00007C95" w:rsidRDefault="00007C95" w:rsidP="00007C95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7C9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há modelos estruturais de torres/condutores;</w:t>
      </w:r>
    </w:p>
    <w:p w14:paraId="7C9A82D6" w14:textId="77777777" w:rsidR="00007C95" w:rsidRPr="00007C95" w:rsidRDefault="00007C95" w:rsidP="00007C95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7C9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abordagem é estatística, não físico-mecânica.</w:t>
      </w:r>
    </w:p>
    <w:p w14:paraId="4E9A48CC" w14:textId="77777777" w:rsidR="00007C95" w:rsidRPr="00007C95" w:rsidRDefault="00007C95" w:rsidP="00007C95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7C9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implícita</w:t>
      </w:r>
    </w:p>
    <w:p w14:paraId="0FE79A19" w14:textId="77777777" w:rsidR="00007C95" w:rsidRPr="00007C95" w:rsidRDefault="00007C95" w:rsidP="00007C95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7C9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termo “resiliência” não é formalizado como índice;</w:t>
      </w:r>
    </w:p>
    <w:p w14:paraId="430F5858" w14:textId="77777777" w:rsidR="00007C95" w:rsidRPr="00007C95" w:rsidRDefault="00007C95" w:rsidP="00007C95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7C9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foco está em confiabilidade e falha.</w:t>
      </w:r>
    </w:p>
    <w:p w14:paraId="3EBD08B4" w14:textId="77777777" w:rsidR="00007C95" w:rsidRPr="00007C95" w:rsidRDefault="00007C95" w:rsidP="00007C9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7C95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007C9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Nenhuma destas limitações invalida o uso para a sua tese.</w:t>
      </w:r>
    </w:p>
    <w:p w14:paraId="7503A7F8" w14:textId="77777777" w:rsidR="00007C95" w:rsidRPr="00007C95" w:rsidRDefault="00007C95" w:rsidP="00007C95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7C9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EBD1275">
          <v:rect id="_x0000_i1031" style="width:0;height:1.5pt" o:hralign="center" o:hrstd="t" o:hr="t" fillcolor="#a0a0a0" stroked="f"/>
        </w:pict>
      </w:r>
    </w:p>
    <w:p w14:paraId="284FD958" w14:textId="77777777" w:rsidR="00007C95" w:rsidRPr="00007C95" w:rsidRDefault="00007C95" w:rsidP="00007C95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007C95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4) Aderência ao tema da sua tese</w:t>
      </w:r>
    </w:p>
    <w:p w14:paraId="1A51CF60" w14:textId="77777777" w:rsidR="00007C95" w:rsidRPr="00007C95" w:rsidRDefault="00007C95" w:rsidP="00007C9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7C9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Tema:</w:t>
      </w:r>
      <w:r w:rsidRPr="00007C9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Resiliência das Linhas de Transmissão frente a eventos extremos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1"/>
        <w:gridCol w:w="1089"/>
      </w:tblGrid>
      <w:tr w:rsidR="00007C95" w:rsidRPr="00007C95" w14:paraId="010CC3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8D5783" w14:textId="77777777" w:rsidR="00007C95" w:rsidRPr="00007C95" w:rsidRDefault="00007C95" w:rsidP="00007C95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007C95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7C631AEC" w14:textId="77777777" w:rsidR="00007C95" w:rsidRPr="00007C95" w:rsidRDefault="00007C95" w:rsidP="00007C95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007C95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007C95" w:rsidRPr="00007C95" w14:paraId="4A3F39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330D4" w14:textId="77777777" w:rsidR="00007C95" w:rsidRPr="00007C95" w:rsidRDefault="00007C95" w:rsidP="00007C9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07C95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Linhas como ativo físico</w:t>
            </w:r>
          </w:p>
        </w:tc>
        <w:tc>
          <w:tcPr>
            <w:tcW w:w="0" w:type="auto"/>
            <w:vAlign w:val="center"/>
            <w:hideMark/>
          </w:tcPr>
          <w:p w14:paraId="183527A9" w14:textId="77777777" w:rsidR="00007C95" w:rsidRPr="00007C95" w:rsidRDefault="00007C95" w:rsidP="00007C9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07C9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007C95" w:rsidRPr="00007C95" w14:paraId="1811F2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C9BD8" w14:textId="77777777" w:rsidR="00007C95" w:rsidRPr="00007C95" w:rsidRDefault="00007C95" w:rsidP="00007C9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07C95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Clima explícito (vento, raios)</w:t>
            </w:r>
          </w:p>
        </w:tc>
        <w:tc>
          <w:tcPr>
            <w:tcW w:w="0" w:type="auto"/>
            <w:vAlign w:val="center"/>
            <w:hideMark/>
          </w:tcPr>
          <w:p w14:paraId="71139A43" w14:textId="77777777" w:rsidR="00007C95" w:rsidRPr="00007C95" w:rsidRDefault="00007C95" w:rsidP="00007C9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07C9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007C95" w:rsidRPr="00007C95" w14:paraId="4151D1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6C351" w14:textId="77777777" w:rsidR="00007C95" w:rsidRPr="00007C95" w:rsidRDefault="00007C95" w:rsidP="00007C9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07C95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Falha física de LT</w:t>
            </w:r>
          </w:p>
        </w:tc>
        <w:tc>
          <w:tcPr>
            <w:tcW w:w="0" w:type="auto"/>
            <w:vAlign w:val="center"/>
            <w:hideMark/>
          </w:tcPr>
          <w:p w14:paraId="49CFBB50" w14:textId="77777777" w:rsidR="00007C95" w:rsidRPr="00007C95" w:rsidRDefault="00007C95" w:rsidP="00007C9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07C9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007C95" w:rsidRPr="00007C95" w14:paraId="6CAFD0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CACAC" w14:textId="77777777" w:rsidR="00007C95" w:rsidRPr="00007C95" w:rsidRDefault="00007C95" w:rsidP="00007C9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07C95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Métrica quantitativa</w:t>
            </w:r>
          </w:p>
        </w:tc>
        <w:tc>
          <w:tcPr>
            <w:tcW w:w="0" w:type="auto"/>
            <w:vAlign w:val="center"/>
            <w:hideMark/>
          </w:tcPr>
          <w:p w14:paraId="7ED92D67" w14:textId="77777777" w:rsidR="00007C95" w:rsidRPr="00007C95" w:rsidRDefault="00007C95" w:rsidP="00007C9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07C9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007C95" w:rsidRPr="00007C95" w14:paraId="5EAF3D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B400F" w14:textId="77777777" w:rsidR="00007C95" w:rsidRPr="00007C95" w:rsidRDefault="00007C95" w:rsidP="00007C9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07C95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Evolução temporal</w:t>
            </w:r>
          </w:p>
        </w:tc>
        <w:tc>
          <w:tcPr>
            <w:tcW w:w="0" w:type="auto"/>
            <w:vAlign w:val="center"/>
            <w:hideMark/>
          </w:tcPr>
          <w:p w14:paraId="0935594B" w14:textId="77777777" w:rsidR="00007C95" w:rsidRPr="00007C95" w:rsidRDefault="00007C95" w:rsidP="00007C9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07C9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007C95" w:rsidRPr="00007C95" w14:paraId="5A0EFA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949FB" w14:textId="77777777" w:rsidR="00007C95" w:rsidRPr="00007C95" w:rsidRDefault="00007C95" w:rsidP="00007C9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07C95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lastRenderedPageBreak/>
              <w:t>Modelagem estrutural</w:t>
            </w:r>
          </w:p>
        </w:tc>
        <w:tc>
          <w:tcPr>
            <w:tcW w:w="0" w:type="auto"/>
            <w:vAlign w:val="center"/>
            <w:hideMark/>
          </w:tcPr>
          <w:p w14:paraId="41F7CA0C" w14:textId="77777777" w:rsidR="00007C95" w:rsidRPr="00007C95" w:rsidRDefault="00007C95" w:rsidP="00007C9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07C9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⚠️</w:t>
            </w:r>
          </w:p>
        </w:tc>
      </w:tr>
      <w:tr w:rsidR="00007C95" w:rsidRPr="00007C95" w14:paraId="10DE56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DF684" w14:textId="77777777" w:rsidR="00007C95" w:rsidRPr="00007C95" w:rsidRDefault="00007C95" w:rsidP="00007C9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07C95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Índice formal de resiliência</w:t>
            </w:r>
          </w:p>
        </w:tc>
        <w:tc>
          <w:tcPr>
            <w:tcW w:w="0" w:type="auto"/>
            <w:vAlign w:val="center"/>
            <w:hideMark/>
          </w:tcPr>
          <w:p w14:paraId="4606E079" w14:textId="77777777" w:rsidR="00007C95" w:rsidRPr="00007C95" w:rsidRDefault="00007C95" w:rsidP="00007C9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07C9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⚠️</w:t>
            </w:r>
          </w:p>
        </w:tc>
      </w:tr>
    </w:tbl>
    <w:p w14:paraId="3CA85BF7" w14:textId="77777777" w:rsidR="00007C95" w:rsidRPr="00007C95" w:rsidRDefault="00007C95" w:rsidP="00007C9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7C95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007C9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007C9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direta:</w:t>
      </w:r>
      <w:r w:rsidRPr="00007C9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alta</w:t>
      </w:r>
      <w:r w:rsidRPr="00007C9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007C95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007C9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007C9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metodológica:</w:t>
      </w:r>
      <w:r w:rsidRPr="00007C9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alta</w:t>
      </w:r>
    </w:p>
    <w:p w14:paraId="21DCDDD0" w14:textId="77777777" w:rsidR="00007C95" w:rsidRPr="00007C95" w:rsidRDefault="00007C95" w:rsidP="00007C95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7C9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67A04B2">
          <v:rect id="_x0000_i1032" style="width:0;height:1.5pt" o:hralign="center" o:hrstd="t" o:hr="t" fillcolor="#a0a0a0" stroked="f"/>
        </w:pict>
      </w:r>
    </w:p>
    <w:p w14:paraId="31362830" w14:textId="77777777" w:rsidR="00007C95" w:rsidRPr="00007C95" w:rsidRDefault="00007C95" w:rsidP="00007C95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007C95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5) Utilidade real para a sua tese</w:t>
      </w:r>
    </w:p>
    <w:p w14:paraId="05B0990D" w14:textId="77777777" w:rsidR="00007C95" w:rsidRPr="00007C95" w:rsidRDefault="00007C95" w:rsidP="00007C9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7C9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é </w:t>
      </w:r>
      <w:r w:rsidRPr="00007C9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central</w:t>
      </w:r>
      <w:r w:rsidRPr="00007C9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a sua tese e pode ser usado para:</w:t>
      </w:r>
    </w:p>
    <w:p w14:paraId="62EC3281" w14:textId="77777777" w:rsidR="00007C95" w:rsidRPr="00007C95" w:rsidRDefault="00007C95" w:rsidP="00007C95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7C9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fundamentar a </w:t>
      </w:r>
      <w:r w:rsidRPr="00007C9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ligação clima → falha física</w:t>
      </w:r>
      <w:r w:rsidRPr="00007C9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1A5A7434" w14:textId="77777777" w:rsidR="00007C95" w:rsidRPr="00007C95" w:rsidRDefault="00007C95" w:rsidP="00007C95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7C9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justificar a escolha de </w:t>
      </w:r>
      <w:r w:rsidRPr="00007C9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vento e raios</w:t>
      </w:r>
      <w:r w:rsidRPr="00007C9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como variáveis-chave;</w:t>
      </w:r>
    </w:p>
    <w:p w14:paraId="1B28B39A" w14:textId="77777777" w:rsidR="00007C95" w:rsidRPr="00007C95" w:rsidRDefault="00007C95" w:rsidP="00007C95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7C9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apoiar a necessidade de um </w:t>
      </w:r>
      <w:r w:rsidRPr="00007C9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índice de resiliência específico para LT</w:t>
      </w:r>
      <w:r w:rsidRPr="00007C9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037EE414" w14:textId="77777777" w:rsidR="00007C95" w:rsidRPr="00007C95" w:rsidRDefault="00007C95" w:rsidP="00007C95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7C9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validar empiricamente a relevância do problema;</w:t>
      </w:r>
    </w:p>
    <w:p w14:paraId="36009188" w14:textId="77777777" w:rsidR="00007C95" w:rsidRPr="00007C95" w:rsidRDefault="00007C95" w:rsidP="00007C95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7C9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servir de base para calibração estatística do seu modelo.</w:t>
      </w:r>
    </w:p>
    <w:p w14:paraId="4EDBE612" w14:textId="77777777" w:rsidR="00007C95" w:rsidRPr="00007C95" w:rsidRDefault="00007C95" w:rsidP="00007C9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7C95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007C9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É um </w:t>
      </w:r>
      <w:r w:rsidRPr="00007C9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artigo âncora</w:t>
      </w:r>
      <w:r w:rsidRPr="00007C9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a contextualização e revisão crítica.</w:t>
      </w:r>
    </w:p>
    <w:p w14:paraId="65162E4F" w14:textId="77777777" w:rsidR="00007C95" w:rsidRPr="00007C95" w:rsidRDefault="00007C95" w:rsidP="00007C95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7C9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212F39C">
          <v:rect id="_x0000_i1033" style="width:0;height:1.5pt" o:hralign="center" o:hrstd="t" o:hr="t" fillcolor="#a0a0a0" stroked="f"/>
        </w:pict>
      </w:r>
    </w:p>
    <w:p w14:paraId="1EFB6A83" w14:textId="77777777" w:rsidR="00007C95" w:rsidRPr="00007C95" w:rsidRDefault="00007C95" w:rsidP="00007C95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007C95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6) Decisão final</w:t>
      </w:r>
    </w:p>
    <w:p w14:paraId="2E31E6F4" w14:textId="77777777" w:rsidR="00007C95" w:rsidRPr="00007C95" w:rsidRDefault="00007C95" w:rsidP="00007C9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7C95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✅</w:t>
      </w:r>
      <w:r w:rsidRPr="00007C9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007C9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 GUARDAR (ARTIGO NÚCLEO DA TESE)</w:t>
      </w:r>
    </w:p>
    <w:p w14:paraId="4B75DD6E" w14:textId="77777777" w:rsidR="00007C95" w:rsidRPr="00007C95" w:rsidRDefault="00007C95" w:rsidP="00007C9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7C9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Justificativa técnica:</w:t>
      </w:r>
    </w:p>
    <w:p w14:paraId="03BCA70C" w14:textId="77777777" w:rsidR="00007C95" w:rsidRPr="00007C95" w:rsidRDefault="00007C95" w:rsidP="00007C95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7C9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trata diretamente de LT;</w:t>
      </w:r>
    </w:p>
    <w:p w14:paraId="776121EA" w14:textId="77777777" w:rsidR="00007C95" w:rsidRPr="00007C95" w:rsidRDefault="00007C95" w:rsidP="00007C95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7C9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usa dados reais;</w:t>
      </w:r>
    </w:p>
    <w:p w14:paraId="645F14CD" w14:textId="77777777" w:rsidR="00007C95" w:rsidRPr="00007C95" w:rsidRDefault="00007C95" w:rsidP="00007C95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7C9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relaciona clima, falha e tempo;</w:t>
      </w:r>
    </w:p>
    <w:p w14:paraId="2EADF3FC" w14:textId="77777777" w:rsidR="00007C95" w:rsidRPr="00007C95" w:rsidRDefault="00007C95" w:rsidP="00007C95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7C9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introduz projeção futura;</w:t>
      </w:r>
    </w:p>
    <w:p w14:paraId="6275D985" w14:textId="77777777" w:rsidR="00007C95" w:rsidRPr="00007C95" w:rsidRDefault="00007C95" w:rsidP="00007C95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7C9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reforça claramente a lacuna que a sua tese pretende preencher.</w:t>
      </w:r>
    </w:p>
    <w:p w14:paraId="5E26AE63" w14:textId="77777777" w:rsidR="00007C95" w:rsidRPr="00007C95" w:rsidRDefault="00007C95" w:rsidP="00007C95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7C9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C18846F">
          <v:rect id="_x0000_i1034" style="width:0;height:1.5pt" o:hralign="center" o:hrstd="t" o:hr="t" fillcolor="#a0a0a0" stroked="f"/>
        </w:pict>
      </w:r>
    </w:p>
    <w:p w14:paraId="0CFCFB76" w14:textId="77777777" w:rsidR="00007C95" w:rsidRPr="00007C95" w:rsidRDefault="00007C95" w:rsidP="00007C95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007C95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7) Classificação resumida (para a tabela do grupo 2020)</w:t>
      </w:r>
    </w:p>
    <w:p w14:paraId="60479C22" w14:textId="77777777" w:rsidR="00007C95" w:rsidRPr="00007C95" w:rsidRDefault="00007C95" w:rsidP="00007C95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7C9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007C9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Guardado</w:t>
      </w:r>
    </w:p>
    <w:p w14:paraId="363D9C05" w14:textId="77777777" w:rsidR="00007C95" w:rsidRPr="00007C95" w:rsidRDefault="00007C95" w:rsidP="00007C95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7C9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Foco:</w:t>
      </w:r>
      <w:r w:rsidRPr="00007C9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Influência de fatores climáticos na confiabilidade física de linhas aéreas</w:t>
      </w:r>
    </w:p>
    <w:p w14:paraId="74973338" w14:textId="77777777" w:rsidR="00007C95" w:rsidRPr="00007C95" w:rsidRDefault="00007C95" w:rsidP="00007C95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7C9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importância:</w:t>
      </w:r>
      <w:r w:rsidRPr="00007C9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007C9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Altíssimo</w:t>
      </w:r>
    </w:p>
    <w:p w14:paraId="6794EF84" w14:textId="77777777" w:rsidR="00007C95" w:rsidRPr="00007C95" w:rsidRDefault="00007C95" w:rsidP="00007C95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7C9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Ponto da tese:</w:t>
      </w:r>
    </w:p>
    <w:p w14:paraId="57B584AD" w14:textId="77777777" w:rsidR="00007C95" w:rsidRPr="00007C95" w:rsidRDefault="00007C95" w:rsidP="00007C95">
      <w:pPr>
        <w:numPr>
          <w:ilvl w:val="1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7C9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Contextualização</w:t>
      </w:r>
    </w:p>
    <w:p w14:paraId="69AFC600" w14:textId="77777777" w:rsidR="00007C95" w:rsidRPr="00007C95" w:rsidRDefault="00007C95" w:rsidP="00007C95">
      <w:pPr>
        <w:numPr>
          <w:ilvl w:val="1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7C9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Revisão da literatura</w:t>
      </w:r>
    </w:p>
    <w:p w14:paraId="174BD015" w14:textId="77777777" w:rsidR="00007C95" w:rsidRPr="00007C95" w:rsidRDefault="00007C95" w:rsidP="00007C95">
      <w:pPr>
        <w:numPr>
          <w:ilvl w:val="1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7C9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Resiliência das linhas de transmissão</w:t>
      </w:r>
    </w:p>
    <w:p w14:paraId="527A868D" w14:textId="77777777" w:rsidR="00007C95" w:rsidRPr="00007C95" w:rsidRDefault="00007C95" w:rsidP="00007C95">
      <w:pPr>
        <w:numPr>
          <w:ilvl w:val="1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7C9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Lacuna encontrada</w:t>
      </w:r>
    </w:p>
    <w:p w14:paraId="4188AFA8" w14:textId="77777777" w:rsidR="00007C95" w:rsidRPr="00007C95" w:rsidRDefault="00007C95" w:rsidP="00007C95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7C9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lastRenderedPageBreak/>
        <w:t>Pontuação (Resiliência de LT):</w:t>
      </w:r>
      <w:r w:rsidRPr="00007C9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007C9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9,0 / 10</w:t>
      </w:r>
    </w:p>
    <w:p w14:paraId="33C7911B" w14:textId="77777777" w:rsidR="00007C95" w:rsidRPr="00007C95" w:rsidRDefault="00007C95" w:rsidP="00007C95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7C9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39D6B39">
          <v:rect id="_x0000_i1035" style="width:0;height:1.5pt" o:hralign="center" o:hrstd="t" o:hr="t" fillcolor="#a0a0a0" stroked="f"/>
        </w:pict>
      </w:r>
    </w:p>
    <w:p w14:paraId="0A1680D1" w14:textId="77777777" w:rsidR="00007C95" w:rsidRPr="00007C95" w:rsidRDefault="00007C95" w:rsidP="00007C9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007C9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PT"/>
          <w14:ligatures w14:val="none"/>
        </w:rPr>
        <w:t>📌</w:t>
      </w:r>
      <w:r w:rsidRPr="00007C95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Síntese final</w:t>
      </w:r>
    </w:p>
    <w:p w14:paraId="1C589AC2" w14:textId="77777777" w:rsidR="00007C95" w:rsidRPr="00007C95" w:rsidRDefault="00007C95" w:rsidP="00007C9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7C9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artigo responde exatamente à pergunta que fundamenta a sua tese:</w:t>
      </w:r>
    </w:p>
    <w:p w14:paraId="0E35CD3C" w14:textId="77777777" w:rsidR="00007C95" w:rsidRPr="00007C95" w:rsidRDefault="00007C95" w:rsidP="00007C9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7C95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Como fatores climáticos degradam fisicamente linhas de transmissão e como isso se manifesta em falhas reais e crescentes ao longo do tempo?</w:t>
      </w:r>
    </w:p>
    <w:p w14:paraId="76500FD7" w14:textId="77777777" w:rsidR="00B704A4" w:rsidRDefault="00B704A4"/>
    <w:sectPr w:rsidR="00B704A4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0661E"/>
    <w:multiLevelType w:val="multilevel"/>
    <w:tmpl w:val="B114B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52936"/>
    <w:multiLevelType w:val="multilevel"/>
    <w:tmpl w:val="7EC49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625D77"/>
    <w:multiLevelType w:val="multilevel"/>
    <w:tmpl w:val="65329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9140F2"/>
    <w:multiLevelType w:val="multilevel"/>
    <w:tmpl w:val="714A7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713D39"/>
    <w:multiLevelType w:val="multilevel"/>
    <w:tmpl w:val="F1F25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AD1855"/>
    <w:multiLevelType w:val="multilevel"/>
    <w:tmpl w:val="3BFEE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6245B7"/>
    <w:multiLevelType w:val="multilevel"/>
    <w:tmpl w:val="6E762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0C45C9"/>
    <w:multiLevelType w:val="multilevel"/>
    <w:tmpl w:val="EC32F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3901CE"/>
    <w:multiLevelType w:val="multilevel"/>
    <w:tmpl w:val="E078F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426292"/>
    <w:multiLevelType w:val="multilevel"/>
    <w:tmpl w:val="8026C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4E3B3E"/>
    <w:multiLevelType w:val="multilevel"/>
    <w:tmpl w:val="D9D8C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8135F8"/>
    <w:multiLevelType w:val="multilevel"/>
    <w:tmpl w:val="33E66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A597BA5"/>
    <w:multiLevelType w:val="multilevel"/>
    <w:tmpl w:val="52260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3690369">
    <w:abstractNumId w:val="2"/>
  </w:num>
  <w:num w:numId="2" w16cid:durableId="2003971881">
    <w:abstractNumId w:val="6"/>
  </w:num>
  <w:num w:numId="3" w16cid:durableId="1326081674">
    <w:abstractNumId w:val="12"/>
  </w:num>
  <w:num w:numId="4" w16cid:durableId="872183720">
    <w:abstractNumId w:val="1"/>
  </w:num>
  <w:num w:numId="5" w16cid:durableId="796677807">
    <w:abstractNumId w:val="10"/>
  </w:num>
  <w:num w:numId="6" w16cid:durableId="282200035">
    <w:abstractNumId w:val="7"/>
  </w:num>
  <w:num w:numId="7" w16cid:durableId="1860312458">
    <w:abstractNumId w:val="8"/>
  </w:num>
  <w:num w:numId="8" w16cid:durableId="1222443899">
    <w:abstractNumId w:val="9"/>
  </w:num>
  <w:num w:numId="9" w16cid:durableId="315768495">
    <w:abstractNumId w:val="5"/>
  </w:num>
  <w:num w:numId="10" w16cid:durableId="1392773267">
    <w:abstractNumId w:val="11"/>
  </w:num>
  <w:num w:numId="11" w16cid:durableId="1651245832">
    <w:abstractNumId w:val="4"/>
  </w:num>
  <w:num w:numId="12" w16cid:durableId="1048336329">
    <w:abstractNumId w:val="0"/>
  </w:num>
  <w:num w:numId="13" w16cid:durableId="11199104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4A4"/>
    <w:rsid w:val="00007C95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04A4"/>
    <w:rsid w:val="00B7282F"/>
    <w:rsid w:val="00B753F9"/>
    <w:rsid w:val="00B7708D"/>
    <w:rsid w:val="00B811CD"/>
    <w:rsid w:val="00B873AE"/>
    <w:rsid w:val="00BC1242"/>
    <w:rsid w:val="00BD2C19"/>
    <w:rsid w:val="00BE6B65"/>
    <w:rsid w:val="00BF51C6"/>
    <w:rsid w:val="00C03A1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15E37E"/>
  <w15:chartTrackingRefBased/>
  <w15:docId w15:val="{B98B40F7-7F12-4CEB-A86A-C35C5648D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04A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04A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04A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04A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04A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04A4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04A4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04A4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04A4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04A4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B704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04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04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04A4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B704A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07C95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007C95"/>
    <w:rPr>
      <w:b/>
      <w:bCs/>
    </w:rPr>
  </w:style>
  <w:style w:type="character" w:styleId="Emphasis">
    <w:name w:val="Emphasis"/>
    <w:basedOn w:val="DefaultParagraphFont"/>
    <w:uiPriority w:val="20"/>
    <w:qFormat/>
    <w:rsid w:val="00007C95"/>
    <w:rPr>
      <w:i/>
      <w:iCs/>
    </w:rPr>
  </w:style>
  <w:style w:type="paragraph" w:customStyle="1" w:styleId="not-prose">
    <w:name w:val="not-prose"/>
    <w:basedOn w:val="Normal"/>
    <w:rsid w:val="00007C95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769</Words>
  <Characters>4156</Characters>
  <Application>Microsoft Office Word</Application>
  <DocSecurity>0</DocSecurity>
  <Lines>34</Lines>
  <Paragraphs>9</Paragraphs>
  <ScaleCrop>false</ScaleCrop>
  <Company/>
  <LinksUpToDate>false</LinksUpToDate>
  <CharactersWithSpaces>4916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2026-01-04T22:36:00Z</dcterms:created>
  <dcterms:modified xsi:type="dcterms:W3CDTF">2026-01-04T22:36:00Z</dcterms:modified>
</cp:coreProperties>
</file>