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F4C" w14:textId="68D72ECA" w:rsidR="00AC5231" w:rsidRDefault="00DD4AB0">
      <w:pPr>
        <w:rPr>
          <w:lang w:val="en-US"/>
        </w:rPr>
      </w:pPr>
      <w:r w:rsidRPr="00DD4AB0">
        <w:rPr>
          <w:lang w:val="en-US"/>
        </w:rPr>
        <w:t>2020 CP-TRAM-Cyber-Physical Transmission Resiliency Assessment Metric-IEEE</w:t>
      </w:r>
    </w:p>
    <w:p w14:paraId="6516C5C4" w14:textId="77777777" w:rsidR="00DD4AB0" w:rsidRDefault="00DD4AB0">
      <w:pPr>
        <w:rPr>
          <w:lang w:val="en-US"/>
        </w:rPr>
      </w:pPr>
    </w:p>
    <w:p w14:paraId="264137E0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D22F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D22F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2F095907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D22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CP-TRAM: Cyber-Physical Transmission Resiliency Assessment Metric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Tushar; V. Venkataramanan; A. Srivastava; A. Hahn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D22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11, </w:t>
      </w:r>
      <w:proofErr w:type="gramStart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6, pp. 5114–5123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10.1109/TSG.2020.2996137</w:t>
      </w:r>
    </w:p>
    <w:p w14:paraId="14A9346B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2020 CP-TRAM-Cyber-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A4C9C4D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190DCA">
          <v:rect id="_x0000_i1025" style="width:0;height:1.5pt" o:hralign="center" o:hrstd="t" o:hr="t" fillcolor="#a0a0a0" stroked="f"/>
        </w:pict>
      </w:r>
    </w:p>
    <w:p w14:paraId="28150EFD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AECD1A8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CP-TRAM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um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métrico formal de resiliência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-física para sistemas de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 objetivo de:</w:t>
      </w:r>
    </w:p>
    <w:p w14:paraId="7A33FA63" w14:textId="77777777" w:rsidR="006D22FD" w:rsidRPr="006D22FD" w:rsidRDefault="006D22FD" w:rsidP="006D22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da rede de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continuar a suprir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cargas críticas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eventos adversos;</w:t>
      </w:r>
    </w:p>
    <w:p w14:paraId="3719986F" w14:textId="77777777" w:rsidR="006D22FD" w:rsidRPr="006D22FD" w:rsidRDefault="006D22FD" w:rsidP="006D22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 da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cibernética (SCADA/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IEDs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F9A686" w14:textId="77777777" w:rsidR="006D22FD" w:rsidRPr="006D22FD" w:rsidRDefault="006D22FD" w:rsidP="006D22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fornecer um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de resiliência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utilizável em tempo quase real para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suporte à decisão operacional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765877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de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sob uma ótica estrutural-topológica e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-operacional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físico-climática.</w:t>
      </w:r>
    </w:p>
    <w:p w14:paraId="4E2CBBC0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32E495">
          <v:rect id="_x0000_i1026" style="width:0;height:1.5pt" o:hralign="center" o:hrstd="t" o:hr="t" fillcolor="#a0a0a0" stroked="f"/>
        </w:pict>
      </w:r>
    </w:p>
    <w:p w14:paraId="252B8B85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(claras e relevantes)</w:t>
      </w:r>
    </w:p>
    <w:p w14:paraId="12942DD5" w14:textId="77777777" w:rsidR="006D22FD" w:rsidRPr="006D22FD" w:rsidRDefault="006D22FD" w:rsidP="006D22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Métrica explícita de resiliência para transmissão (ponto forte)</w:t>
      </w:r>
    </w:p>
    <w:p w14:paraId="59AF06EA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2AA9243D" w14:textId="77777777" w:rsidR="006D22FD" w:rsidRPr="006D22FD" w:rsidRDefault="006D22FD" w:rsidP="006D22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explícita de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em:</w:t>
      </w:r>
    </w:p>
    <w:p w14:paraId="35DFFAD9" w14:textId="77777777" w:rsidR="006D22FD" w:rsidRPr="006D22FD" w:rsidRDefault="006D22FD" w:rsidP="006D22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suprir cargas críticas;</w:t>
      </w:r>
    </w:p>
    <w:p w14:paraId="6CA723A2" w14:textId="77777777" w:rsidR="006D22FD" w:rsidRPr="006D22FD" w:rsidRDefault="006D22FD" w:rsidP="006D22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estrutural;</w:t>
      </w:r>
    </w:p>
    <w:p w14:paraId="630EDEA8" w14:textId="77777777" w:rsidR="006D22FD" w:rsidRPr="006D22FD" w:rsidRDefault="006D22FD" w:rsidP="006D22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potência ativa e reativa;</w:t>
      </w:r>
    </w:p>
    <w:p w14:paraId="4C80C6F2" w14:textId="77777777" w:rsidR="006D22FD" w:rsidRPr="006D22FD" w:rsidRDefault="006D22FD" w:rsidP="006D22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de falhas de linhas e equipamentos;</w:t>
      </w:r>
    </w:p>
    <w:p w14:paraId="035D0BAF" w14:textId="77777777" w:rsidR="006D22FD" w:rsidRPr="006D22FD" w:rsidRDefault="006D22FD" w:rsidP="006D22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superação da lacuna de métricas focadas apenas em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95DCEB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coloca o artigo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acima da média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conjunto de trabalhos de 2020.</w:t>
      </w:r>
    </w:p>
    <w:p w14:paraId="4748DA85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781F0A">
          <v:rect id="_x0000_i1027" style="width:0;height:1.5pt" o:hralign="center" o:hrstd="t" o:hr="t" fillcolor="#a0a0a0" stroked="f"/>
        </w:pict>
      </w:r>
    </w:p>
    <w:p w14:paraId="50F3EE2B" w14:textId="77777777" w:rsidR="006D22FD" w:rsidRPr="006D22FD" w:rsidRDefault="006D22FD" w:rsidP="006D22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Métrica de resiliência física (componente CP-TRAM)</w:t>
      </w:r>
    </w:p>
    <w:p w14:paraId="3904B6E5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física é composta por quatro índices:</w:t>
      </w:r>
    </w:p>
    <w:p w14:paraId="04E94FC7" w14:textId="77777777" w:rsidR="006D22FD" w:rsidRPr="006D22FD" w:rsidRDefault="006D22FD" w:rsidP="006D22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SPD –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Source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Path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Destination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</w:p>
    <w:p w14:paraId="05A63DF1" w14:textId="77777777" w:rsidR="006D22FD" w:rsidRPr="006D22FD" w:rsidRDefault="006D22FD" w:rsidP="006D22F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redundância topológica e vulnerabilidade de ramos;</w:t>
      </w:r>
    </w:p>
    <w:p w14:paraId="55A30650" w14:textId="77777777" w:rsidR="006D22FD" w:rsidRPr="006D22FD" w:rsidRDefault="006D22FD" w:rsidP="006D22F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número de caminhos,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hops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repetição de linhas (BVI).</w:t>
      </w:r>
    </w:p>
    <w:p w14:paraId="6A361B01" w14:textId="77777777" w:rsidR="006D22FD" w:rsidRPr="006D22FD" w:rsidRDefault="006D22FD" w:rsidP="006D22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MW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</w:p>
    <w:p w14:paraId="38B6DD70" w14:textId="77777777" w:rsidR="006D22FD" w:rsidRPr="006D22FD" w:rsidRDefault="006D22FD" w:rsidP="006D22F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efetiva de potência ativa para cargas críticas.</w:t>
      </w:r>
    </w:p>
    <w:p w14:paraId="5A59F6FD" w14:textId="77777777" w:rsidR="006D22FD" w:rsidRPr="006D22FD" w:rsidRDefault="006D22FD" w:rsidP="006D22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MVAr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</w:p>
    <w:p w14:paraId="486537EE" w14:textId="77777777" w:rsidR="006D22FD" w:rsidRPr="006D22FD" w:rsidRDefault="006D22FD" w:rsidP="006D22F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controle de tensão via reservas reativas.</w:t>
      </w:r>
    </w:p>
    <w:p w14:paraId="6E1F6E24" w14:textId="77777777" w:rsidR="006D22FD" w:rsidRPr="006D22FD" w:rsidRDefault="006D22FD" w:rsidP="006D22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Loss of Load Index (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LoLI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</w:p>
    <w:p w14:paraId="46D13C43" w14:textId="77777777" w:rsidR="006D22FD" w:rsidRPr="006D22FD" w:rsidRDefault="006D22FD" w:rsidP="006D22F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proporção de carga crítica efetivamente suprida.</w:t>
      </w:r>
    </w:p>
    <w:p w14:paraId="6401A071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índices são integrados via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AHP (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Analytic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Hierarchy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</w:t>
      </w:r>
      <w:proofErr w:type="spellEnd"/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um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único de resiliência física por subestação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75018B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estruturada e reproduzível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em teoria de grafos e MCDM.</w:t>
      </w:r>
    </w:p>
    <w:p w14:paraId="7CC8F9F3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4BA6A9">
          <v:rect id="_x0000_i1028" style="width:0;height:1.5pt" o:hralign="center" o:hrstd="t" o:hr="t" fillcolor="#a0a0a0" stroked="f"/>
        </w:pict>
      </w:r>
    </w:p>
    <w:p w14:paraId="4529D1EB" w14:textId="77777777" w:rsidR="006D22FD" w:rsidRPr="006D22FD" w:rsidRDefault="006D22FD" w:rsidP="006D22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inédita com resiliência cibernética</w:t>
      </w:r>
    </w:p>
    <w:p w14:paraId="7066FAE9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avança ao:</w:t>
      </w:r>
    </w:p>
    <w:p w14:paraId="39B4B4FB" w14:textId="77777777" w:rsidR="006D22FD" w:rsidRPr="006D22FD" w:rsidRDefault="006D22FD" w:rsidP="006D22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cibernética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648FD03B" w14:textId="77777777" w:rsidR="006D22FD" w:rsidRPr="006D22FD" w:rsidRDefault="006D22FD" w:rsidP="006D22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QoS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(latência, jitter, perda de pacotes);</w:t>
      </w:r>
    </w:p>
    <w:p w14:paraId="7C345979" w14:textId="77777777" w:rsidR="006D22FD" w:rsidRPr="006D22FD" w:rsidRDefault="006D22FD" w:rsidP="006D22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vulnerabilidades (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attack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graphs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F596253" w14:textId="77777777" w:rsidR="006D22FD" w:rsidRPr="006D22FD" w:rsidRDefault="006D22FD" w:rsidP="006D22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segurança (DID, IDS, criptografia, autenticação);</w:t>
      </w:r>
    </w:p>
    <w:p w14:paraId="231E1599" w14:textId="77777777" w:rsidR="006D22FD" w:rsidRPr="006D22FD" w:rsidRDefault="006D22FD" w:rsidP="006D22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+ cibernética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num único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CP-TRAM.</w:t>
      </w:r>
    </w:p>
    <w:p w14:paraId="542F4368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integração é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original e relevante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no contexto pós-Ucrânia (2015).</w:t>
      </w:r>
    </w:p>
    <w:p w14:paraId="3439C8CB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458E0A">
          <v:rect id="_x0000_i1029" style="width:0;height:1.5pt" o:hralign="center" o:hrstd="t" o:hr="t" fillcolor="#a0a0a0" stroked="f"/>
        </w:pict>
      </w:r>
    </w:p>
    <w:p w14:paraId="27D8EFAF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486FE18B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da qualidade do artigo, há limitações estruturais claras face ao seu tema específico:</w:t>
      </w:r>
    </w:p>
    <w:p w14:paraId="072C6A97" w14:textId="77777777" w:rsidR="006D22FD" w:rsidRPr="006D22FD" w:rsidRDefault="006D22FD" w:rsidP="006D22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não são modelados fisicamente</w:t>
      </w:r>
    </w:p>
    <w:p w14:paraId="4E01D535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“eventos extremos” = remoção de linhas/barras;</w:t>
      </w:r>
    </w:p>
    <w:p w14:paraId="375D2E7E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incêndios;</w:t>
      </w:r>
    </w:p>
    <w:p w14:paraId="0CCD6241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são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exógenas e discretas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dependentes de intensidade climática.</w:t>
      </w:r>
    </w:p>
    <w:p w14:paraId="3E3F2038" w14:textId="77777777" w:rsidR="006D22FD" w:rsidRPr="006D22FD" w:rsidRDefault="006D22FD" w:rsidP="006D22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estrutural</w:t>
      </w:r>
    </w:p>
    <w:p w14:paraId="16C3DE8F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fragilidade;</w:t>
      </w:r>
    </w:p>
    <w:p w14:paraId="733DE219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relação clima → esforço → dano → reparo.</w:t>
      </w:r>
    </w:p>
    <w:p w14:paraId="2817C43B" w14:textId="77777777" w:rsidR="006D22FD" w:rsidRPr="006D22FD" w:rsidRDefault="006D22FD" w:rsidP="006D22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não é temporal</w:t>
      </w:r>
    </w:p>
    <w:p w14:paraId="32CFDBAF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curva desempenho × tempo;</w:t>
      </w:r>
    </w:p>
    <w:p w14:paraId="6B2B90A7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é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instantânea / pós-evento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594CD6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não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mede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D22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bounce back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nem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D22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bounce forward</w:t>
      </w:r>
      <w:r w:rsidRPr="006D22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59E54C16" w14:textId="77777777" w:rsidR="006D22FD" w:rsidRPr="006D22FD" w:rsidRDefault="006D22FD" w:rsidP="006D22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em topologia e operação</w:t>
      </w:r>
    </w:p>
    <w:p w14:paraId="4CA4D77C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LT são tratadas como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arestas de grafo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EBA023" w14:textId="77777777" w:rsidR="006D22FD" w:rsidRPr="006D22FD" w:rsidRDefault="006D22FD" w:rsidP="006D22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estruturas físicas sujeitas a colapso mecânico.</w:t>
      </w:r>
    </w:p>
    <w:p w14:paraId="6C6B54B9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estas limitações são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conceituais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de detalhe.</w:t>
      </w:r>
    </w:p>
    <w:p w14:paraId="6C9E40B4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66FE01">
          <v:rect id="_x0000_i1030" style="width:0;height:1.5pt" o:hralign="center" o:hrstd="t" o:hr="t" fillcolor="#a0a0a0" stroked="f"/>
        </w:pict>
      </w:r>
    </w:p>
    <w:p w14:paraId="0E253134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3DD5C73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438"/>
      </w:tblGrid>
      <w:tr w:rsidR="006D22FD" w:rsidRPr="006D22FD" w14:paraId="02D29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8956" w14:textId="77777777" w:rsidR="006D22FD" w:rsidRPr="006D22FD" w:rsidRDefault="006D22FD" w:rsidP="006D22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7116EC0" w14:textId="77777777" w:rsidR="006D22FD" w:rsidRPr="006D22FD" w:rsidRDefault="006D22FD" w:rsidP="006D22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D22FD" w:rsidRPr="006D22FD" w14:paraId="47FC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7892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78B59B3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D22FD" w:rsidRPr="006D22FD" w14:paraId="4BBC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D8E1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 transmissão</w:t>
            </w:r>
          </w:p>
        </w:tc>
        <w:tc>
          <w:tcPr>
            <w:tcW w:w="0" w:type="auto"/>
            <w:vAlign w:val="center"/>
            <w:hideMark/>
          </w:tcPr>
          <w:p w14:paraId="5AAA20E1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D22FD" w:rsidRPr="006D22FD" w14:paraId="78E6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FA14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9AC7A8D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Genéricos</w:t>
            </w:r>
          </w:p>
        </w:tc>
      </w:tr>
      <w:tr w:rsidR="006D22FD" w:rsidRPr="006D22FD" w14:paraId="70E5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CAED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dependente do clima</w:t>
            </w:r>
          </w:p>
        </w:tc>
        <w:tc>
          <w:tcPr>
            <w:tcW w:w="0" w:type="auto"/>
            <w:vAlign w:val="center"/>
            <w:hideMark/>
          </w:tcPr>
          <w:p w14:paraId="1E4FA7D0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D22FD" w:rsidRPr="006D22FD" w14:paraId="155D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3F85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8829A13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D22FD" w:rsidRPr="006D22FD" w14:paraId="779F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2836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no tempo</w:t>
            </w:r>
          </w:p>
        </w:tc>
        <w:tc>
          <w:tcPr>
            <w:tcW w:w="0" w:type="auto"/>
            <w:vAlign w:val="center"/>
            <w:hideMark/>
          </w:tcPr>
          <w:p w14:paraId="18726527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D22FD" w:rsidRPr="006D22FD" w14:paraId="0189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325E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explícita de resiliência</w:t>
            </w:r>
          </w:p>
        </w:tc>
        <w:tc>
          <w:tcPr>
            <w:tcW w:w="0" w:type="auto"/>
            <w:vAlign w:val="center"/>
            <w:hideMark/>
          </w:tcPr>
          <w:p w14:paraId="58F31C16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D22FD" w:rsidRPr="006D22FD" w14:paraId="3DF8E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5276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Abordagem </w:t>
            </w:r>
            <w:proofErr w:type="spellStart"/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ciber</w:t>
            </w:r>
            <w:proofErr w:type="spellEnd"/>
            <w:r w:rsidRPr="006D22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-física</w:t>
            </w:r>
          </w:p>
        </w:tc>
        <w:tc>
          <w:tcPr>
            <w:tcW w:w="0" w:type="auto"/>
            <w:vAlign w:val="center"/>
            <w:hideMark/>
          </w:tcPr>
          <w:p w14:paraId="231A2B39" w14:textId="77777777" w:rsidR="006D22FD" w:rsidRPr="006D22FD" w:rsidRDefault="006D22FD" w:rsidP="006D22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D22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15F5DC2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D22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129CA476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2B6D8A">
          <v:rect id="_x0000_i1031" style="width:0;height:1.5pt" o:hralign="center" o:hrstd="t" o:hr="t" fillcolor="#a0a0a0" stroked="f"/>
        </w:pict>
      </w:r>
    </w:p>
    <w:p w14:paraId="1E5DF333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547A513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útil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7894908E" w14:textId="77777777" w:rsidR="006D22FD" w:rsidRPr="006D22FD" w:rsidRDefault="006D22FD" w:rsidP="006D22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revisar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formais de resiliência da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7AA2CD" w14:textId="77777777" w:rsidR="006D22FD" w:rsidRPr="006D22FD" w:rsidRDefault="006D22FD" w:rsidP="006D22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contrastar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topológica-operacional vs. resiliência físico-climática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C47F31" w14:textId="77777777" w:rsidR="006D22FD" w:rsidRPr="006D22FD" w:rsidRDefault="006D22FD" w:rsidP="006D22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índice pretende preencher;</w:t>
      </w:r>
    </w:p>
    <w:p w14:paraId="62506A38" w14:textId="77777777" w:rsidR="006D22FD" w:rsidRPr="006D22FD" w:rsidRDefault="006D22FD" w:rsidP="006D22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discussão sobre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das métricas não temporais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07C401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como:</w:t>
      </w:r>
    </w:p>
    <w:p w14:paraId="3EF73627" w14:textId="77777777" w:rsidR="006D22FD" w:rsidRPr="006D22FD" w:rsidRDefault="006D22FD" w:rsidP="006D22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direto do seu índice;</w:t>
      </w:r>
    </w:p>
    <w:p w14:paraId="2CE53D34" w14:textId="77777777" w:rsidR="006D22FD" w:rsidRPr="006D22FD" w:rsidRDefault="006D22FD" w:rsidP="006D22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modelagem climática;</w:t>
      </w:r>
    </w:p>
    <w:p w14:paraId="7169AEDB" w14:textId="77777777" w:rsidR="006D22FD" w:rsidRPr="006D22FD" w:rsidRDefault="006D22FD" w:rsidP="006D22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substituto de fragilidade física de LT.</w:t>
      </w:r>
    </w:p>
    <w:p w14:paraId="7E6605E2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A1626AC">
          <v:rect id="_x0000_i1032" style="width:0;height:1.5pt" o:hralign="center" o:hrstd="t" o:hr="t" fillcolor="#a0a0a0" stroked="f"/>
        </w:pict>
      </w:r>
    </w:p>
    <w:p w14:paraId="2AFCB8E5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C4E0488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81098FF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4FCA1BF8" w14:textId="77777777" w:rsidR="006D22FD" w:rsidRPr="006D22FD" w:rsidRDefault="006D22FD" w:rsidP="006D22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resiliência da transmissão;</w:t>
      </w:r>
    </w:p>
    <w:p w14:paraId="179FCED1" w14:textId="77777777" w:rsidR="006D22FD" w:rsidRPr="006D22FD" w:rsidRDefault="006D22FD" w:rsidP="006D22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uma métrica clara e formal;</w:t>
      </w:r>
    </w:p>
    <w:p w14:paraId="68CDD39B" w14:textId="77777777" w:rsidR="006D22FD" w:rsidRPr="006D22FD" w:rsidRDefault="006D22FD" w:rsidP="006D22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referência IEEE de alto impacto;</w:t>
      </w:r>
    </w:p>
    <w:p w14:paraId="3B3BDD8A" w14:textId="77777777" w:rsidR="006D22FD" w:rsidRPr="006D22FD" w:rsidRDefault="006D22FD" w:rsidP="006D22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delimitar e justificar a originalidade da sua proposta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AED71F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6384E">
          <v:rect id="_x0000_i1033" style="width:0;height:1.5pt" o:hralign="center" o:hrstd="t" o:hr="t" fillcolor="#a0a0a0" stroked="f"/>
        </w:pict>
      </w:r>
    </w:p>
    <w:p w14:paraId="087F6787" w14:textId="77777777" w:rsidR="006D22FD" w:rsidRPr="006D22FD" w:rsidRDefault="006D22FD" w:rsidP="006D22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2020)</w:t>
      </w:r>
    </w:p>
    <w:p w14:paraId="1AB3606B" w14:textId="77777777" w:rsidR="006D22FD" w:rsidRPr="006D22FD" w:rsidRDefault="006D22FD" w:rsidP="006D22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E86A015" w14:textId="77777777" w:rsidR="006D22FD" w:rsidRPr="006D22FD" w:rsidRDefault="006D22FD" w:rsidP="006D22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de resiliência </w:t>
      </w:r>
      <w:proofErr w:type="spellStart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-física para transmissão</w:t>
      </w:r>
    </w:p>
    <w:p w14:paraId="3DB83190" w14:textId="77777777" w:rsidR="006D22FD" w:rsidRPr="006D22FD" w:rsidRDefault="006D22FD" w:rsidP="006D22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5E524125" w14:textId="77777777" w:rsidR="006D22FD" w:rsidRPr="006D22FD" w:rsidRDefault="006D22FD" w:rsidP="006D22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crítica / lacuna metodológica / comparação de métricas</w:t>
      </w:r>
    </w:p>
    <w:p w14:paraId="149A0E7F" w14:textId="77777777" w:rsidR="006D22FD" w:rsidRPr="006D22FD" w:rsidRDefault="006D22FD" w:rsidP="006D22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52AE0BF" w14:textId="77777777" w:rsidR="006D22FD" w:rsidRPr="006D22FD" w:rsidRDefault="006D22FD" w:rsidP="006D22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3AB511">
          <v:rect id="_x0000_i1034" style="width:0;height:1.5pt" o:hralign="center" o:hrstd="t" o:hr="t" fillcolor="#a0a0a0" stroked="f"/>
        </w:pict>
      </w:r>
    </w:p>
    <w:p w14:paraId="08FCEB96" w14:textId="77777777" w:rsidR="006D22FD" w:rsidRPr="006D22FD" w:rsidRDefault="006D22FD" w:rsidP="006D22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22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6D22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69E6980E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CP-TRAM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artigos de 2020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 da transmissão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mas:</w:t>
      </w:r>
    </w:p>
    <w:p w14:paraId="4E6444A0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redundância e capacidade operacional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enquanto a sua tese mede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físico-climático e recuperação temporal das LT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A98B68" w14:textId="77777777" w:rsidR="006D22FD" w:rsidRPr="006D22FD" w:rsidRDefault="006D22FD" w:rsidP="006D22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22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Justamente por isso, ele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fortalece a sua tese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ao evidenciar que </w:t>
      </w:r>
      <w:r w:rsidRPr="006D22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ainda falta um índice físico, climático e temporal</w:t>
      </w:r>
      <w:r w:rsidRPr="006D22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o que você está a desenvolver.</w:t>
      </w:r>
    </w:p>
    <w:p w14:paraId="6BC1A4E7" w14:textId="77777777" w:rsidR="00DD4AB0" w:rsidRPr="006D22FD" w:rsidRDefault="00DD4AB0"/>
    <w:sectPr w:rsidR="00DD4AB0" w:rsidRPr="006D22F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B0F"/>
    <w:multiLevelType w:val="multilevel"/>
    <w:tmpl w:val="70E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7989"/>
    <w:multiLevelType w:val="multilevel"/>
    <w:tmpl w:val="A3C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B4CE9"/>
    <w:multiLevelType w:val="multilevel"/>
    <w:tmpl w:val="9812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71E87"/>
    <w:multiLevelType w:val="multilevel"/>
    <w:tmpl w:val="C19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C59AD"/>
    <w:multiLevelType w:val="multilevel"/>
    <w:tmpl w:val="3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91658"/>
    <w:multiLevelType w:val="multilevel"/>
    <w:tmpl w:val="E0D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33251"/>
    <w:multiLevelType w:val="multilevel"/>
    <w:tmpl w:val="27D8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061C6"/>
    <w:multiLevelType w:val="multilevel"/>
    <w:tmpl w:val="513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5028B"/>
    <w:multiLevelType w:val="multilevel"/>
    <w:tmpl w:val="9FB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885229">
    <w:abstractNumId w:val="4"/>
  </w:num>
  <w:num w:numId="2" w16cid:durableId="235089859">
    <w:abstractNumId w:val="7"/>
  </w:num>
  <w:num w:numId="3" w16cid:durableId="853954902">
    <w:abstractNumId w:val="2"/>
  </w:num>
  <w:num w:numId="4" w16cid:durableId="400755671">
    <w:abstractNumId w:val="1"/>
  </w:num>
  <w:num w:numId="5" w16cid:durableId="1976524583">
    <w:abstractNumId w:val="6"/>
  </w:num>
  <w:num w:numId="6" w16cid:durableId="1107895129">
    <w:abstractNumId w:val="8"/>
  </w:num>
  <w:num w:numId="7" w16cid:durableId="443841544">
    <w:abstractNumId w:val="3"/>
  </w:num>
  <w:num w:numId="8" w16cid:durableId="1873223143">
    <w:abstractNumId w:val="0"/>
  </w:num>
  <w:num w:numId="9" w16cid:durableId="461194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B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D22FD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6B65"/>
    <w:rsid w:val="00BF51C6"/>
    <w:rsid w:val="00C03A12"/>
    <w:rsid w:val="00CC6B35"/>
    <w:rsid w:val="00CE4C5C"/>
    <w:rsid w:val="00D25A09"/>
    <w:rsid w:val="00D36EA1"/>
    <w:rsid w:val="00D63D8E"/>
    <w:rsid w:val="00DD4AB0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E46D"/>
  <w15:chartTrackingRefBased/>
  <w15:docId w15:val="{46948D49-8343-4CA7-BF9B-9A803E78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B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B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B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B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B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D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B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D4A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22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D22FD"/>
    <w:rPr>
      <w:b/>
      <w:bCs/>
    </w:rPr>
  </w:style>
  <w:style w:type="character" w:styleId="Emphasis">
    <w:name w:val="Emphasis"/>
    <w:basedOn w:val="DefaultParagraphFont"/>
    <w:uiPriority w:val="20"/>
    <w:qFormat/>
    <w:rsid w:val="006D22FD"/>
    <w:rPr>
      <w:i/>
      <w:iCs/>
    </w:rPr>
  </w:style>
  <w:style w:type="paragraph" w:customStyle="1" w:styleId="not-prose">
    <w:name w:val="not-prose"/>
    <w:basedOn w:val="Normal"/>
    <w:rsid w:val="006D22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823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2026-01-04T22:37:00Z</dcterms:created>
  <dcterms:modified xsi:type="dcterms:W3CDTF">2026-01-04T22:48:00Z</dcterms:modified>
</cp:coreProperties>
</file>