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08BA" w14:textId="4AFE61A0" w:rsidR="00AC5231" w:rsidRDefault="009277AF">
      <w:r w:rsidRPr="009277AF">
        <w:t xml:space="preserve">2020 </w:t>
      </w:r>
      <w:proofErr w:type="spellStart"/>
      <w:r w:rsidRPr="009277AF">
        <w:t>Resiliencia</w:t>
      </w:r>
      <w:proofErr w:type="spellEnd"/>
      <w:r w:rsidRPr="009277AF">
        <w:t xml:space="preserve"> de Sistemas </w:t>
      </w:r>
      <w:proofErr w:type="spellStart"/>
      <w:r w:rsidRPr="009277AF">
        <w:t>Eléctricos</w:t>
      </w:r>
      <w:proofErr w:type="spellEnd"/>
      <w:r w:rsidRPr="009277AF">
        <w:t xml:space="preserve"> de </w:t>
      </w:r>
      <w:proofErr w:type="gramStart"/>
      <w:r w:rsidRPr="009277AF">
        <w:t>Potencia</w:t>
      </w:r>
      <w:proofErr w:type="gramEnd"/>
      <w:r w:rsidRPr="009277AF">
        <w:t xml:space="preserve"> mediante la </w:t>
      </w:r>
      <w:proofErr w:type="spellStart"/>
      <w:r w:rsidRPr="009277AF">
        <w:t>Conmutación</w:t>
      </w:r>
      <w:proofErr w:type="spellEnd"/>
      <w:r w:rsidRPr="009277AF">
        <w:t xml:space="preserve"> de Líneas de </w:t>
      </w:r>
      <w:proofErr w:type="spellStart"/>
      <w:r w:rsidRPr="009277AF">
        <w:t>Transmisión</w:t>
      </w:r>
      <w:proofErr w:type="spellEnd"/>
      <w:r w:rsidRPr="009277AF">
        <w:t xml:space="preserve">–Estado </w:t>
      </w:r>
      <w:proofErr w:type="spellStart"/>
      <w:r w:rsidRPr="009277AF">
        <w:t>del</w:t>
      </w:r>
      <w:proofErr w:type="spellEnd"/>
      <w:r w:rsidRPr="009277AF">
        <w:t xml:space="preserve"> arte-RIDTEC</w:t>
      </w:r>
    </w:p>
    <w:p w14:paraId="7C4FF001" w14:textId="77777777" w:rsidR="009277AF" w:rsidRDefault="009277AF"/>
    <w:p w14:paraId="32B618A9" w14:textId="77777777" w:rsidR="00EF2CDD" w:rsidRPr="00EF2CDD" w:rsidRDefault="00EF2CDD" w:rsidP="00EF2C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Artigo (2020)</w:t>
      </w:r>
    </w:p>
    <w:p w14:paraId="0EDCEB9B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Resiliencia</w:t>
      </w:r>
      <w:proofErr w:type="spell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de Sistemas </w:t>
      </w:r>
      <w:proofErr w:type="spell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Eléctricos</w:t>
      </w:r>
      <w:proofErr w:type="spell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de </w:t>
      </w:r>
      <w:proofErr w:type="gram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Potencia</w:t>
      </w:r>
      <w:proofErr w:type="gram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mediante la </w:t>
      </w:r>
      <w:proofErr w:type="spell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Conmutación</w:t>
      </w:r>
      <w:proofErr w:type="spell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de Líneas de </w:t>
      </w:r>
      <w:proofErr w:type="spell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Transmisión</w:t>
      </w:r>
      <w:proofErr w:type="spell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Estado </w:t>
      </w:r>
      <w:proofErr w:type="spell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del</w:t>
      </w:r>
      <w:proofErr w:type="spell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arte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Jaime </w:t>
      </w:r>
      <w:proofErr w:type="spellStart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Pilatásig</w:t>
      </w:r>
      <w:proofErr w:type="spell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Lasluisa</w:t>
      </w:r>
      <w:proofErr w:type="spell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Diego </w:t>
      </w:r>
      <w:proofErr w:type="spellStart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Carrión</w:t>
      </w:r>
      <w:proofErr w:type="spell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Revista de I+D Tecnológico (RIDTEC)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Universidad</w:t>
      </w:r>
      <w:proofErr w:type="spell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Tecnológica de Panamá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 de revisão (estado da arte)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Arquivo: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Resiliencia</w:t>
      </w:r>
      <w:proofErr w:type="spell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de Sistemas </w:t>
      </w:r>
      <w:proofErr w:type="spell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Eléctricos</w:t>
      </w:r>
      <w:proofErr w:type="spell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de </w:t>
      </w:r>
      <w:proofErr w:type="gram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Potencia</w:t>
      </w:r>
      <w:proofErr w:type="gram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mediante la </w:t>
      </w:r>
      <w:proofErr w:type="spell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Conmutación</w:t>
      </w:r>
      <w:proofErr w:type="spell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de Líneas de </w:t>
      </w:r>
      <w:proofErr w:type="spell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Transmisión</w:t>
      </w:r>
      <w:proofErr w:type="spell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Estado </w:t>
      </w:r>
      <w:proofErr w:type="spellStart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del</w:t>
      </w:r>
      <w:proofErr w:type="spellEnd"/>
      <w:r w:rsidRPr="00EF2C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arte – RIDTEC.pdf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4C47557A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Resiliencia</w:t>
      </w:r>
      <w:proofErr w:type="spell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El…</w:t>
      </w:r>
    </w:p>
    <w:p w14:paraId="67A6FDB0" w14:textId="77777777" w:rsidR="00EF2CDD" w:rsidRPr="00EF2CDD" w:rsidRDefault="00EF2CDD" w:rsidP="00EF2C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40D5B8">
          <v:rect id="_x0000_i1025" style="width:0;height:1.5pt" o:hralign="center" o:hrstd="t" o:hr="t" fillcolor="#a0a0a0" stroked="f"/>
        </w:pict>
      </w:r>
    </w:p>
    <w:p w14:paraId="0C5F3703" w14:textId="77777777" w:rsidR="00EF2CDD" w:rsidRPr="00EF2CDD" w:rsidRDefault="00EF2CDD" w:rsidP="00EF2C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BCE1B0C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sistematizada da literatura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6CF07499" w14:textId="77777777" w:rsidR="00EF2CDD" w:rsidRPr="00EF2CDD" w:rsidRDefault="00EF2CDD" w:rsidP="00EF2C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de potência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B5F83B" w14:textId="77777777" w:rsidR="00EF2CDD" w:rsidRPr="00EF2CDD" w:rsidRDefault="00EF2CDD" w:rsidP="00EF2C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conmutação</w:t>
      </w:r>
      <w:proofErr w:type="spellEnd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linhas de transmissão (</w:t>
      </w:r>
      <w:proofErr w:type="spellStart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Switching</w:t>
      </w:r>
      <w:proofErr w:type="spellEnd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OTS)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00E9F1" w14:textId="77777777" w:rsidR="00EF2CDD" w:rsidRPr="00EF2CDD" w:rsidRDefault="00EF2CDD" w:rsidP="00EF2C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da </w:t>
      </w:r>
      <w:proofErr w:type="spellStart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conmutação</w:t>
      </w:r>
      <w:proofErr w:type="spell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51B9BB7" w14:textId="77777777" w:rsidR="00EF2CDD" w:rsidRPr="00EF2CDD" w:rsidRDefault="00EF2CDD" w:rsidP="00EF2CD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(DCOPF / ACOPF);</w:t>
      </w:r>
    </w:p>
    <w:p w14:paraId="7F319B29" w14:textId="77777777" w:rsidR="00EF2CDD" w:rsidRPr="00EF2CDD" w:rsidRDefault="00EF2CDD" w:rsidP="00EF2CD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de contingências N-1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1A7260" w14:textId="77777777" w:rsidR="00EF2CDD" w:rsidRPr="00EF2CDD" w:rsidRDefault="00EF2CDD" w:rsidP="00EF2CD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planificação da expansão da transmissão (TEP)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A297BA" w14:textId="77777777" w:rsidR="00EF2CDD" w:rsidRPr="00EF2CDD" w:rsidRDefault="00EF2CDD" w:rsidP="00EF2C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relação entre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resiliência, confiabilidade, estabilidade e custo de despacho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A3A604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texto deixa claro que:</w:t>
      </w:r>
    </w:p>
    <w:p w14:paraId="7324D36C" w14:textId="77777777" w:rsidR="00EF2CDD" w:rsidRPr="00EF2CDD" w:rsidRDefault="00EF2CDD" w:rsidP="00EF2C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objeto central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CFCCB2" w14:textId="77777777" w:rsidR="00EF2CDD" w:rsidRPr="00EF2CDD" w:rsidRDefault="00EF2CDD" w:rsidP="00EF2C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tratada sob a ótica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e topológica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ECA93F" w14:textId="77777777" w:rsidR="00EF2CDD" w:rsidRPr="00EF2CDD" w:rsidRDefault="00EF2CDD" w:rsidP="00EF2C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extremos (clima, desastres naturais) são considerados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motivação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variáveis físicas explícitas.</w:t>
      </w:r>
    </w:p>
    <w:p w14:paraId="2E25B4E6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aumento da resiliência sistémica por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reconfiguração topológica da transmissão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999B51" w14:textId="77777777" w:rsidR="00EF2CDD" w:rsidRPr="00EF2CDD" w:rsidRDefault="00EF2CDD" w:rsidP="00EF2C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53D074">
          <v:rect id="_x0000_i1026" style="width:0;height:1.5pt" o:hralign="center" o:hrstd="t" o:hr="t" fillcolor="#a0a0a0" stroked="f"/>
        </w:pict>
      </w:r>
    </w:p>
    <w:p w14:paraId="5AE8625E" w14:textId="77777777" w:rsidR="00EF2CDD" w:rsidRPr="00EF2CDD" w:rsidRDefault="00EF2CDD" w:rsidP="00EF2C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20129860" w14:textId="77777777" w:rsidR="00EF2CDD" w:rsidRPr="00EF2CDD" w:rsidRDefault="00EF2CDD" w:rsidP="00EF2C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conceitual de resiliência em SEP</w:t>
      </w:r>
    </w:p>
    <w:p w14:paraId="046C67C1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faz uma boa síntese conceitual ao:</w:t>
      </w:r>
    </w:p>
    <w:p w14:paraId="4DD51886" w14:textId="77777777" w:rsidR="00EF2CDD" w:rsidRPr="00EF2CDD" w:rsidRDefault="00EF2CDD" w:rsidP="00EF2C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diferenciar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robustez, confiabilidade e resiliência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1ABC7A" w14:textId="77777777" w:rsidR="00EF2CDD" w:rsidRPr="00EF2CDD" w:rsidRDefault="00EF2CDD" w:rsidP="00EF2C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adotar a visão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antes–durante–depois do evento extremo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BD4819" w14:textId="77777777" w:rsidR="00EF2CDD" w:rsidRPr="00EF2CDD" w:rsidRDefault="00EF2CDD" w:rsidP="00EF2C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utilizar explicitamente o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desempenho × tempo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2);</w:t>
      </w:r>
    </w:p>
    <w:p w14:paraId="7F83AE43" w14:textId="77777777" w:rsidR="00EF2CDD" w:rsidRPr="00EF2CDD" w:rsidRDefault="00EF2CDD" w:rsidP="00EF2C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eventos </w:t>
      </w:r>
      <w:proofErr w:type="spellStart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</w:t>
      </w:r>
      <w:proofErr w:type="spellEnd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Swan</w:t>
      </w:r>
      <w:proofErr w:type="spellEnd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Gray </w:t>
      </w:r>
      <w:proofErr w:type="spellStart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Swan</w:t>
      </w:r>
      <w:proofErr w:type="spell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contexto energético.</w:t>
      </w:r>
    </w:p>
    <w:p w14:paraId="79C1469C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Relevante para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teórica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06BEBBB2" w14:textId="77777777" w:rsidR="00EF2CDD" w:rsidRPr="00EF2CDD" w:rsidRDefault="00EF2CDD" w:rsidP="00EF2C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70DF76">
          <v:rect id="_x0000_i1027" style="width:0;height:1.5pt" o:hralign="center" o:hrstd="t" o:hr="t" fillcolor="#a0a0a0" stroked="f"/>
        </w:pict>
      </w:r>
    </w:p>
    <w:p w14:paraId="5E335A3A" w14:textId="77777777" w:rsidR="00EF2CDD" w:rsidRPr="00EF2CDD" w:rsidRDefault="00EF2CDD" w:rsidP="00EF2C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Síntese detalhada da literatura sobre </w:t>
      </w:r>
      <w:proofErr w:type="spellStart"/>
      <w:r w:rsidRPr="00EF2C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conmutação</w:t>
      </w:r>
      <w:proofErr w:type="spellEnd"/>
      <w:r w:rsidRPr="00EF2C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 LT</w:t>
      </w:r>
    </w:p>
    <w:p w14:paraId="7319569B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forte do artigo:</w:t>
      </w:r>
    </w:p>
    <w:p w14:paraId="2E1C7BF6" w14:textId="77777777" w:rsidR="00EF2CDD" w:rsidRPr="00EF2CDD" w:rsidRDefault="00EF2CDD" w:rsidP="00EF2C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extensa de trabalhos clássicos e recentes sobre:</w:t>
      </w:r>
    </w:p>
    <w:p w14:paraId="15CC4564" w14:textId="77777777" w:rsidR="00EF2CDD" w:rsidRPr="00EF2CDD" w:rsidRDefault="00EF2CDD" w:rsidP="00EF2CD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OTS com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DCOPF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ACOPF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8EC992" w14:textId="77777777" w:rsidR="00EF2CDD" w:rsidRPr="00EF2CDD" w:rsidRDefault="00EF2CDD" w:rsidP="00EF2CD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heurísticas e MILP;</w:t>
      </w:r>
    </w:p>
    <w:p w14:paraId="78D7C160" w14:textId="77777777" w:rsidR="00EF2CDD" w:rsidRPr="00EF2CDD" w:rsidRDefault="00EF2CDD" w:rsidP="00EF2CD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segurança probabilística;</w:t>
      </w:r>
    </w:p>
    <w:p w14:paraId="082269D4" w14:textId="77777777" w:rsidR="00EF2CDD" w:rsidRPr="00EF2CDD" w:rsidRDefault="00EF2CDD" w:rsidP="00EF2CD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contingências N-1;</w:t>
      </w:r>
    </w:p>
    <w:p w14:paraId="2B429780" w14:textId="77777777" w:rsidR="00EF2CDD" w:rsidRPr="00EF2CDD" w:rsidRDefault="00EF2CDD" w:rsidP="00EF2C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discussão clara dos </w:t>
      </w:r>
      <w:proofErr w:type="spellStart"/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trade-offs</w:t>
      </w:r>
      <w:proofErr w:type="spell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4BAC6CB" w14:textId="77777777" w:rsidR="00EF2CDD" w:rsidRPr="00EF2CDD" w:rsidRDefault="00EF2CDD" w:rsidP="00EF2CD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× segurança × estabilidade × esforço computacional.</w:t>
      </w:r>
    </w:p>
    <w:p w14:paraId="7C69238C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Equações (</w:t>
      </w:r>
      <w:proofErr w:type="gramStart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1)–</w:t>
      </w:r>
      <w:proofErr w:type="gram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(5) e a discussão associada mostram como a </w:t>
      </w:r>
      <w:proofErr w:type="spellStart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conmutação</w:t>
      </w:r>
      <w:proofErr w:type="spell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885AED6" w14:textId="77777777" w:rsidR="00EF2CDD" w:rsidRPr="00EF2CDD" w:rsidRDefault="00EF2CDD" w:rsidP="00EF2C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 custos de despacho (≈ 15 % em alguns estudos);</w:t>
      </w:r>
    </w:p>
    <w:p w14:paraId="6B91470B" w14:textId="77777777" w:rsidR="00EF2CDD" w:rsidRPr="00EF2CDD" w:rsidRDefault="00EF2CDD" w:rsidP="00EF2C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mantém critérios N-1;</w:t>
      </w:r>
    </w:p>
    <w:p w14:paraId="3F5F6223" w14:textId="77777777" w:rsidR="00EF2CDD" w:rsidRPr="00EF2CDD" w:rsidRDefault="00EF2CDD" w:rsidP="00EF2C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pode, se mal aplicada, comprometer estabilidade.</w:t>
      </w:r>
    </w:p>
    <w:p w14:paraId="4944BD58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conteúdo é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relacionado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operação de LT.</w:t>
      </w:r>
    </w:p>
    <w:p w14:paraId="6D20B0A2" w14:textId="77777777" w:rsidR="00EF2CDD" w:rsidRPr="00EF2CDD" w:rsidRDefault="00EF2CDD" w:rsidP="00EF2C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398C3B">
          <v:rect id="_x0000_i1028" style="width:0;height:1.5pt" o:hralign="center" o:hrstd="t" o:hr="t" fillcolor="#a0a0a0" stroked="f"/>
        </w:pict>
      </w:r>
    </w:p>
    <w:p w14:paraId="1A2524A0" w14:textId="77777777" w:rsidR="00EF2CDD" w:rsidRPr="00EF2CDD" w:rsidRDefault="00EF2CDD" w:rsidP="00EF2C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Identificação de linhas sensíveis e cadeias de falha</w:t>
      </w:r>
    </w:p>
    <w:p w14:paraId="1DFAC5A6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particularmente relevante:</w:t>
      </w:r>
    </w:p>
    <w:p w14:paraId="387D3BA2" w14:textId="77777777" w:rsidR="00EF2CDD" w:rsidRPr="00EF2CDD" w:rsidRDefault="00EF2CDD" w:rsidP="00EF2C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discussão de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críticas e vulneráveis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6596E2" w14:textId="77777777" w:rsidR="00EF2CDD" w:rsidRPr="00EF2CDD" w:rsidRDefault="00EF2CDD" w:rsidP="00EF2C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cadeias de falha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5A3E8F" w14:textId="77777777" w:rsidR="00EF2CDD" w:rsidRPr="00EF2CDD" w:rsidRDefault="00EF2CDD" w:rsidP="00EF2C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sensíveis tipo 1 e tipo 2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1EC159" w14:textId="77777777" w:rsidR="00EF2CDD" w:rsidRPr="00EF2CDD" w:rsidRDefault="00EF2CDD" w:rsidP="00EF2C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Algoritmo 1 para identificação de linhas críticas.</w:t>
      </w:r>
    </w:p>
    <w:p w14:paraId="3AEC6586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dialoga diretamente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conceito de fragilidade sistémica da transmissão, ainda que não estrutural.</w:t>
      </w:r>
    </w:p>
    <w:p w14:paraId="19FF98A1" w14:textId="77777777" w:rsidR="00EF2CDD" w:rsidRPr="00EF2CDD" w:rsidRDefault="00EF2CDD" w:rsidP="00EF2C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C58F85">
          <v:rect id="_x0000_i1029" style="width:0;height:1.5pt" o:hralign="center" o:hrstd="t" o:hr="t" fillcolor="#a0a0a0" stroked="f"/>
        </w:pict>
      </w:r>
    </w:p>
    <w:p w14:paraId="7D8F0EE2" w14:textId="77777777" w:rsidR="00EF2CDD" w:rsidRPr="00EF2CDD" w:rsidRDefault="00EF2CDD" w:rsidP="00EF2C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743AEF5B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boa aderência temática, existem limitações claras:</w:t>
      </w:r>
    </w:p>
    <w:p w14:paraId="13FD6E9F" w14:textId="77777777" w:rsidR="00EF2CDD" w:rsidRPr="00EF2CDD" w:rsidRDefault="00EF2CDD" w:rsidP="00EF2C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Resiliência ≠ resiliência física</w:t>
      </w:r>
    </w:p>
    <w:p w14:paraId="7C898746" w14:textId="77777777" w:rsidR="00EF2CDD" w:rsidRPr="00EF2CDD" w:rsidRDefault="00EF2CDD" w:rsidP="00EF2CD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mecânica de torres/condutores;</w:t>
      </w:r>
    </w:p>
    <w:p w14:paraId="43178D81" w14:textId="77777777" w:rsidR="00EF2CDD" w:rsidRPr="00EF2CDD" w:rsidRDefault="00EF2CDD" w:rsidP="00EF2CD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incêndio, temperatura como variáveis.</w:t>
      </w:r>
    </w:p>
    <w:p w14:paraId="799C581D" w14:textId="77777777" w:rsidR="00EF2CDD" w:rsidRPr="00EF2CDD" w:rsidRDefault="00EF2CDD" w:rsidP="00EF2C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tratados de forma indireta</w:t>
      </w:r>
    </w:p>
    <w:p w14:paraId="7DED50F5" w14:textId="77777777" w:rsidR="00EF2CDD" w:rsidRPr="00EF2CDD" w:rsidRDefault="00EF2CDD" w:rsidP="00EF2CD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aparece como motivação;</w:t>
      </w:r>
    </w:p>
    <w:p w14:paraId="1447D419" w14:textId="77777777" w:rsidR="00EF2CDD" w:rsidRPr="00EF2CDD" w:rsidRDefault="00EF2CDD" w:rsidP="00EF2CD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é representada por contingência/topologia.</w:t>
      </w:r>
    </w:p>
    <w:p w14:paraId="22A077C2" w14:textId="77777777" w:rsidR="00EF2CDD" w:rsidRPr="00EF2CDD" w:rsidRDefault="00EF2CDD" w:rsidP="00EF2C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índice quantitativo próprio</w:t>
      </w:r>
    </w:p>
    <w:p w14:paraId="011F1B8E" w14:textId="77777777" w:rsidR="00EF2CDD" w:rsidRPr="00EF2CDD" w:rsidRDefault="00EF2CDD" w:rsidP="00EF2CD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um novo índice de resiliência;</w:t>
      </w:r>
    </w:p>
    <w:p w14:paraId="2170D467" w14:textId="77777777" w:rsidR="00EF2CDD" w:rsidRPr="00EF2CDD" w:rsidRDefault="00EF2CDD" w:rsidP="00EF2CD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compila métricas existentes.</w:t>
      </w:r>
    </w:p>
    <w:p w14:paraId="009147A5" w14:textId="77777777" w:rsidR="00EF2CDD" w:rsidRPr="00EF2CDD" w:rsidRDefault="00EF2CDD" w:rsidP="00EF2C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económica-operacional</w:t>
      </w:r>
    </w:p>
    <w:p w14:paraId="607623D9" w14:textId="77777777" w:rsidR="00EF2CDD" w:rsidRPr="00EF2CDD" w:rsidRDefault="00EF2CDD" w:rsidP="00EF2CD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objetivo recorrente: minimização de custo de despacho;</w:t>
      </w:r>
    </w:p>
    <w:p w14:paraId="2F4A260C" w14:textId="77777777" w:rsidR="00EF2CDD" w:rsidRPr="00EF2CDD" w:rsidRDefault="00EF2CDD" w:rsidP="00EF2CD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e tempos reais de reparo são secundários.</w:t>
      </w:r>
    </w:p>
    <w:p w14:paraId="4AA25866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estruturais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excludentes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51262A2E" w14:textId="77777777" w:rsidR="00EF2CDD" w:rsidRPr="00EF2CDD" w:rsidRDefault="00EF2CDD" w:rsidP="00EF2C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1FC43A">
          <v:rect id="_x0000_i1030" style="width:0;height:1.5pt" o:hralign="center" o:hrstd="t" o:hr="t" fillcolor="#a0a0a0" stroked="f"/>
        </w:pict>
      </w:r>
    </w:p>
    <w:p w14:paraId="402CFA7B" w14:textId="77777777" w:rsidR="00EF2CDD" w:rsidRPr="00EF2CDD" w:rsidRDefault="00EF2CDD" w:rsidP="00EF2C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8921D5F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612"/>
      </w:tblGrid>
      <w:tr w:rsidR="00EF2CDD" w:rsidRPr="00EF2CDD" w14:paraId="17865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D9370" w14:textId="77777777" w:rsidR="00EF2CDD" w:rsidRPr="00EF2CDD" w:rsidRDefault="00EF2CDD" w:rsidP="00EF2CD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48E05EE" w14:textId="77777777" w:rsidR="00EF2CDD" w:rsidRPr="00EF2CDD" w:rsidRDefault="00EF2CDD" w:rsidP="00EF2CD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F2CDD" w:rsidRPr="00EF2CDD" w14:paraId="1C57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D81F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45AD981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F2C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EF2CDD" w:rsidRPr="00EF2CDD" w14:paraId="1E173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5F7A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8AE9F04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EF2C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EF2C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Contextuais</w:t>
            </w:r>
            <w:proofErr w:type="gramEnd"/>
          </w:p>
        </w:tc>
      </w:tr>
      <w:tr w:rsidR="00EF2CDD" w:rsidRPr="00EF2CDD" w14:paraId="1D77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9407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60F7CCC6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F2CDD" w:rsidRPr="00EF2CDD" w14:paraId="064E9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4961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546C05F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F2CDD" w:rsidRPr="00EF2CDD" w14:paraId="2A19F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4E87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Reconfiguração / topologia</w:t>
            </w:r>
          </w:p>
        </w:tc>
        <w:tc>
          <w:tcPr>
            <w:tcW w:w="0" w:type="auto"/>
            <w:vAlign w:val="center"/>
            <w:hideMark/>
          </w:tcPr>
          <w:p w14:paraId="3A5D5886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F2CDD" w:rsidRPr="00EF2CDD" w14:paraId="01EB6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FB1B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operacional</w:t>
            </w:r>
          </w:p>
        </w:tc>
        <w:tc>
          <w:tcPr>
            <w:tcW w:w="0" w:type="auto"/>
            <w:vAlign w:val="center"/>
            <w:hideMark/>
          </w:tcPr>
          <w:p w14:paraId="7DBE2055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F2CDD" w:rsidRPr="00EF2CDD" w14:paraId="21221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D84E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Cadeias de falha</w:t>
            </w:r>
          </w:p>
        </w:tc>
        <w:tc>
          <w:tcPr>
            <w:tcW w:w="0" w:type="auto"/>
            <w:vAlign w:val="center"/>
            <w:hideMark/>
          </w:tcPr>
          <w:p w14:paraId="1A5DF238" w14:textId="77777777" w:rsidR="00EF2CDD" w:rsidRPr="00EF2CDD" w:rsidRDefault="00EF2CDD" w:rsidP="00EF2C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2C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4AED8CB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média–alta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2C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operacional: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2C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física: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</w:p>
    <w:p w14:paraId="32BFAFB9" w14:textId="77777777" w:rsidR="00EF2CDD" w:rsidRPr="00EF2CDD" w:rsidRDefault="00EF2CDD" w:rsidP="00EF2C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B78F8F">
          <v:rect id="_x0000_i1031" style="width:0;height:1.5pt" o:hralign="center" o:hrstd="t" o:hr="t" fillcolor="#a0a0a0" stroked="f"/>
        </w:pict>
      </w:r>
    </w:p>
    <w:p w14:paraId="7EC52D16" w14:textId="77777777" w:rsidR="00EF2CDD" w:rsidRPr="00EF2CDD" w:rsidRDefault="00EF2CDD" w:rsidP="00EF2C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D5F9FDF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claramente útil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desde que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posicionado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8852A06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Fortemente recomendado para:</w:t>
      </w:r>
    </w:p>
    <w:p w14:paraId="77A9CCF7" w14:textId="77777777" w:rsidR="00EF2CDD" w:rsidRPr="00EF2CDD" w:rsidRDefault="00EF2CDD" w:rsidP="00EF2C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da literatura sobre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da transmissão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29270D" w14:textId="77777777" w:rsidR="00EF2CDD" w:rsidRPr="00EF2CDD" w:rsidRDefault="00EF2CDD" w:rsidP="00EF2C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OTS como estratégia complementar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CBF95C" w14:textId="77777777" w:rsidR="00EF2CDD" w:rsidRPr="00EF2CDD" w:rsidRDefault="00EF2CDD" w:rsidP="00EF2C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da resiliência puramente operacional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2A1DE1" w14:textId="77777777" w:rsidR="00EF2CDD" w:rsidRPr="00EF2CDD" w:rsidRDefault="00EF2CDD" w:rsidP="00EF2C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reforçar a necessidade de avançar para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climática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(lacuna da sua tese).</w:t>
      </w:r>
    </w:p>
    <w:p w14:paraId="7BC92A75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 como:</w:t>
      </w:r>
    </w:p>
    <w:p w14:paraId="6F6ED605" w14:textId="77777777" w:rsidR="00EF2CDD" w:rsidRPr="00EF2CDD" w:rsidRDefault="00EF2CDD" w:rsidP="00EF2C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do modelo físico;</w:t>
      </w:r>
    </w:p>
    <w:p w14:paraId="0A15600D" w14:textId="77777777" w:rsidR="00EF2CDD" w:rsidRPr="00EF2CDD" w:rsidRDefault="00EF2CDD" w:rsidP="00EF2C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para índice estrutural;</w:t>
      </w:r>
    </w:p>
    <w:p w14:paraId="71128B4A" w14:textId="77777777" w:rsidR="00EF2CDD" w:rsidRPr="00EF2CDD" w:rsidRDefault="00EF2CDD" w:rsidP="00EF2C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climática.</w:t>
      </w:r>
    </w:p>
    <w:p w14:paraId="6F769B67" w14:textId="77777777" w:rsidR="00EF2CDD" w:rsidRPr="00EF2CDD" w:rsidRDefault="00EF2CDD" w:rsidP="00EF2C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0B140C">
          <v:rect id="_x0000_i1032" style="width:0;height:1.5pt" o:hralign="center" o:hrstd="t" o:hr="t" fillcolor="#a0a0a0" stroked="f"/>
        </w:pict>
      </w:r>
    </w:p>
    <w:p w14:paraId="3434B2A2" w14:textId="77777777" w:rsidR="00EF2CDD" w:rsidRPr="00EF2CDD" w:rsidRDefault="00EF2CDD" w:rsidP="00EF2C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4B5C033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2B9B4C14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7FC27626" w14:textId="77777777" w:rsidR="00EF2CDD" w:rsidRPr="00EF2CDD" w:rsidRDefault="00EF2CDD" w:rsidP="00EF2C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explicitamente de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3B9CAB" w14:textId="77777777" w:rsidR="00EF2CDD" w:rsidRPr="00EF2CDD" w:rsidRDefault="00EF2CDD" w:rsidP="00EF2C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no contexto operacional real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3F6388B" w14:textId="77777777" w:rsidR="00EF2CDD" w:rsidRPr="00EF2CDD" w:rsidRDefault="00EF2CDD" w:rsidP="00EF2C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sistematiza OTS, contingências e planejamento;</w:t>
      </w:r>
    </w:p>
    <w:p w14:paraId="37E3FFF8" w14:textId="77777777" w:rsidR="00EF2CDD" w:rsidRPr="00EF2CDD" w:rsidRDefault="00EF2CDD" w:rsidP="00EF2C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base sólida para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crítica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abordagem física.</w:t>
      </w:r>
    </w:p>
    <w:p w14:paraId="40DF8DE8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apoio forte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embora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resolva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problema central da sua tese.</w:t>
      </w:r>
    </w:p>
    <w:p w14:paraId="5B53DBB1" w14:textId="77777777" w:rsidR="00EF2CDD" w:rsidRPr="00EF2CDD" w:rsidRDefault="00EF2CDD" w:rsidP="00EF2C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0D0BEA">
          <v:rect id="_x0000_i1033" style="width:0;height:1.5pt" o:hralign="center" o:hrstd="t" o:hr="t" fillcolor="#a0a0a0" stroked="f"/>
        </w:pict>
      </w:r>
    </w:p>
    <w:p w14:paraId="3B1FEA0C" w14:textId="77777777" w:rsidR="00EF2CDD" w:rsidRPr="00EF2CDD" w:rsidRDefault="00EF2CDD" w:rsidP="00EF2C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5262928B" w14:textId="77777777" w:rsidR="00EF2CDD" w:rsidRPr="00EF2CDD" w:rsidRDefault="00EF2CDD" w:rsidP="00EF2C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A9CC393" w14:textId="77777777" w:rsidR="00EF2CDD" w:rsidRPr="00EF2CDD" w:rsidRDefault="00EF2CDD" w:rsidP="00EF2C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sistemas elétricos via </w:t>
      </w:r>
      <w:proofErr w:type="spellStart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conmutação</w:t>
      </w:r>
      <w:proofErr w:type="spellEnd"/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de transmissão</w:t>
      </w:r>
    </w:p>
    <w:p w14:paraId="5B07B984" w14:textId="77777777" w:rsidR="00EF2CDD" w:rsidRPr="00EF2CDD" w:rsidRDefault="00EF2CDD" w:rsidP="00EF2C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5264D1FF" w14:textId="77777777" w:rsidR="00EF2CDD" w:rsidRPr="00EF2CDD" w:rsidRDefault="00EF2CDD" w:rsidP="00EF2C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Lacuna encontrada</w:t>
      </w:r>
    </w:p>
    <w:p w14:paraId="00D903B3" w14:textId="77777777" w:rsidR="00EF2CDD" w:rsidRPr="00EF2CDD" w:rsidRDefault="00EF2CDD" w:rsidP="00EF2C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– Resiliência das LT: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206F9843" w14:textId="77777777" w:rsidR="00EF2CDD" w:rsidRPr="00EF2CDD" w:rsidRDefault="00EF2CDD" w:rsidP="00EF2C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8EFE14">
          <v:rect id="_x0000_i1034" style="width:0;height:1.5pt" o:hralign="center" o:hrstd="t" o:hr="t" fillcolor="#a0a0a0" stroked="f"/>
        </w:pict>
      </w:r>
    </w:p>
    <w:p w14:paraId="7430F896" w14:textId="77777777" w:rsidR="00EF2CDD" w:rsidRPr="00EF2CDD" w:rsidRDefault="00EF2CDD" w:rsidP="00EF2C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2C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EF2C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15BD8B51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aumentar a resiliência operando a transmissão de forma inteligente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as linhas falham fisicamente sob eventos climáticos extremos e como medir essa resiliência ao longo do tempo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966530" w14:textId="77777777" w:rsidR="00EF2CDD" w:rsidRPr="00EF2CDD" w:rsidRDefault="00EF2CDD" w:rsidP="00EF2C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2C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</w:t>
      </w:r>
      <w:r w:rsidRPr="00EF2C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complementares</w:t>
      </w:r>
      <w:r w:rsidRPr="00EF2C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concorrentes.</w:t>
      </w:r>
    </w:p>
    <w:p w14:paraId="1055D7E0" w14:textId="77777777" w:rsidR="009277AF" w:rsidRDefault="009277AF"/>
    <w:sectPr w:rsidR="009277A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DD7"/>
    <w:multiLevelType w:val="multilevel"/>
    <w:tmpl w:val="3B3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5635"/>
    <w:multiLevelType w:val="multilevel"/>
    <w:tmpl w:val="080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6B2C"/>
    <w:multiLevelType w:val="multilevel"/>
    <w:tmpl w:val="ADEE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A0B19"/>
    <w:multiLevelType w:val="multilevel"/>
    <w:tmpl w:val="D84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17B75"/>
    <w:multiLevelType w:val="multilevel"/>
    <w:tmpl w:val="2D5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33217"/>
    <w:multiLevelType w:val="multilevel"/>
    <w:tmpl w:val="B246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E5A5D"/>
    <w:multiLevelType w:val="multilevel"/>
    <w:tmpl w:val="D47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0735D"/>
    <w:multiLevelType w:val="multilevel"/>
    <w:tmpl w:val="298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C4954"/>
    <w:multiLevelType w:val="multilevel"/>
    <w:tmpl w:val="A16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454E3"/>
    <w:multiLevelType w:val="multilevel"/>
    <w:tmpl w:val="B21A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1D42D0"/>
    <w:multiLevelType w:val="multilevel"/>
    <w:tmpl w:val="EC5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16857">
    <w:abstractNumId w:val="3"/>
  </w:num>
  <w:num w:numId="2" w16cid:durableId="635069172">
    <w:abstractNumId w:val="2"/>
  </w:num>
  <w:num w:numId="3" w16cid:durableId="338698887">
    <w:abstractNumId w:val="10"/>
  </w:num>
  <w:num w:numId="4" w16cid:durableId="752122204">
    <w:abstractNumId w:val="7"/>
  </w:num>
  <w:num w:numId="5" w16cid:durableId="201942228">
    <w:abstractNumId w:val="0"/>
  </w:num>
  <w:num w:numId="6" w16cid:durableId="430320281">
    <w:abstractNumId w:val="8"/>
  </w:num>
  <w:num w:numId="7" w16cid:durableId="1726368029">
    <w:abstractNumId w:val="9"/>
  </w:num>
  <w:num w:numId="8" w16cid:durableId="556012238">
    <w:abstractNumId w:val="6"/>
  </w:num>
  <w:num w:numId="9" w16cid:durableId="708645618">
    <w:abstractNumId w:val="4"/>
  </w:num>
  <w:num w:numId="10" w16cid:durableId="1958442879">
    <w:abstractNumId w:val="1"/>
  </w:num>
  <w:num w:numId="11" w16cid:durableId="949626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A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277AF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EF2CDD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80215"/>
  <w15:chartTrackingRefBased/>
  <w15:docId w15:val="{55B686AC-F59D-41EC-BE08-0713FE1D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7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7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7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7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7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7A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7A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7A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7A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7A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27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7A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277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2CD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F2CDD"/>
    <w:rPr>
      <w:b/>
      <w:bCs/>
    </w:rPr>
  </w:style>
  <w:style w:type="character" w:styleId="Emphasis">
    <w:name w:val="Emphasis"/>
    <w:basedOn w:val="DefaultParagraphFont"/>
    <w:uiPriority w:val="20"/>
    <w:qFormat/>
    <w:rsid w:val="00EF2CDD"/>
    <w:rPr>
      <w:i/>
      <w:iCs/>
    </w:rPr>
  </w:style>
  <w:style w:type="character" w:customStyle="1" w:styleId="relative">
    <w:name w:val="relative"/>
    <w:basedOn w:val="DefaultParagraphFont"/>
    <w:rsid w:val="00EF2CDD"/>
  </w:style>
  <w:style w:type="paragraph" w:customStyle="1" w:styleId="not-prose">
    <w:name w:val="not-prose"/>
    <w:basedOn w:val="Normal"/>
    <w:rsid w:val="00EF2CD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831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2026-01-05T21:03:00Z</dcterms:created>
  <dcterms:modified xsi:type="dcterms:W3CDTF">2026-01-05T21:03:00Z</dcterms:modified>
</cp:coreProperties>
</file>