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4C8D2" w14:textId="04A0EE5A" w:rsidR="00AC5231" w:rsidRDefault="0022787F">
      <w:pPr>
        <w:rPr>
          <w:lang w:val="en-US"/>
        </w:rPr>
      </w:pPr>
      <w:r w:rsidRPr="0022787F">
        <w:rPr>
          <w:lang w:val="en-US"/>
        </w:rPr>
        <w:t>Fragility curves for power transmission towers in Odisha, India, based on observed damage during 2019 Cyclone Fani</w:t>
      </w:r>
    </w:p>
    <w:p w14:paraId="4460910F" w14:textId="77777777" w:rsidR="0022787F" w:rsidRDefault="0022787F">
      <w:pPr>
        <w:rPr>
          <w:lang w:val="en-US"/>
        </w:rPr>
      </w:pPr>
    </w:p>
    <w:p w14:paraId="08F37DB2" w14:textId="77777777" w:rsidR="00EC43BB" w:rsidRPr="00EC43BB" w:rsidRDefault="00EC43BB" w:rsidP="00EC43B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2021</w:t>
      </w:r>
    </w:p>
    <w:p w14:paraId="0029C061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C43B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EC43B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2021 Fragility curves for power transmission towers in Odisha, India, based on observed damage during 2019 Cyclone Fani – arXiv.pdf</w:t>
      </w:r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5CC5EAE1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2021 Fragility curves for power…</w:t>
      </w:r>
    </w:p>
    <w:p w14:paraId="2FD0A8EF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C43B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C43B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Fragility curves for power transmission towers in Odisha, India, based on observed damage during 2019 Cyclone Fani</w:t>
      </w:r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C43B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C43B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Surender V. Raja; Manish Kumar; Udit Bhatia</w:t>
      </w:r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arXiv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</w:t>
      </w:r>
      <w:proofErr w:type="spellStart"/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pré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-print, </w:t>
      </w:r>
      <w:proofErr w:type="spellStart"/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posteriormente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submetido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 </w:t>
      </w:r>
      <w:proofErr w:type="spellStart"/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periódico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</w:t>
      </w:r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EC43B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</w:p>
    <w:p w14:paraId="72EDAFF7" w14:textId="77777777" w:rsidR="00EC43BB" w:rsidRPr="00EC43BB" w:rsidRDefault="00EC43BB" w:rsidP="00EC43B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115F10">
          <v:rect id="_x0000_i1041" style="width:0;height:1.5pt" o:hralign="center" o:hrstd="t" o:hr="t" fillcolor="#a0a0a0" stroked="f"/>
        </w:pict>
      </w:r>
    </w:p>
    <w:p w14:paraId="23847A16" w14:textId="77777777" w:rsidR="00EC43BB" w:rsidRPr="00EC43BB" w:rsidRDefault="00EC43BB" w:rsidP="00EC43B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2C4C7270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0BCF015E" w14:textId="77777777" w:rsidR="00EC43BB" w:rsidRPr="00EC43BB" w:rsidRDefault="00EC43BB" w:rsidP="00EC43B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desenvolver curvas de fragilidade empíricas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de transmissão de alta tensão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741BFD" w14:textId="77777777" w:rsidR="00EC43BB" w:rsidRPr="00EC43BB" w:rsidRDefault="00EC43BB" w:rsidP="00EC43B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base em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de danos observados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o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Ciclone Fani (2019)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na Índia;</w:t>
      </w:r>
    </w:p>
    <w:p w14:paraId="44626C29" w14:textId="77777777" w:rsidR="00EC43BB" w:rsidRPr="00EC43BB" w:rsidRDefault="00EC43BB" w:rsidP="00EC43B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considerando explicitamente:</w:t>
      </w:r>
    </w:p>
    <w:p w14:paraId="0EDC4407" w14:textId="77777777" w:rsidR="00EC43BB" w:rsidRPr="00EC43BB" w:rsidRDefault="00EC43BB" w:rsidP="00EC43B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colapso estrutural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32A7FEF" w14:textId="77777777" w:rsidR="00EC43BB" w:rsidRPr="00EC43BB" w:rsidRDefault="00EC43BB" w:rsidP="00EC43B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disrupção funcional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(dano parcial);</w:t>
      </w:r>
    </w:p>
    <w:p w14:paraId="007AC0EE" w14:textId="77777777" w:rsidR="00EC43BB" w:rsidRPr="00EC43BB" w:rsidRDefault="00EC43BB" w:rsidP="00EC43B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incorporando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incertezas aleatórias e epistêmicas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na estimativa da velocidade do vento.</w:t>
      </w:r>
    </w:p>
    <w:p w14:paraId="00481A6B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estrutural, climático e empírico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exatamente no eixo da sua tese.</w:t>
      </w:r>
    </w:p>
    <w:p w14:paraId="692A37F0" w14:textId="77777777" w:rsidR="00EC43BB" w:rsidRPr="00EC43BB" w:rsidRDefault="00EC43BB" w:rsidP="00EC43B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78AA13">
          <v:rect id="_x0000_i1042" style="width:0;height:1.5pt" o:hralign="center" o:hrstd="t" o:hr="t" fillcolor="#a0a0a0" stroked="f"/>
        </w:pict>
      </w:r>
    </w:p>
    <w:p w14:paraId="13B0D8F4" w14:textId="77777777" w:rsidR="00EC43BB" w:rsidRPr="00EC43BB" w:rsidRDefault="00EC43BB" w:rsidP="00EC43B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centrais</w:t>
      </w:r>
    </w:p>
    <w:p w14:paraId="027FBFCB" w14:textId="77777777" w:rsidR="00EC43BB" w:rsidRPr="00EC43BB" w:rsidRDefault="00EC43BB" w:rsidP="00EC43B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Uso de dados reais pós-evento (grande diferencial)</w:t>
      </w:r>
    </w:p>
    <w:p w14:paraId="79ED763B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baseia-se em:</w:t>
      </w:r>
    </w:p>
    <w:p w14:paraId="25DDAB13" w14:textId="77777777" w:rsidR="00EC43BB" w:rsidRPr="00EC43BB" w:rsidRDefault="00EC43BB" w:rsidP="00EC43B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dados oficiais obtidos via </w:t>
      </w:r>
      <w:proofErr w:type="spellStart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Right</w:t>
      </w:r>
      <w:proofErr w:type="spellEnd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to </w:t>
      </w:r>
      <w:proofErr w:type="spellStart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Information</w:t>
      </w:r>
      <w:proofErr w:type="spellEnd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Act</w:t>
      </w:r>
      <w:proofErr w:type="spellEnd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(RTI)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3F8C933" w14:textId="77777777" w:rsidR="00EC43BB" w:rsidRPr="00EC43BB" w:rsidRDefault="00EC43BB" w:rsidP="00EC43B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87 torres colapsadas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41 parcialmente danificadas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A4B8670" w14:textId="77777777" w:rsidR="00EC43BB" w:rsidRPr="00EC43BB" w:rsidRDefault="00EC43BB" w:rsidP="00EC43B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41.814 torres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consideradas como universo estatístico;</w:t>
      </w:r>
    </w:p>
    <w:p w14:paraId="7E715984" w14:textId="77777777" w:rsidR="00EC43BB" w:rsidRPr="00EC43BB" w:rsidRDefault="00EC43BB" w:rsidP="00EC43B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corredores reais de 132 kV e 220 kV.</w:t>
      </w:r>
    </w:p>
    <w:p w14:paraId="5D840D32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evidência empírica rara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altamente valiosa para estudos de resiliência.</w:t>
      </w:r>
    </w:p>
    <w:p w14:paraId="2DFB14E7" w14:textId="77777777" w:rsidR="00EC43BB" w:rsidRPr="00EC43BB" w:rsidRDefault="00EC43BB" w:rsidP="00EC43B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217CC2">
          <v:rect id="_x0000_i1043" style="width:0;height:1.5pt" o:hralign="center" o:hrstd="t" o:hr="t" fillcolor="#a0a0a0" stroked="f"/>
        </w:pict>
      </w:r>
    </w:p>
    <w:p w14:paraId="145D9E50" w14:textId="77777777" w:rsidR="00EC43BB" w:rsidRPr="00EC43BB" w:rsidRDefault="00EC43BB" w:rsidP="00EC43B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Definição clara de estados de dano</w:t>
      </w:r>
    </w:p>
    <w:p w14:paraId="668F25F9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definidos dois estados bem alinhados com estudos de resiliência:</w:t>
      </w:r>
    </w:p>
    <w:p w14:paraId="1CB0A32A" w14:textId="77777777" w:rsidR="00EC43BB" w:rsidRPr="00EC43BB" w:rsidRDefault="00EC43BB" w:rsidP="00EC43B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Collapse</w:t>
      </w:r>
      <w:proofErr w:type="spellEnd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(CO)</w:t>
      </w:r>
    </w:p>
    <w:p w14:paraId="3F7056B4" w14:textId="77777777" w:rsidR="00EC43BB" w:rsidRPr="00EC43BB" w:rsidRDefault="00EC43BB" w:rsidP="00EC43B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estrutural total;</w:t>
      </w:r>
    </w:p>
    <w:p w14:paraId="53BB0611" w14:textId="77777777" w:rsidR="00EC43BB" w:rsidRPr="00EC43BB" w:rsidRDefault="00EC43BB" w:rsidP="00EC43B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Functionality</w:t>
      </w:r>
      <w:proofErr w:type="spellEnd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Disruption</w:t>
      </w:r>
      <w:proofErr w:type="spellEnd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(FD)</w:t>
      </w:r>
    </w:p>
    <w:p w14:paraId="48E48960" w14:textId="77777777" w:rsidR="00EC43BB" w:rsidRPr="00EC43BB" w:rsidRDefault="00EC43BB" w:rsidP="00EC43BB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perda operacional parcial (braços, picos, barras, membros).</w:t>
      </w:r>
    </w:p>
    <w:p w14:paraId="0277017E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distinção é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análises de impacto e recuperação.</w:t>
      </w:r>
    </w:p>
    <w:p w14:paraId="2A80FB8B" w14:textId="77777777" w:rsidR="00EC43BB" w:rsidRPr="00EC43BB" w:rsidRDefault="00EC43BB" w:rsidP="00EC43B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BC00DC">
          <v:rect id="_x0000_i1044" style="width:0;height:1.5pt" o:hralign="center" o:hrstd="t" o:hr="t" fillcolor="#a0a0a0" stroked="f"/>
        </w:pict>
      </w:r>
    </w:p>
    <w:p w14:paraId="313EC2E4" w14:textId="77777777" w:rsidR="00EC43BB" w:rsidRPr="00EC43BB" w:rsidRDefault="00EC43BB" w:rsidP="00EC43B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Intensidade do evento climático</w:t>
      </w:r>
    </w:p>
    <w:p w14:paraId="4FC76292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intensidade do perigo é definida por:</w:t>
      </w:r>
    </w:p>
    <w:p w14:paraId="2F1D484B" w14:textId="77777777" w:rsidR="00EC43BB" w:rsidRPr="00EC43BB" w:rsidRDefault="00EC43BB" w:rsidP="00EC43B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rajada de 3 segundos a 10 m de altura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(IM);</w:t>
      </w:r>
    </w:p>
    <w:p w14:paraId="116B2324" w14:textId="77777777" w:rsidR="00EC43BB" w:rsidRPr="00EC43BB" w:rsidRDefault="00EC43BB" w:rsidP="00EC43B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coerente com normas indianas (IS 875);</w:t>
      </w:r>
    </w:p>
    <w:p w14:paraId="562FD0E7" w14:textId="77777777" w:rsidR="00EC43BB" w:rsidRPr="00EC43BB" w:rsidRDefault="00EC43BB" w:rsidP="00EC43B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estimada por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de perfil radial de vento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36E09EF" w14:textId="77777777" w:rsidR="00EC43BB" w:rsidRPr="00EC43BB" w:rsidRDefault="00EC43BB" w:rsidP="00EC43B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Willoughby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(simples e duplo);</w:t>
      </w:r>
    </w:p>
    <w:p w14:paraId="2F7FCB66" w14:textId="77777777" w:rsidR="00EC43BB" w:rsidRPr="00EC43BB" w:rsidRDefault="00EC43BB" w:rsidP="00EC43B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Holland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4AADD06" w14:textId="77777777" w:rsidR="00EC43BB" w:rsidRPr="00EC43BB" w:rsidRDefault="00EC43BB" w:rsidP="00EC43B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conversão explícita entre:</w:t>
      </w:r>
    </w:p>
    <w:p w14:paraId="39EE0845" w14:textId="77777777" w:rsidR="00EC43BB" w:rsidRPr="00EC43BB" w:rsidRDefault="00EC43BB" w:rsidP="00EC43B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médio de 3 min;</w:t>
      </w:r>
    </w:p>
    <w:p w14:paraId="7BC017C7" w14:textId="77777777" w:rsidR="00EC43BB" w:rsidRPr="00EC43BB" w:rsidRDefault="00EC43BB" w:rsidP="00EC43B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rajada de 3 s (fator de rajada, GF).</w:t>
      </w:r>
    </w:p>
    <w:p w14:paraId="135D2FE5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Modelagem climática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robusta e transparente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9032EBE" w14:textId="77777777" w:rsidR="00EC43BB" w:rsidRPr="00EC43BB" w:rsidRDefault="00EC43BB" w:rsidP="00EC43B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79BE5A">
          <v:rect id="_x0000_i1045" style="width:0;height:1.5pt" o:hralign="center" o:hrstd="t" o:hr="t" fillcolor="#a0a0a0" stroked="f"/>
        </w:pict>
      </w:r>
    </w:p>
    <w:p w14:paraId="0A2524F7" w14:textId="77777777" w:rsidR="00EC43BB" w:rsidRPr="00EC43BB" w:rsidRDefault="00EC43BB" w:rsidP="00EC43B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2.4 Tratamento rigoroso das incertezas</w:t>
      </w:r>
    </w:p>
    <w:p w14:paraId="4E07C79C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incorpora:</w:t>
      </w:r>
    </w:p>
    <w:p w14:paraId="1B818823" w14:textId="77777777" w:rsidR="00EC43BB" w:rsidRPr="00EC43BB" w:rsidRDefault="00EC43BB" w:rsidP="00EC43B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aleatória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(via desvio logarítmico da distribuição);</w:t>
      </w:r>
    </w:p>
    <w:p w14:paraId="53505FBC" w14:textId="77777777" w:rsidR="00EC43BB" w:rsidRPr="00EC43BB" w:rsidRDefault="00EC43BB" w:rsidP="00EC43B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epistêmica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4D7591E7" w14:textId="77777777" w:rsidR="00EC43BB" w:rsidRPr="00EC43BB" w:rsidRDefault="00EC43BB" w:rsidP="00EC43BB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estimativa do vento local;</w:t>
      </w:r>
    </w:p>
    <w:p w14:paraId="326B2642" w14:textId="77777777" w:rsidR="00EC43BB" w:rsidRPr="00EC43BB" w:rsidRDefault="00EC43BB" w:rsidP="00EC43BB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tamanho finito da amostra;</w:t>
      </w:r>
    </w:p>
    <w:p w14:paraId="53A77590" w14:textId="77777777" w:rsidR="00EC43BB" w:rsidRPr="00EC43BB" w:rsidRDefault="00EC43BB" w:rsidP="00EC43B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de:</w:t>
      </w:r>
    </w:p>
    <w:p w14:paraId="5A55E902" w14:textId="77777777" w:rsidR="00EC43BB" w:rsidRPr="00EC43BB" w:rsidRDefault="00EC43BB" w:rsidP="00EC43BB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D8C772" w14:textId="77777777" w:rsidR="00EC43BB" w:rsidRPr="00EC43BB" w:rsidRDefault="00EC43BB" w:rsidP="00EC43BB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Latin</w:t>
      </w:r>
      <w:proofErr w:type="spellEnd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Hypercube</w:t>
      </w:r>
      <w:proofErr w:type="spellEnd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Sampling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3683277" w14:textId="77777777" w:rsidR="00EC43BB" w:rsidRPr="00EC43BB" w:rsidRDefault="00EC43BB" w:rsidP="00EC43BB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bootstrapping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64AEBD" w14:textId="77777777" w:rsidR="00EC43BB" w:rsidRPr="00EC43BB" w:rsidRDefault="00EC43BB" w:rsidP="00EC43B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combinação explícita das incertezas.</w:t>
      </w:r>
    </w:p>
    <w:p w14:paraId="74904247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Resultado-chave:</w:t>
      </w:r>
    </w:p>
    <w:p w14:paraId="5D4B91C8" w14:textId="77777777" w:rsidR="00EC43BB" w:rsidRPr="00EC43BB" w:rsidRDefault="00EC43BB" w:rsidP="00EC43B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dominante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 estimativa da velocidade do vento local.</w:t>
      </w:r>
    </w:p>
    <w:p w14:paraId="37248664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alinhamento com boas práticas modernas de resiliência.</w:t>
      </w:r>
    </w:p>
    <w:p w14:paraId="0F4470EA" w14:textId="77777777" w:rsidR="00EC43BB" w:rsidRPr="00EC43BB" w:rsidRDefault="00EC43BB" w:rsidP="00EC43B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887902">
          <v:rect id="_x0000_i1046" style="width:0;height:1.5pt" o:hralign="center" o:hrstd="t" o:hr="t" fillcolor="#a0a0a0" stroked="f"/>
        </w:pict>
      </w:r>
    </w:p>
    <w:p w14:paraId="4FAC7887" w14:textId="77777777" w:rsidR="00EC43BB" w:rsidRPr="00EC43BB" w:rsidRDefault="00EC43BB" w:rsidP="00EC43B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Resultados técnicos relevantes</w:t>
      </w:r>
    </w:p>
    <w:p w14:paraId="2698C3BD" w14:textId="77777777" w:rsidR="00EC43BB" w:rsidRPr="00EC43BB" w:rsidRDefault="00EC43BB" w:rsidP="00EC43B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3.1 Curvas de fragilidade</w:t>
      </w:r>
    </w:p>
    <w:p w14:paraId="4D99E454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curvas obtidas (percentil 50%, incertezas combinadas):</w:t>
      </w:r>
    </w:p>
    <w:p w14:paraId="23D94CF9" w14:textId="77777777" w:rsidR="00EC43BB" w:rsidRPr="00EC43BB" w:rsidRDefault="00EC43BB" w:rsidP="00EC43B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Colapso estrutural (CO)</w:t>
      </w:r>
    </w:p>
    <w:p w14:paraId="626AB9DB" w14:textId="77777777" w:rsidR="00EC43BB" w:rsidRPr="00EC43BB" w:rsidRDefault="00EC43BB" w:rsidP="00EC43BB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mediana ≈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292,5 km/h</w:t>
      </w:r>
    </w:p>
    <w:p w14:paraId="3368F8C0" w14:textId="77777777" w:rsidR="00EC43BB" w:rsidRPr="00EC43BB" w:rsidRDefault="00EC43BB" w:rsidP="00EC43BB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β ≈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0,104</w:t>
      </w:r>
    </w:p>
    <w:p w14:paraId="5D1BB0B2" w14:textId="77777777" w:rsidR="00EC43BB" w:rsidRPr="00EC43BB" w:rsidRDefault="00EC43BB" w:rsidP="00EC43B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Disrupção funcional (FD)</w:t>
      </w:r>
    </w:p>
    <w:p w14:paraId="0A56796E" w14:textId="77777777" w:rsidR="00EC43BB" w:rsidRPr="00EC43BB" w:rsidRDefault="00EC43BB" w:rsidP="00EC43BB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mediana ≈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280,4 km/h</w:t>
      </w:r>
    </w:p>
    <w:p w14:paraId="327D1F7E" w14:textId="77777777" w:rsidR="00EC43BB" w:rsidRPr="00EC43BB" w:rsidRDefault="00EC43BB" w:rsidP="00EC43BB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β ≈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0,088</w:t>
      </w:r>
    </w:p>
    <w:p w14:paraId="052DF6E6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Resultados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fisicamente coerentes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comparáveis à literatura internacional.</w:t>
      </w:r>
    </w:p>
    <w:p w14:paraId="4F658C07" w14:textId="77777777" w:rsidR="00EC43BB" w:rsidRPr="00EC43BB" w:rsidRDefault="00EC43BB" w:rsidP="00EC43B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97144C">
          <v:rect id="_x0000_i1047" style="width:0;height:1.5pt" o:hralign="center" o:hrstd="t" o:hr="t" fillcolor="#a0a0a0" stroked="f"/>
        </w:pict>
      </w:r>
    </w:p>
    <w:p w14:paraId="05B9C469" w14:textId="77777777" w:rsidR="00EC43BB" w:rsidRPr="00EC43BB" w:rsidRDefault="00EC43BB" w:rsidP="00EC43B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3.2 Comparação internacional</w:t>
      </w:r>
    </w:p>
    <w:p w14:paraId="42B097C8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compara seus resultados com:</w:t>
      </w:r>
    </w:p>
    <w:p w14:paraId="0BBBB0DF" w14:textId="77777777" w:rsidR="00EC43BB" w:rsidRPr="00EC43BB" w:rsidRDefault="00EC43BB" w:rsidP="00EC43B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Quanta </w:t>
      </w:r>
      <w:proofErr w:type="spellStart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Technology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(EUA);</w:t>
      </w:r>
    </w:p>
    <w:p w14:paraId="3A7D0CFD" w14:textId="77777777" w:rsidR="00EC43BB" w:rsidRPr="00EC43BB" w:rsidRDefault="00EC43BB" w:rsidP="00EC43B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(Reino Unido);</w:t>
      </w:r>
    </w:p>
    <w:p w14:paraId="6A6825AB" w14:textId="77777777" w:rsidR="00EC43BB" w:rsidRPr="00EC43BB" w:rsidRDefault="00EC43BB" w:rsidP="00EC43B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 </w:t>
      </w:r>
      <w:proofErr w:type="spellStart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(China).</w:t>
      </w:r>
    </w:p>
    <w:p w14:paraId="3879F035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Conclusão:</w:t>
      </w:r>
    </w:p>
    <w:p w14:paraId="3900E7FD" w14:textId="77777777" w:rsidR="00EC43BB" w:rsidRPr="00EC43BB" w:rsidRDefault="00EC43BB" w:rsidP="00EC43B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curvas de </w:t>
      </w:r>
      <w:proofErr w:type="spellStart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Odisha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compatíveis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refletem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exposição a ventos mais severos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D09A5E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Fortalece a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validade externa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estudo.</w:t>
      </w:r>
    </w:p>
    <w:p w14:paraId="47BEF099" w14:textId="77777777" w:rsidR="00EC43BB" w:rsidRPr="00EC43BB" w:rsidRDefault="00EC43BB" w:rsidP="00EC43B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F287E4">
          <v:rect id="_x0000_i1048" style="width:0;height:1.5pt" o:hralign="center" o:hrstd="t" o:hr="t" fillcolor="#a0a0a0" stroked="f"/>
        </w:pict>
      </w:r>
    </w:p>
    <w:p w14:paraId="0320FF84" w14:textId="77777777" w:rsidR="00EC43BB" w:rsidRPr="00EC43BB" w:rsidRDefault="00EC43BB" w:rsidP="00EC43B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Limitações (explicitadas corretamente pelos autores)</w:t>
      </w:r>
    </w:p>
    <w:p w14:paraId="23F72DF1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objetivas:</w:t>
      </w:r>
    </w:p>
    <w:p w14:paraId="5CAA38DD" w14:textId="77777777" w:rsidR="00EC43BB" w:rsidRPr="00EC43BB" w:rsidRDefault="00EC43BB" w:rsidP="00EC43B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único</w:t>
      </w:r>
    </w:p>
    <w:p w14:paraId="09545D9D" w14:textId="77777777" w:rsidR="00EC43BB" w:rsidRPr="00EC43BB" w:rsidRDefault="00EC43BB" w:rsidP="00EC43BB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baseadas em um único ciclone;</w:t>
      </w:r>
    </w:p>
    <w:p w14:paraId="04981606" w14:textId="77777777" w:rsidR="00EC43BB" w:rsidRPr="00EC43BB" w:rsidRDefault="00EC43BB" w:rsidP="00EC43B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propriedades estruturais detalhadas</w:t>
      </w:r>
    </w:p>
    <w:p w14:paraId="59918A51" w14:textId="77777777" w:rsidR="00EC43BB" w:rsidRPr="00EC43BB" w:rsidRDefault="00EC43BB" w:rsidP="00EC43BB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material, ligações, fundações não disponíveis;</w:t>
      </w:r>
    </w:p>
    <w:p w14:paraId="3F7430B9" w14:textId="77777777" w:rsidR="00EC43BB" w:rsidRPr="00EC43BB" w:rsidRDefault="00EC43BB" w:rsidP="00EC43B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Contexto regional</w:t>
      </w:r>
    </w:p>
    <w:p w14:paraId="677E073D" w14:textId="77777777" w:rsidR="00EC43BB" w:rsidRPr="00EC43BB" w:rsidRDefault="00EC43BB" w:rsidP="00EC43BB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curvas específicas para </w:t>
      </w:r>
      <w:proofErr w:type="spellStart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Odisha</w:t>
      </w:r>
      <w:proofErr w:type="spellEnd"/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(como deve ser).</w:t>
      </w:r>
    </w:p>
    <w:p w14:paraId="68E8ADC9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aceitáveis e honestamente discutidas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5FF72C" w14:textId="77777777" w:rsidR="00EC43BB" w:rsidRPr="00EC43BB" w:rsidRDefault="00EC43BB" w:rsidP="00EC43B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541F53">
          <v:rect id="_x0000_i1049" style="width:0;height:1.5pt" o:hralign="center" o:hrstd="t" o:hr="t" fillcolor="#a0a0a0" stroked="f"/>
        </w:pict>
      </w:r>
    </w:p>
    <w:p w14:paraId="199A3631" w14:textId="77777777" w:rsidR="00EC43BB" w:rsidRPr="00EC43BB" w:rsidRDefault="00EC43BB" w:rsidP="00EC43B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Aderência ao tema da tese</w:t>
      </w:r>
    </w:p>
    <w:p w14:paraId="4C1DBC28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7"/>
        <w:gridCol w:w="1358"/>
      </w:tblGrid>
      <w:tr w:rsidR="00EC43BB" w:rsidRPr="00EC43BB" w14:paraId="17A4F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839E0" w14:textId="77777777" w:rsidR="00EC43BB" w:rsidRPr="00EC43BB" w:rsidRDefault="00EC43BB" w:rsidP="00EC43B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B611D11" w14:textId="77777777" w:rsidR="00EC43BB" w:rsidRPr="00EC43BB" w:rsidRDefault="00EC43BB" w:rsidP="00EC43B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C43BB" w:rsidRPr="00EC43BB" w14:paraId="62926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13A7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(vento/ciclone)</w:t>
            </w:r>
          </w:p>
        </w:tc>
        <w:tc>
          <w:tcPr>
            <w:tcW w:w="0" w:type="auto"/>
            <w:vAlign w:val="center"/>
            <w:hideMark/>
          </w:tcPr>
          <w:p w14:paraId="770DAC28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C43BB" w:rsidRPr="00EC43BB" w14:paraId="3A0CD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31EE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torres de LT</w:t>
            </w:r>
          </w:p>
        </w:tc>
        <w:tc>
          <w:tcPr>
            <w:tcW w:w="0" w:type="auto"/>
            <w:vAlign w:val="center"/>
            <w:hideMark/>
          </w:tcPr>
          <w:p w14:paraId="41AA3700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C43BB" w:rsidRPr="00EC43BB" w14:paraId="34AF5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C0BB6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empírica</w:t>
            </w:r>
          </w:p>
        </w:tc>
        <w:tc>
          <w:tcPr>
            <w:tcW w:w="0" w:type="auto"/>
            <w:vAlign w:val="center"/>
            <w:hideMark/>
          </w:tcPr>
          <w:p w14:paraId="46DA02EF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C43BB" w:rsidRPr="00EC43BB" w14:paraId="5D018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0921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4F11128D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C43BB" w:rsidRPr="00EC43BB" w14:paraId="07FBB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CAD1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Dados reais pós-evento</w:t>
            </w:r>
          </w:p>
        </w:tc>
        <w:tc>
          <w:tcPr>
            <w:tcW w:w="0" w:type="auto"/>
            <w:vAlign w:val="center"/>
            <w:hideMark/>
          </w:tcPr>
          <w:p w14:paraId="513F6467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C43BB" w:rsidRPr="00EC43BB" w14:paraId="36F08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3C1E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Incertezas explícitas</w:t>
            </w:r>
          </w:p>
        </w:tc>
        <w:tc>
          <w:tcPr>
            <w:tcW w:w="0" w:type="auto"/>
            <w:vAlign w:val="center"/>
            <w:hideMark/>
          </w:tcPr>
          <w:p w14:paraId="7F2B307F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C43BB" w:rsidRPr="00EC43BB" w14:paraId="7B5FD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DF2D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304FAAFF" w14:textId="77777777" w:rsidR="00EC43BB" w:rsidRPr="00EC43BB" w:rsidRDefault="00EC43BB" w:rsidP="00EC43B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C43B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C43B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(indireta)</w:t>
            </w:r>
          </w:p>
        </w:tc>
      </w:tr>
    </w:tbl>
    <w:p w14:paraId="26C11C7E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C43B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estrutural-climática: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596EDE52" w14:textId="77777777" w:rsidR="00EC43BB" w:rsidRPr="00EC43BB" w:rsidRDefault="00EC43BB" w:rsidP="00EC43B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42A9C3">
          <v:rect id="_x0000_i1050" style="width:0;height:1.5pt" o:hralign="center" o:hrstd="t" o:hr="t" fillcolor="#a0a0a0" stroked="f"/>
        </w:pict>
      </w:r>
    </w:p>
    <w:p w14:paraId="0D53D3BF" w14:textId="77777777" w:rsidR="00EC43BB" w:rsidRPr="00EC43BB" w:rsidRDefault="00EC43BB" w:rsidP="00EC43B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Utilidade real para a sua tese</w:t>
      </w:r>
    </w:p>
    <w:p w14:paraId="63EF05B3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3BA9086" w14:textId="77777777" w:rsidR="00EC43BB" w:rsidRPr="00EC43BB" w:rsidRDefault="00EC43BB" w:rsidP="00EC43BB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de fragilidade das LT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473F1F" w14:textId="77777777" w:rsidR="00EC43BB" w:rsidRPr="00EC43BB" w:rsidRDefault="00EC43BB" w:rsidP="00EC43BB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de:</w:t>
      </w:r>
    </w:p>
    <w:p w14:paraId="534D44F4" w14:textId="77777777" w:rsidR="00EC43BB" w:rsidRPr="00EC43BB" w:rsidRDefault="00EC43BB" w:rsidP="00EC43BB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empíricas;</w:t>
      </w:r>
    </w:p>
    <w:p w14:paraId="565B236D" w14:textId="77777777" w:rsidR="00EC43BB" w:rsidRPr="00EC43BB" w:rsidRDefault="00EC43BB" w:rsidP="00EC43BB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probabilística;</w:t>
      </w:r>
    </w:p>
    <w:p w14:paraId="016ADDD3" w14:textId="77777777" w:rsidR="00EC43BB" w:rsidRPr="00EC43BB" w:rsidRDefault="00EC43BB" w:rsidP="00EC43BB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calibrar ou validar:</w:t>
      </w:r>
    </w:p>
    <w:p w14:paraId="7BCC973A" w14:textId="77777777" w:rsidR="00EC43BB" w:rsidRPr="00EC43BB" w:rsidRDefault="00EC43BB" w:rsidP="00EC43BB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parâmetros de vento crítico;</w:t>
      </w:r>
    </w:p>
    <w:p w14:paraId="72D29962" w14:textId="77777777" w:rsidR="00EC43BB" w:rsidRPr="00EC43BB" w:rsidRDefault="00EC43BB" w:rsidP="00EC43BB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estados de dano;</w:t>
      </w:r>
    </w:p>
    <w:p w14:paraId="14534003" w14:textId="77777777" w:rsidR="00EC43BB" w:rsidRPr="00EC43BB" w:rsidRDefault="00EC43BB" w:rsidP="00EC43BB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ligação entre fragilidade e resiliência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8CB6CDC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diretamente em:</w:t>
      </w:r>
    </w:p>
    <w:p w14:paraId="0F1C0F7D" w14:textId="77777777" w:rsidR="00EC43BB" w:rsidRPr="00EC43BB" w:rsidRDefault="00EC43BB" w:rsidP="00EC43B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428AE08A" w14:textId="77777777" w:rsidR="00EC43BB" w:rsidRPr="00EC43BB" w:rsidRDefault="00EC43BB" w:rsidP="00EC43B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metodologia;</w:t>
      </w:r>
    </w:p>
    <w:p w14:paraId="64D4D576" w14:textId="77777777" w:rsidR="00EC43BB" w:rsidRPr="00EC43BB" w:rsidRDefault="00EC43BB" w:rsidP="00EC43B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de resultados;</w:t>
      </w:r>
    </w:p>
    <w:p w14:paraId="540E0D12" w14:textId="77777777" w:rsidR="00EC43BB" w:rsidRPr="00EC43BB" w:rsidRDefault="00EC43BB" w:rsidP="00EC43BB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internacional.</w:t>
      </w:r>
    </w:p>
    <w:p w14:paraId="3A185962" w14:textId="77777777" w:rsidR="00EC43BB" w:rsidRPr="00EC43BB" w:rsidRDefault="00EC43BB" w:rsidP="00EC43B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778C49">
          <v:rect id="_x0000_i1051" style="width:0;height:1.5pt" o:hralign="center" o:hrstd="t" o:hr="t" fillcolor="#a0a0a0" stroked="f"/>
        </w:pict>
      </w:r>
    </w:p>
    <w:p w14:paraId="5329E961" w14:textId="77777777" w:rsidR="00EC43BB" w:rsidRPr="00EC43BB" w:rsidRDefault="00EC43BB" w:rsidP="00EC43B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7) Decisão final</w:t>
      </w:r>
    </w:p>
    <w:p w14:paraId="09EB13D8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1A6504A3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306F996A" w14:textId="77777777" w:rsidR="00EC43BB" w:rsidRPr="00EC43BB" w:rsidRDefault="00EC43BB" w:rsidP="00EC43BB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diretamente de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5D33D3" w14:textId="77777777" w:rsidR="00EC43BB" w:rsidRPr="00EC43BB" w:rsidRDefault="00EC43BB" w:rsidP="00EC43BB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extremo real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69A07F5" w14:textId="77777777" w:rsidR="00EC43BB" w:rsidRPr="00EC43BB" w:rsidRDefault="00EC43BB" w:rsidP="00EC43BB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empiricamente fundamentadas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E3027D5" w14:textId="77777777" w:rsidR="00EC43BB" w:rsidRPr="00EC43BB" w:rsidRDefault="00EC43BB" w:rsidP="00EC43BB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altamente compatível com o núcleo científico da sua tese.</w:t>
      </w:r>
    </w:p>
    <w:p w14:paraId="3874EA73" w14:textId="77777777" w:rsidR="00EC43BB" w:rsidRPr="00EC43BB" w:rsidRDefault="00EC43BB" w:rsidP="00EC43B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4D9C77">
          <v:rect id="_x0000_i1052" style="width:0;height:1.5pt" o:hralign="center" o:hrstd="t" o:hr="t" fillcolor="#a0a0a0" stroked="f"/>
        </w:pict>
      </w:r>
    </w:p>
    <w:p w14:paraId="78530FF8" w14:textId="77777777" w:rsidR="00EC43BB" w:rsidRPr="00EC43BB" w:rsidRDefault="00EC43BB" w:rsidP="00EC43B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8) Classificação resumida (para tabela futura)</w:t>
      </w:r>
    </w:p>
    <w:p w14:paraId="2598A743" w14:textId="77777777" w:rsidR="00EC43BB" w:rsidRPr="00EC43BB" w:rsidRDefault="00EC43BB" w:rsidP="00EC43BB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C558D14" w14:textId="77777777" w:rsidR="00EC43BB" w:rsidRPr="00EC43BB" w:rsidRDefault="00EC43BB" w:rsidP="00EC43BB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Fragilidade estrutural de torres de transmissão sob ciclones</w:t>
      </w:r>
    </w:p>
    <w:p w14:paraId="29122D01" w14:textId="77777777" w:rsidR="00EC43BB" w:rsidRPr="00EC43BB" w:rsidRDefault="00EC43BB" w:rsidP="00EC43BB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9555934" w14:textId="77777777" w:rsidR="00EC43BB" w:rsidRPr="00EC43BB" w:rsidRDefault="00EC43BB" w:rsidP="00EC43BB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1A4BF191" w14:textId="77777777" w:rsidR="00EC43BB" w:rsidRPr="00EC43BB" w:rsidRDefault="00EC43BB" w:rsidP="00EC43BB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6E7EFAB3" w14:textId="77777777" w:rsidR="00EC43BB" w:rsidRPr="00EC43BB" w:rsidRDefault="00EC43BB" w:rsidP="00EC43BB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transmissão;</w:t>
      </w:r>
    </w:p>
    <w:p w14:paraId="1864999E" w14:textId="77777777" w:rsidR="00EC43BB" w:rsidRPr="00EC43BB" w:rsidRDefault="00EC43BB" w:rsidP="00EC43BB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adotada;</w:t>
      </w:r>
    </w:p>
    <w:p w14:paraId="66660E26" w14:textId="77777777" w:rsidR="00EC43BB" w:rsidRPr="00EC43BB" w:rsidRDefault="00EC43BB" w:rsidP="00EC43BB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7439BA24" w14:textId="77777777" w:rsidR="00EC43BB" w:rsidRPr="00EC43BB" w:rsidRDefault="00EC43BB" w:rsidP="00EC43BB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65A6FE52" w14:textId="77777777" w:rsidR="00EC43BB" w:rsidRPr="00EC43BB" w:rsidRDefault="00EC43BB" w:rsidP="00EC43B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787A2A">
          <v:rect id="_x0000_i1053" style="width:0;height:1.5pt" o:hralign="center" o:hrstd="t" o:hr="t" fillcolor="#a0a0a0" stroked="f"/>
        </w:pict>
      </w:r>
    </w:p>
    <w:p w14:paraId="52778ABF" w14:textId="77777777" w:rsidR="00EC43BB" w:rsidRPr="00EC43BB" w:rsidRDefault="00EC43BB" w:rsidP="00EC43B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C43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EC43B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4F129DFF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artigo-chave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raro pela qualidade dos dados reais e pelo tratamento rigoroso das incertezas. Ele se encaixa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perfeitamente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cerne da sua tese e pode servir como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estrutural e metodológica direta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442CF6" w14:textId="77777777" w:rsidR="00EC43BB" w:rsidRPr="00EC43BB" w:rsidRDefault="00EC43BB" w:rsidP="00EC43B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C43B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Um dos </w:t>
      </w:r>
      <w:r w:rsidRPr="00EC43B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melhores artigos de 2021</w:t>
      </w:r>
      <w:r w:rsidRPr="00EC43B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tema.</w:t>
      </w:r>
    </w:p>
    <w:p w14:paraId="29464850" w14:textId="77777777" w:rsidR="00EC43BB" w:rsidRPr="00EC43BB" w:rsidRDefault="00EC43BB"/>
    <w:sectPr w:rsidR="00EC43BB" w:rsidRPr="00EC43BB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940"/>
    <w:multiLevelType w:val="multilevel"/>
    <w:tmpl w:val="4C2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50910"/>
    <w:multiLevelType w:val="multilevel"/>
    <w:tmpl w:val="B9128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621A7"/>
    <w:multiLevelType w:val="multilevel"/>
    <w:tmpl w:val="5F9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D5A61"/>
    <w:multiLevelType w:val="multilevel"/>
    <w:tmpl w:val="030E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C198F"/>
    <w:multiLevelType w:val="multilevel"/>
    <w:tmpl w:val="835A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66308"/>
    <w:multiLevelType w:val="multilevel"/>
    <w:tmpl w:val="082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56441"/>
    <w:multiLevelType w:val="multilevel"/>
    <w:tmpl w:val="9F16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E6423"/>
    <w:multiLevelType w:val="multilevel"/>
    <w:tmpl w:val="99B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760D2"/>
    <w:multiLevelType w:val="multilevel"/>
    <w:tmpl w:val="3FE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85AFA"/>
    <w:multiLevelType w:val="multilevel"/>
    <w:tmpl w:val="D63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F6F57"/>
    <w:multiLevelType w:val="multilevel"/>
    <w:tmpl w:val="4D3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C46B3"/>
    <w:multiLevelType w:val="multilevel"/>
    <w:tmpl w:val="0F5C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008C5"/>
    <w:multiLevelType w:val="multilevel"/>
    <w:tmpl w:val="5EBA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61FAB"/>
    <w:multiLevelType w:val="multilevel"/>
    <w:tmpl w:val="399E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A1C5A"/>
    <w:multiLevelType w:val="multilevel"/>
    <w:tmpl w:val="E1C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A317F"/>
    <w:multiLevelType w:val="multilevel"/>
    <w:tmpl w:val="40F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87CC5"/>
    <w:multiLevelType w:val="multilevel"/>
    <w:tmpl w:val="A47E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86848"/>
    <w:multiLevelType w:val="multilevel"/>
    <w:tmpl w:val="C242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41B9B"/>
    <w:multiLevelType w:val="multilevel"/>
    <w:tmpl w:val="7EDE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24210A"/>
    <w:multiLevelType w:val="multilevel"/>
    <w:tmpl w:val="686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27153"/>
    <w:multiLevelType w:val="multilevel"/>
    <w:tmpl w:val="A4C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E1402"/>
    <w:multiLevelType w:val="multilevel"/>
    <w:tmpl w:val="905E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F244A"/>
    <w:multiLevelType w:val="multilevel"/>
    <w:tmpl w:val="DE38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435956">
    <w:abstractNumId w:val="15"/>
  </w:num>
  <w:num w:numId="2" w16cid:durableId="1965309395">
    <w:abstractNumId w:val="19"/>
  </w:num>
  <w:num w:numId="3" w16cid:durableId="1781489708">
    <w:abstractNumId w:val="22"/>
  </w:num>
  <w:num w:numId="4" w16cid:durableId="1390153370">
    <w:abstractNumId w:val="10"/>
  </w:num>
  <w:num w:numId="5" w16cid:durableId="710570218">
    <w:abstractNumId w:val="2"/>
  </w:num>
  <w:num w:numId="6" w16cid:durableId="1320499817">
    <w:abstractNumId w:val="7"/>
  </w:num>
  <w:num w:numId="7" w16cid:durableId="571887291">
    <w:abstractNumId w:val="12"/>
  </w:num>
  <w:num w:numId="8" w16cid:durableId="448010513">
    <w:abstractNumId w:val="5"/>
  </w:num>
  <w:num w:numId="9" w16cid:durableId="1927690283">
    <w:abstractNumId w:val="13"/>
  </w:num>
  <w:num w:numId="10" w16cid:durableId="436489721">
    <w:abstractNumId w:val="8"/>
  </w:num>
  <w:num w:numId="11" w16cid:durableId="1930503200">
    <w:abstractNumId w:val="4"/>
  </w:num>
  <w:num w:numId="12" w16cid:durableId="2031644315">
    <w:abstractNumId w:val="3"/>
  </w:num>
  <w:num w:numId="13" w16cid:durableId="674764732">
    <w:abstractNumId w:val="20"/>
  </w:num>
  <w:num w:numId="14" w16cid:durableId="367878944">
    <w:abstractNumId w:val="9"/>
  </w:num>
  <w:num w:numId="15" w16cid:durableId="1169758972">
    <w:abstractNumId w:val="0"/>
  </w:num>
  <w:num w:numId="16" w16cid:durableId="191456180">
    <w:abstractNumId w:val="17"/>
  </w:num>
  <w:num w:numId="17" w16cid:durableId="847408116">
    <w:abstractNumId w:val="11"/>
  </w:num>
  <w:num w:numId="18" w16cid:durableId="1232738378">
    <w:abstractNumId w:val="14"/>
  </w:num>
  <w:num w:numId="19" w16cid:durableId="1124033556">
    <w:abstractNumId w:val="1"/>
  </w:num>
  <w:num w:numId="20" w16cid:durableId="990404453">
    <w:abstractNumId w:val="16"/>
  </w:num>
  <w:num w:numId="21" w16cid:durableId="1161236023">
    <w:abstractNumId w:val="18"/>
  </w:num>
  <w:num w:numId="22" w16cid:durableId="605305476">
    <w:abstractNumId w:val="21"/>
  </w:num>
  <w:num w:numId="23" w16cid:durableId="1787120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87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9797B"/>
    <w:rsid w:val="001F4610"/>
    <w:rsid w:val="0022366E"/>
    <w:rsid w:val="0022787F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C43BB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F286AF7"/>
  <w15:chartTrackingRefBased/>
  <w15:docId w15:val="{77DBF50A-0FF6-4C91-AAE7-89CCBE62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8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8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8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8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8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87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87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87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87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87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27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87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278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97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9797B"/>
    <w:rPr>
      <w:b/>
      <w:bCs/>
    </w:rPr>
  </w:style>
  <w:style w:type="character" w:customStyle="1" w:styleId="relative">
    <w:name w:val="relative"/>
    <w:basedOn w:val="DefaultParagraphFont"/>
    <w:rsid w:val="00EC43BB"/>
  </w:style>
  <w:style w:type="paragraph" w:customStyle="1" w:styleId="not-prose">
    <w:name w:val="not-prose"/>
    <w:basedOn w:val="Normal"/>
    <w:rsid w:val="00EC43B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827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2026-01-03T20:36:00Z</dcterms:created>
  <dcterms:modified xsi:type="dcterms:W3CDTF">2026-01-07T20:52:00Z</dcterms:modified>
</cp:coreProperties>
</file>