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3226" w14:textId="2EBD6574" w:rsidR="007B1D7D" w:rsidRDefault="007B1D7D">
      <w:pPr>
        <w:rPr>
          <w:lang w:val="en-US"/>
        </w:rPr>
      </w:pPr>
      <w:r w:rsidRPr="007B1D7D">
        <w:rPr>
          <w:lang w:val="en-US"/>
        </w:rPr>
        <w:t>Intelligent hurricane resilience enhancement of power distribution systems via deep reinforcement learning</w:t>
      </w:r>
    </w:p>
    <w:p w14:paraId="2FBE6249" w14:textId="77777777" w:rsidR="007B1D7D" w:rsidRDefault="007B1D7D">
      <w:pPr>
        <w:rPr>
          <w:lang w:val="en-US"/>
        </w:rPr>
      </w:pPr>
    </w:p>
    <w:p w14:paraId="177FF33B" w14:textId="77777777" w:rsidR="000F47C6" w:rsidRPr="000F47C6" w:rsidRDefault="000F47C6" w:rsidP="000F47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22A2E3D2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Intelligent hurricane resilience enhancement of power distribution systems via deep reinforcement learning – ELSEVIER.pdf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E0AAA68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2021 Intelligent hurricane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resi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5A383DAF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Intelligent hurricane resilience enhancement of power distribution systems via deep reinforcement learning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Nariman L. Dehghani; Ashkan B.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Jeddi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Abdollah Shafieezadeh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F47C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Applied Energy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285, Elsevier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3AA33D9D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CEC77F">
          <v:rect id="_x0000_i1043" style="width:0;height:1.5pt" o:hralign="center" o:hrstd="t" o:hr="t" fillcolor="#a0a0a0" stroked="f"/>
        </w:pict>
      </w:r>
    </w:p>
    <w:p w14:paraId="237F7E1D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6D15DC59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inteligente de melhoria da resiliência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distribuição aérea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em:</w:t>
      </w:r>
    </w:p>
    <w:p w14:paraId="7AB33CE9" w14:textId="77777777" w:rsidR="000F47C6" w:rsidRPr="000F47C6" w:rsidRDefault="000F47C6" w:rsidP="000F47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estrutural de postes de madeira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34BD24" w14:textId="77777777" w:rsidR="000F47C6" w:rsidRPr="000F47C6" w:rsidRDefault="000F47C6" w:rsidP="000F47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ao longo do ciclo de vida (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life-cycle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48E9B8" w14:textId="77777777" w:rsidR="000F47C6" w:rsidRPr="000F47C6" w:rsidRDefault="000F47C6" w:rsidP="000F47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de decisões sequenciais de manutenção preventiva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3AF0F1" w14:textId="77777777" w:rsidR="000F47C6" w:rsidRPr="000F47C6" w:rsidRDefault="000F47C6" w:rsidP="000F47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Deep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Reinforcement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Learning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(DRL)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3A10C3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claramente:</w:t>
      </w:r>
    </w:p>
    <w:p w14:paraId="69A1E00E" w14:textId="77777777" w:rsidR="000F47C6" w:rsidRPr="000F47C6" w:rsidRDefault="000F47C6" w:rsidP="000F47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 elétrica aérea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(postes);</w:t>
      </w:r>
    </w:p>
    <w:p w14:paraId="021D636A" w14:textId="77777777" w:rsidR="000F47C6" w:rsidRPr="000F47C6" w:rsidRDefault="000F47C6" w:rsidP="000F47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induzida por vento extremo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7B8351" w14:textId="77777777" w:rsidR="000F47C6" w:rsidRPr="000F47C6" w:rsidRDefault="000F47C6" w:rsidP="000F47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probabilística integrada no tempo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69A1E7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trata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real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domínio da distribuição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transmissão.</w:t>
      </w:r>
    </w:p>
    <w:p w14:paraId="147505D8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C84268">
          <v:rect id="_x0000_i1044" style="width:0;height:1.5pt" o:hralign="center" o:hrstd="t" o:hr="t" fillcolor="#a0a0a0" stroked="f"/>
        </w:pict>
      </w:r>
    </w:p>
    <w:p w14:paraId="686DEAA9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5BD04244" w14:textId="77777777" w:rsidR="000F47C6" w:rsidRPr="000F47C6" w:rsidRDefault="000F47C6" w:rsidP="000F47C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2.1 Introdução formal do conceito de </w:t>
      </w:r>
      <w:proofErr w:type="spellStart"/>
      <w:r w:rsidRPr="000F47C6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life-cycle</w:t>
      </w:r>
      <w:proofErr w:type="spellEnd"/>
      <w:r w:rsidRPr="000F47C6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</w:p>
    <w:p w14:paraId="5F8B019E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e operacionaliza o conceito de:</w:t>
      </w:r>
    </w:p>
    <w:p w14:paraId="72C9FF35" w14:textId="77777777" w:rsidR="000F47C6" w:rsidRPr="000F47C6" w:rsidRDefault="000F47C6" w:rsidP="000F47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ao longo do ciclo de vida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definida como:</w:t>
      </w:r>
    </w:p>
    <w:p w14:paraId="4A509B46" w14:textId="77777777" w:rsidR="000F47C6" w:rsidRPr="000F47C6" w:rsidRDefault="000F47C6" w:rsidP="000F47C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capacidade </w:t>
      </w:r>
      <w:proofErr w:type="gram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resistir, degradar e recuperar-se</w:t>
      </w:r>
    </w:p>
    <w:p w14:paraId="1161B28F" w14:textId="77777777" w:rsidR="000F47C6" w:rsidRPr="000F47C6" w:rsidRDefault="000F47C6" w:rsidP="000F47C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sob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eventos extremos estocásticos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ao longo de décadas.</w:t>
      </w:r>
    </w:p>
    <w:p w14:paraId="6C0BE187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quantificada como:</w:t>
      </w:r>
    </w:p>
    <w:p w14:paraId="1ED7E01F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sub>
              </m:sSub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sub>
              </m:sSub>
            </m:sup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[Q(t)]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ABDC446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D1FA86B" w14:textId="77777777" w:rsidR="000F47C6" w:rsidRPr="000F47C6" w:rsidRDefault="000F47C6" w:rsidP="000F47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do sistema (% de clientes atendidos);</w:t>
      </w:r>
    </w:p>
    <w:p w14:paraId="028CD56F" w14:textId="77777777" w:rsidR="000F47C6" w:rsidRPr="000F47C6" w:rsidRDefault="000F47C6" w:rsidP="000F47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 de controle (30 dias).</w:t>
      </w:r>
    </w:p>
    <w:p w14:paraId="6FE4BE84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alinhado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filosofia central da sua tese.</w:t>
      </w:r>
    </w:p>
    <w:p w14:paraId="356DBAD4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A85F94">
          <v:rect id="_x0000_i1045" style="width:0;height:1.5pt" o:hralign="center" o:hrstd="t" o:hr="t" fillcolor="#a0a0a0" stroked="f"/>
        </w:pict>
      </w:r>
    </w:p>
    <w:p w14:paraId="4DA51E92" w14:textId="77777777" w:rsidR="000F47C6" w:rsidRPr="000F47C6" w:rsidRDefault="000F47C6" w:rsidP="000F47C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Modelagem probabilística detalhada de falha física</w:t>
      </w:r>
    </w:p>
    <w:p w14:paraId="5292B2C9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utiliza:</w:t>
      </w:r>
    </w:p>
    <w:p w14:paraId="60E1AA80" w14:textId="77777777" w:rsidR="000F47C6" w:rsidRPr="000F47C6" w:rsidRDefault="000F47C6" w:rsidP="000F47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multidimensionais de fragilidade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postes de madeira;</w:t>
      </w:r>
    </w:p>
    <w:p w14:paraId="4C56D667" w14:textId="77777777" w:rsidR="000F47C6" w:rsidRPr="000F47C6" w:rsidRDefault="000F47C6" w:rsidP="000F47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dependentes de:</w:t>
      </w:r>
    </w:p>
    <w:p w14:paraId="3A6C0875" w14:textId="77777777" w:rsidR="000F47C6" w:rsidRPr="000F47C6" w:rsidRDefault="000F47C6" w:rsidP="000F47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vento;</w:t>
      </w:r>
    </w:p>
    <w:p w14:paraId="5D8D3E94" w14:textId="77777777" w:rsidR="000F47C6" w:rsidRPr="000F47C6" w:rsidRDefault="000F47C6" w:rsidP="000F47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direção do vento;</w:t>
      </w:r>
    </w:p>
    <w:p w14:paraId="0EA697F3" w14:textId="77777777" w:rsidR="000F47C6" w:rsidRPr="000F47C6" w:rsidRDefault="000F47C6" w:rsidP="000F47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idade do poste;</w:t>
      </w:r>
    </w:p>
    <w:p w14:paraId="281FF323" w14:textId="77777777" w:rsidR="000F47C6" w:rsidRPr="000F47C6" w:rsidRDefault="000F47C6" w:rsidP="000F47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classe, altura e área de condutores;</w:t>
      </w:r>
    </w:p>
    <w:p w14:paraId="6CBF3F7B" w14:textId="77777777" w:rsidR="000F47C6" w:rsidRPr="000F47C6" w:rsidRDefault="000F47C6" w:rsidP="000F47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baseados em trabalhos prévios validados experimentalmente (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Darestani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Shafieezadeh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FF3539B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é:</w:t>
      </w:r>
    </w:p>
    <w:p w14:paraId="34DB6050" w14:textId="77777777" w:rsidR="000F47C6" w:rsidRPr="000F47C6" w:rsidRDefault="000F47C6" w:rsidP="000F47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(colapso/poste quebrado);</w:t>
      </w:r>
    </w:p>
    <w:p w14:paraId="5F0AB267" w14:textId="77777777" w:rsidR="000F47C6" w:rsidRPr="000F47C6" w:rsidRDefault="000F47C6" w:rsidP="000F47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integrada com:</w:t>
      </w:r>
    </w:p>
    <w:p w14:paraId="386B155A" w14:textId="77777777" w:rsidR="000F47C6" w:rsidRPr="000F47C6" w:rsidRDefault="000F47C6" w:rsidP="000F47C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progressivo;</w:t>
      </w:r>
    </w:p>
    <w:p w14:paraId="7F1EE1CD" w14:textId="77777777" w:rsidR="000F47C6" w:rsidRPr="000F47C6" w:rsidRDefault="000F47C6" w:rsidP="000F47C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preventiva e corretiva;</w:t>
      </w:r>
    </w:p>
    <w:p w14:paraId="5EC979F2" w14:textId="77777777" w:rsidR="000F47C6" w:rsidRPr="000F47C6" w:rsidRDefault="000F47C6" w:rsidP="000F47C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recorrência de eventos extremos.</w:t>
      </w:r>
    </w:p>
    <w:p w14:paraId="72581825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físico-probabilística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sólida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A33E79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679BC3">
          <v:rect id="_x0000_i1046" style="width:0;height:1.5pt" o:hralign="center" o:hrstd="t" o:hr="t" fillcolor="#a0a0a0" stroked="f"/>
        </w:pict>
      </w:r>
    </w:p>
    <w:p w14:paraId="69A08BAF" w14:textId="77777777" w:rsidR="000F47C6" w:rsidRPr="000F47C6" w:rsidRDefault="000F47C6" w:rsidP="000F47C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Integração confiabilidade × resiliência (contribuição conceitual forte)</w:t>
      </w:r>
    </w:p>
    <w:p w14:paraId="4F1BAFB6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claramente que:</w:t>
      </w:r>
    </w:p>
    <w:p w14:paraId="7430AB9C" w14:textId="77777777" w:rsidR="000F47C6" w:rsidRPr="000F47C6" w:rsidRDefault="000F47C6" w:rsidP="000F47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degradar ao longo do tempo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impacto imediato no desempenho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347F5A" w14:textId="77777777" w:rsidR="000F47C6" w:rsidRPr="000F47C6" w:rsidRDefault="000F47C6" w:rsidP="000F47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degradação aumenta 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futura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0666F4" w14:textId="77777777" w:rsidR="000F47C6" w:rsidRPr="000F47C6" w:rsidRDefault="000F47C6" w:rsidP="000F47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decisões ótimas exigem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antecipação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reação.</w:t>
      </w:r>
    </w:p>
    <w:p w14:paraId="5FA86E83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1 e 2 (p. 4) mostram graficamente:</w:t>
      </w:r>
    </w:p>
    <w:p w14:paraId="5BA4898E" w14:textId="77777777" w:rsidR="000F47C6" w:rsidRPr="000F47C6" w:rsidRDefault="000F47C6" w:rsidP="000F47C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relação entre:</w:t>
      </w:r>
    </w:p>
    <w:p w14:paraId="523DF0FD" w14:textId="77777777" w:rsidR="000F47C6" w:rsidRPr="000F47C6" w:rsidRDefault="000F47C6" w:rsidP="000F47C6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de componentes;</w:t>
      </w:r>
    </w:p>
    <w:p w14:paraId="2D530309" w14:textId="77777777" w:rsidR="000F47C6" w:rsidRPr="000F47C6" w:rsidRDefault="000F47C6" w:rsidP="000F47C6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sistémico;</w:t>
      </w:r>
    </w:p>
    <w:p w14:paraId="64A8440A" w14:textId="77777777" w:rsidR="000F47C6" w:rsidRPr="000F47C6" w:rsidRDefault="000F47C6" w:rsidP="000F47C6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choques extremos sucessivos.</w:t>
      </w:r>
    </w:p>
    <w:p w14:paraId="26471052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discussão é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transferível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transmissão.</w:t>
      </w:r>
    </w:p>
    <w:p w14:paraId="0F49E7B8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CF705D">
          <v:rect id="_x0000_i1047" style="width:0;height:1.5pt" o:hralign="center" o:hrstd="t" o:hr="t" fillcolor="#a0a0a0" stroked="f"/>
        </w:pict>
      </w:r>
    </w:p>
    <w:p w14:paraId="214B2DBA" w14:textId="77777777" w:rsidR="000F47C6" w:rsidRPr="000F47C6" w:rsidRDefault="000F47C6" w:rsidP="000F47C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2.4 Framework de otimização via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Deep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Reinforcement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Learning</w:t>
      </w:r>
      <w:proofErr w:type="spellEnd"/>
    </w:p>
    <w:p w14:paraId="5C25EEAB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é formulado como um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MDP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resolvido com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A2C (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Advantage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Actor-</w:t>
      </w:r>
      <w:proofErr w:type="spellStart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Critic</w:t>
      </w:r>
      <w:proofErr w:type="spellEnd"/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641F581" w14:textId="77777777" w:rsidR="000F47C6" w:rsidRPr="000F47C6" w:rsidRDefault="000F47C6" w:rsidP="000F47C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estados: idade média dos postes por clusters;</w:t>
      </w:r>
    </w:p>
    <w:p w14:paraId="1B743879" w14:textId="77777777" w:rsidR="000F47C6" w:rsidRPr="000F47C6" w:rsidRDefault="000F47C6" w:rsidP="000F47C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ações: substituir ou não clusters inteiros;</w:t>
      </w:r>
    </w:p>
    <w:p w14:paraId="54A72EEE" w14:textId="77777777" w:rsidR="000F47C6" w:rsidRPr="000F47C6" w:rsidRDefault="000F47C6" w:rsidP="000F47C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recompensas:</w:t>
      </w:r>
    </w:p>
    <w:p w14:paraId="2CC04A69" w14:textId="77777777" w:rsidR="000F47C6" w:rsidRPr="000F47C6" w:rsidRDefault="000F47C6" w:rsidP="000F47C6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</w:t>
      </w:r>
      <w:proofErr w:type="spellStart"/>
      <w:r w:rsidRPr="000F47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0F47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(EO); ou</w:t>
      </w:r>
    </w:p>
    <w:p w14:paraId="67F371D6" w14:textId="77777777" w:rsidR="000F47C6" w:rsidRPr="000F47C6" w:rsidRDefault="000F47C6" w:rsidP="000F47C6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direto da resiliência esperada.</w:t>
      </w:r>
    </w:p>
    <w:p w14:paraId="01631AD4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introduzidos dois índices de risco:</w:t>
      </w:r>
    </w:p>
    <w:p w14:paraId="5208E2B3" w14:textId="77777777" w:rsidR="000F47C6" w:rsidRPr="000F47C6" w:rsidRDefault="000F47C6" w:rsidP="000F47C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EOR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Reduction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9EDC2E6" w14:textId="77777777" w:rsidR="000F47C6" w:rsidRPr="000F47C6" w:rsidRDefault="000F47C6" w:rsidP="000F47C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MEOR</w:t>
      </w:r>
      <w:r w:rsidRPr="000F47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(Modified Expected Outage Reduction).</w:t>
      </w:r>
    </w:p>
    <w:p w14:paraId="715AB6A3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sofisticada e escalável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adequada a sistemas grandes.</w:t>
      </w:r>
    </w:p>
    <w:p w14:paraId="401D7730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168889">
          <v:rect id="_x0000_i1048" style="width:0;height:1.5pt" o:hralign="center" o:hrstd="t" o:hr="t" fillcolor="#a0a0a0" stroked="f"/>
        </w:pict>
      </w:r>
    </w:p>
    <w:p w14:paraId="45723C89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Resultados técnicos relevantes</w:t>
      </w:r>
    </w:p>
    <w:p w14:paraId="4A893447" w14:textId="77777777" w:rsidR="000F47C6" w:rsidRPr="000F47C6" w:rsidRDefault="000F47C6" w:rsidP="000F47C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realista com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7.051 postes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Harris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County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Texas);</w:t>
      </w:r>
    </w:p>
    <w:p w14:paraId="0CA75FD6" w14:textId="77777777" w:rsidR="000F47C6" w:rsidRPr="000F47C6" w:rsidRDefault="000F47C6" w:rsidP="000F47C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Horizonte de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60 e 100 anos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1458A1" w14:textId="77777777" w:rsidR="000F47C6" w:rsidRPr="000F47C6" w:rsidRDefault="000F47C6" w:rsidP="000F47C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com:</w:t>
      </w:r>
    </w:p>
    <w:p w14:paraId="0398E1B2" w14:textId="77777777" w:rsidR="000F47C6" w:rsidRPr="000F47C6" w:rsidRDefault="000F47C6" w:rsidP="000F47C6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 normativa NESC;</w:t>
      </w:r>
    </w:p>
    <w:p w14:paraId="1B172EE6" w14:textId="77777777" w:rsidR="000F47C6" w:rsidRPr="000F47C6" w:rsidRDefault="000F47C6" w:rsidP="000F47C6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MINLP resolvido por </w:t>
      </w:r>
      <w:proofErr w:type="spellStart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Branch-and-Bound</w:t>
      </w:r>
      <w:proofErr w:type="spellEnd"/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6F0119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Resultados-chave:</w:t>
      </w:r>
    </w:p>
    <w:p w14:paraId="348A0A3A" w14:textId="77777777" w:rsidR="000F47C6" w:rsidRPr="000F47C6" w:rsidRDefault="000F47C6" w:rsidP="000F47C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melhoria de até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30% na resiliência acumulada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100 anos;</w:t>
      </w:r>
    </w:p>
    <w:p w14:paraId="2EB72D5C" w14:textId="77777777" w:rsidR="000F47C6" w:rsidRPr="000F47C6" w:rsidRDefault="000F47C6" w:rsidP="000F47C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DRL supera NESC com o mesmo orçamento;</w:t>
      </w:r>
    </w:p>
    <w:p w14:paraId="4453F78A" w14:textId="77777777" w:rsidR="000F47C6" w:rsidRPr="000F47C6" w:rsidRDefault="000F47C6" w:rsidP="000F47C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MINLP torna-se intratável em horizontes longos.</w:t>
      </w:r>
    </w:p>
    <w:p w14:paraId="644C5028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Resultados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robustos, quantitativos e bem validados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AC055E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80C70F">
          <v:rect id="_x0000_i1049" style="width:0;height:1.5pt" o:hralign="center" o:hrstd="t" o:hr="t" fillcolor="#a0a0a0" stroked="f"/>
        </w:pict>
      </w:r>
    </w:p>
    <w:p w14:paraId="0856C423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4) Limitações face ao foco da sua tese</w:t>
      </w:r>
    </w:p>
    <w:p w14:paraId="03AF3628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determinantes:</w:t>
      </w:r>
    </w:p>
    <w:p w14:paraId="73BD3BEC" w14:textId="77777777" w:rsidR="000F47C6" w:rsidRPr="000F47C6" w:rsidRDefault="000F47C6" w:rsidP="000F47C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 da distribuição</w:t>
      </w:r>
    </w:p>
    <w:p w14:paraId="3DB0D10F" w14:textId="77777777" w:rsidR="000F47C6" w:rsidRPr="000F47C6" w:rsidRDefault="000F47C6" w:rsidP="000F47C6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postes, não torres de transmissão;</w:t>
      </w:r>
    </w:p>
    <w:p w14:paraId="4350FDE5" w14:textId="77777777" w:rsidR="000F47C6" w:rsidRPr="000F47C6" w:rsidRDefault="000F47C6" w:rsidP="000F47C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 radial</w:t>
      </w:r>
    </w:p>
    <w:p w14:paraId="1529250B" w14:textId="77777777" w:rsidR="000F47C6" w:rsidRPr="000F47C6" w:rsidRDefault="000F47C6" w:rsidP="000F47C6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 de redes malhadas de transmissão;</w:t>
      </w:r>
    </w:p>
    <w:p w14:paraId="667ECB38" w14:textId="77777777" w:rsidR="000F47C6" w:rsidRPr="000F47C6" w:rsidRDefault="000F47C6" w:rsidP="000F47C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único</w:t>
      </w:r>
    </w:p>
    <w:p w14:paraId="29471456" w14:textId="77777777" w:rsidR="000F47C6" w:rsidRPr="000F47C6" w:rsidRDefault="000F47C6" w:rsidP="000F47C6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furacões (vento);</w:t>
      </w:r>
    </w:p>
    <w:p w14:paraId="26E3FDC9" w14:textId="77777777" w:rsidR="000F47C6" w:rsidRPr="000F47C6" w:rsidRDefault="000F47C6" w:rsidP="000F47C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foco em linhas de transmissão</w:t>
      </w:r>
    </w:p>
    <w:p w14:paraId="138BD9FE" w14:textId="77777777" w:rsidR="000F47C6" w:rsidRPr="000F47C6" w:rsidRDefault="000F47C6" w:rsidP="000F47C6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vãos longos, torres metálicas, fundações profundas.</w:t>
      </w:r>
    </w:p>
    <w:p w14:paraId="7736B42B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claras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apesar da elevada qualidade técnica.</w:t>
      </w:r>
    </w:p>
    <w:p w14:paraId="08AAE018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617BBE">
          <v:rect id="_x0000_i1050" style="width:0;height:1.5pt" o:hralign="center" o:hrstd="t" o:hr="t" fillcolor="#a0a0a0" stroked="f"/>
        </w:pict>
      </w:r>
    </w:p>
    <w:p w14:paraId="1E639F9C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Aderência ao tema da tese</w:t>
      </w:r>
    </w:p>
    <w:p w14:paraId="6EEEE18F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944"/>
      </w:tblGrid>
      <w:tr w:rsidR="000F47C6" w:rsidRPr="000F47C6" w14:paraId="7FB18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02C80" w14:textId="77777777" w:rsidR="000F47C6" w:rsidRPr="000F47C6" w:rsidRDefault="000F47C6" w:rsidP="000F47C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7C80696" w14:textId="77777777" w:rsidR="000F47C6" w:rsidRPr="000F47C6" w:rsidRDefault="000F47C6" w:rsidP="000F47C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F47C6" w:rsidRPr="000F47C6" w14:paraId="799A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98E7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2B1FAF75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(furacão/vento)</w:t>
            </w:r>
          </w:p>
        </w:tc>
      </w:tr>
      <w:tr w:rsidR="000F47C6" w:rsidRPr="000F47C6" w14:paraId="03A9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1EA2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56CFF9A7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F47C6" w:rsidRPr="000F47C6" w14:paraId="7828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81E0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</w:t>
            </w:r>
          </w:p>
        </w:tc>
        <w:tc>
          <w:tcPr>
            <w:tcW w:w="0" w:type="auto"/>
            <w:vAlign w:val="center"/>
            <w:hideMark/>
          </w:tcPr>
          <w:p w14:paraId="1F7C21C7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F47C6" w:rsidRPr="000F47C6" w14:paraId="57E9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A926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no tempo</w:t>
            </w:r>
          </w:p>
        </w:tc>
        <w:tc>
          <w:tcPr>
            <w:tcW w:w="0" w:type="auto"/>
            <w:vAlign w:val="center"/>
            <w:hideMark/>
          </w:tcPr>
          <w:p w14:paraId="096DE4A9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F47C6" w:rsidRPr="000F47C6" w14:paraId="4981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20EB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Life-cycle</w:t>
            </w:r>
            <w:proofErr w:type="spellEnd"/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0B661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F47C6" w:rsidRPr="000F47C6" w14:paraId="5132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18CE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FD95F83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F47C6" w:rsidRPr="000F47C6" w14:paraId="21B4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04D3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Torres / vãos de LT</w:t>
            </w:r>
          </w:p>
        </w:tc>
        <w:tc>
          <w:tcPr>
            <w:tcW w:w="0" w:type="auto"/>
            <w:vAlign w:val="center"/>
            <w:hideMark/>
          </w:tcPr>
          <w:p w14:paraId="3CC9B86B" w14:textId="77777777" w:rsidR="000F47C6" w:rsidRPr="000F47C6" w:rsidRDefault="000F47C6" w:rsidP="000F47C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F4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AD0C7CB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68D8D24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D4F413">
          <v:rect id="_x0000_i1051" style="width:0;height:1.5pt" o:hralign="center" o:hrstd="t" o:hr="t" fillcolor="#a0a0a0" stroked="f"/>
        </w:pict>
      </w:r>
    </w:p>
    <w:p w14:paraId="1F6C621E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Utilidade real para a sua tese</w:t>
      </w:r>
    </w:p>
    <w:p w14:paraId="1BFCC9AE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 como referência conceitual e metodológica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4BD1D534" w14:textId="77777777" w:rsidR="000F47C6" w:rsidRPr="000F47C6" w:rsidRDefault="000F47C6" w:rsidP="000F47C6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conceito de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ao longo do tempo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ED002F" w14:textId="77777777" w:rsidR="000F47C6" w:rsidRPr="000F47C6" w:rsidRDefault="000F47C6" w:rsidP="000F47C6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integração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física → desempenho → recuperação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2CF22D" w14:textId="77777777" w:rsidR="000F47C6" w:rsidRPr="000F47C6" w:rsidRDefault="000F47C6" w:rsidP="000F47C6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distinção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× resiliência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537FC9" w14:textId="77777777" w:rsidR="000F47C6" w:rsidRPr="000F47C6" w:rsidRDefault="000F47C6" w:rsidP="000F47C6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inspirar métodos de:</w:t>
      </w:r>
    </w:p>
    <w:p w14:paraId="075A4140" w14:textId="77777777" w:rsidR="000F47C6" w:rsidRPr="000F47C6" w:rsidRDefault="000F47C6" w:rsidP="000F47C6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priorização;</w:t>
      </w:r>
    </w:p>
    <w:p w14:paraId="2C85F836" w14:textId="77777777" w:rsidR="000F47C6" w:rsidRPr="000F47C6" w:rsidRDefault="000F47C6" w:rsidP="000F47C6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otimização;</w:t>
      </w:r>
    </w:p>
    <w:p w14:paraId="2A8FFFCB" w14:textId="77777777" w:rsidR="000F47C6" w:rsidRPr="000F47C6" w:rsidRDefault="000F47C6" w:rsidP="000F47C6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aprendizagem adaptativa.</w:t>
      </w:r>
    </w:p>
    <w:p w14:paraId="7154CFDB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5DB6FED7" w14:textId="77777777" w:rsidR="000F47C6" w:rsidRPr="000F47C6" w:rsidRDefault="000F47C6" w:rsidP="000F47C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estudo direto de linhas de transmissão;</w:t>
      </w:r>
    </w:p>
    <w:p w14:paraId="505B68BA" w14:textId="77777777" w:rsidR="000F47C6" w:rsidRPr="000F47C6" w:rsidRDefault="000F47C6" w:rsidP="000F47C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calibração de fragilidade de torres de LT.</w:t>
      </w:r>
    </w:p>
    <w:p w14:paraId="5DCD939E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A464C1">
          <v:rect id="_x0000_i1052" style="width:0;height:1.5pt" o:hralign="center" o:hrstd="t" o:hr="t" fillcolor="#a0a0a0" stroked="f"/>
        </w:pict>
      </w:r>
    </w:p>
    <w:p w14:paraId="32A4EB64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7BE730BE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COMPLEMENTAR DE ALTO VALOR)</w:t>
      </w:r>
    </w:p>
    <w:p w14:paraId="6F45EBEC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878A329" w14:textId="77777777" w:rsidR="000F47C6" w:rsidRPr="000F47C6" w:rsidRDefault="000F47C6" w:rsidP="000F47C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transmissão, mas</w:t>
      </w:r>
    </w:p>
    <w:p w14:paraId="7718416B" w14:textId="77777777" w:rsidR="000F47C6" w:rsidRPr="000F47C6" w:rsidRDefault="000F47C6" w:rsidP="000F47C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uma das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melhores formulações existentes de resiliência física no tempo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92AACA" w14:textId="77777777" w:rsidR="000F47C6" w:rsidRPr="000F47C6" w:rsidRDefault="000F47C6" w:rsidP="000F47C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altamente relevante como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e conceitual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AF1094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mantido como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301BC7B9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BA1082">
          <v:rect id="_x0000_i1053" style="width:0;height:1.5pt" o:hralign="center" o:hrstd="t" o:hr="t" fillcolor="#a0a0a0" stroked="f"/>
        </w:pict>
      </w:r>
    </w:p>
    <w:p w14:paraId="34C9C266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 futura)</w:t>
      </w:r>
    </w:p>
    <w:p w14:paraId="3B3393C1" w14:textId="77777777" w:rsidR="000F47C6" w:rsidRPr="000F47C6" w:rsidRDefault="000F47C6" w:rsidP="000F47C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 (complementar)</w:t>
      </w:r>
    </w:p>
    <w:p w14:paraId="44B81EA4" w14:textId="77777777" w:rsidR="000F47C6" w:rsidRPr="000F47C6" w:rsidRDefault="000F47C6" w:rsidP="000F47C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sistemas de distribuição sob furacões com DRL</w:t>
      </w:r>
    </w:p>
    <w:p w14:paraId="667C5703" w14:textId="77777777" w:rsidR="000F47C6" w:rsidRPr="000F47C6" w:rsidRDefault="000F47C6" w:rsidP="000F47C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4B22FB56" w14:textId="77777777" w:rsidR="000F47C6" w:rsidRPr="000F47C6" w:rsidRDefault="000F47C6" w:rsidP="000F47C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810E5A4" w14:textId="77777777" w:rsidR="000F47C6" w:rsidRPr="000F47C6" w:rsidRDefault="000F47C6" w:rsidP="000F47C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5B467E6C" w14:textId="77777777" w:rsidR="000F47C6" w:rsidRPr="000F47C6" w:rsidRDefault="000F47C6" w:rsidP="000F47C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3A6CD7C4" w14:textId="77777777" w:rsidR="000F47C6" w:rsidRPr="000F47C6" w:rsidRDefault="000F47C6" w:rsidP="000F47C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 da resiliência;</w:t>
      </w:r>
    </w:p>
    <w:p w14:paraId="7C9E4E92" w14:textId="77777777" w:rsidR="000F47C6" w:rsidRPr="000F47C6" w:rsidRDefault="000F47C6" w:rsidP="000F47C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(nível abstrato)</w:t>
      </w:r>
    </w:p>
    <w:p w14:paraId="6039251B" w14:textId="77777777" w:rsidR="000F47C6" w:rsidRPr="000F47C6" w:rsidRDefault="000F47C6" w:rsidP="000F47C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0B517692" w14:textId="77777777" w:rsidR="000F47C6" w:rsidRPr="000F47C6" w:rsidRDefault="000F47C6" w:rsidP="000F47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18479C">
          <v:rect id="_x0000_i1054" style="width:0;height:1.5pt" o:hralign="center" o:hrstd="t" o:hr="t" fillcolor="#a0a0a0" stroked="f"/>
        </w:pict>
      </w:r>
    </w:p>
    <w:p w14:paraId="4F3E78E2" w14:textId="77777777" w:rsidR="000F47C6" w:rsidRPr="000F47C6" w:rsidRDefault="000F47C6" w:rsidP="000F47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F4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F47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AB058A2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altíssimo nível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diretamente linhas de transmissão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oferece uma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e metodológica exemplar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medir e otimizar resiliência física ao longo do tempo.</w:t>
      </w:r>
    </w:p>
    <w:p w14:paraId="4A451338" w14:textId="77777777" w:rsidR="000F47C6" w:rsidRPr="000F47C6" w:rsidRDefault="000F47C6" w:rsidP="000F47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F47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 </w:t>
      </w:r>
      <w:r w:rsidRPr="000F47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referencial teórico-metodológico forte</w:t>
      </w:r>
      <w:r w:rsidRPr="000F47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perfeitamente alinhado com a ambição científica da sua tese.</w:t>
      </w:r>
    </w:p>
    <w:p w14:paraId="5063AB51" w14:textId="77777777" w:rsidR="004E4338" w:rsidRPr="000F47C6" w:rsidRDefault="004E4338"/>
    <w:sectPr w:rsidR="004E4338" w:rsidRPr="000F47C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AF5"/>
    <w:multiLevelType w:val="multilevel"/>
    <w:tmpl w:val="F02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F62"/>
    <w:multiLevelType w:val="multilevel"/>
    <w:tmpl w:val="3E6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4A63"/>
    <w:multiLevelType w:val="multilevel"/>
    <w:tmpl w:val="E4B4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117AC"/>
    <w:multiLevelType w:val="multilevel"/>
    <w:tmpl w:val="912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8789F"/>
    <w:multiLevelType w:val="multilevel"/>
    <w:tmpl w:val="A15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E4276"/>
    <w:multiLevelType w:val="multilevel"/>
    <w:tmpl w:val="E9E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949F9"/>
    <w:multiLevelType w:val="multilevel"/>
    <w:tmpl w:val="300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135FC"/>
    <w:multiLevelType w:val="multilevel"/>
    <w:tmpl w:val="920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143EA"/>
    <w:multiLevelType w:val="multilevel"/>
    <w:tmpl w:val="3D2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C42EF"/>
    <w:multiLevelType w:val="multilevel"/>
    <w:tmpl w:val="04E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A1942"/>
    <w:multiLevelType w:val="multilevel"/>
    <w:tmpl w:val="397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9595D"/>
    <w:multiLevelType w:val="multilevel"/>
    <w:tmpl w:val="06D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B23FB"/>
    <w:multiLevelType w:val="multilevel"/>
    <w:tmpl w:val="F5F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D147F"/>
    <w:multiLevelType w:val="multilevel"/>
    <w:tmpl w:val="E04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F1780"/>
    <w:multiLevelType w:val="multilevel"/>
    <w:tmpl w:val="741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27770"/>
    <w:multiLevelType w:val="multilevel"/>
    <w:tmpl w:val="939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90544"/>
    <w:multiLevelType w:val="multilevel"/>
    <w:tmpl w:val="593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95177"/>
    <w:multiLevelType w:val="multilevel"/>
    <w:tmpl w:val="221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01478"/>
    <w:multiLevelType w:val="multilevel"/>
    <w:tmpl w:val="F4C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E0CC5"/>
    <w:multiLevelType w:val="multilevel"/>
    <w:tmpl w:val="052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55EFC"/>
    <w:multiLevelType w:val="multilevel"/>
    <w:tmpl w:val="552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458EB"/>
    <w:multiLevelType w:val="multilevel"/>
    <w:tmpl w:val="E89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E305C"/>
    <w:multiLevelType w:val="multilevel"/>
    <w:tmpl w:val="F6C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15EB"/>
    <w:multiLevelType w:val="multilevel"/>
    <w:tmpl w:val="39D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55431"/>
    <w:multiLevelType w:val="multilevel"/>
    <w:tmpl w:val="685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D5981"/>
    <w:multiLevelType w:val="multilevel"/>
    <w:tmpl w:val="09C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25984">
    <w:abstractNumId w:val="24"/>
  </w:num>
  <w:num w:numId="2" w16cid:durableId="1343237134">
    <w:abstractNumId w:val="4"/>
  </w:num>
  <w:num w:numId="3" w16cid:durableId="281764784">
    <w:abstractNumId w:val="15"/>
  </w:num>
  <w:num w:numId="4" w16cid:durableId="481774438">
    <w:abstractNumId w:val="9"/>
  </w:num>
  <w:num w:numId="5" w16cid:durableId="708148623">
    <w:abstractNumId w:val="17"/>
  </w:num>
  <w:num w:numId="6" w16cid:durableId="60059946">
    <w:abstractNumId w:val="7"/>
  </w:num>
  <w:num w:numId="7" w16cid:durableId="495994936">
    <w:abstractNumId w:val="10"/>
  </w:num>
  <w:num w:numId="8" w16cid:durableId="395670070">
    <w:abstractNumId w:val="19"/>
  </w:num>
  <w:num w:numId="9" w16cid:durableId="1620795506">
    <w:abstractNumId w:val="16"/>
  </w:num>
  <w:num w:numId="10" w16cid:durableId="40907713">
    <w:abstractNumId w:val="12"/>
  </w:num>
  <w:num w:numId="11" w16cid:durableId="2136633553">
    <w:abstractNumId w:val="11"/>
  </w:num>
  <w:num w:numId="12" w16cid:durableId="363555663">
    <w:abstractNumId w:val="20"/>
  </w:num>
  <w:num w:numId="13" w16cid:durableId="231041921">
    <w:abstractNumId w:val="8"/>
  </w:num>
  <w:num w:numId="14" w16cid:durableId="480737851">
    <w:abstractNumId w:val="22"/>
  </w:num>
  <w:num w:numId="15" w16cid:durableId="764156635">
    <w:abstractNumId w:val="3"/>
  </w:num>
  <w:num w:numId="16" w16cid:durableId="1012563949">
    <w:abstractNumId w:val="0"/>
  </w:num>
  <w:num w:numId="17" w16cid:durableId="6643724">
    <w:abstractNumId w:val="1"/>
  </w:num>
  <w:num w:numId="18" w16cid:durableId="1942256779">
    <w:abstractNumId w:val="23"/>
  </w:num>
  <w:num w:numId="19" w16cid:durableId="1294410818">
    <w:abstractNumId w:val="13"/>
  </w:num>
  <w:num w:numId="20" w16cid:durableId="1977562546">
    <w:abstractNumId w:val="5"/>
  </w:num>
  <w:num w:numId="21" w16cid:durableId="488640172">
    <w:abstractNumId w:val="6"/>
  </w:num>
  <w:num w:numId="22" w16cid:durableId="1402555967">
    <w:abstractNumId w:val="2"/>
  </w:num>
  <w:num w:numId="23" w16cid:durableId="503590252">
    <w:abstractNumId w:val="25"/>
  </w:num>
  <w:num w:numId="24" w16cid:durableId="2063939826">
    <w:abstractNumId w:val="14"/>
  </w:num>
  <w:num w:numId="25" w16cid:durableId="1890873273">
    <w:abstractNumId w:val="21"/>
  </w:num>
  <w:num w:numId="26" w16cid:durableId="6797039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7D"/>
    <w:rsid w:val="000131F2"/>
    <w:rsid w:val="00050A60"/>
    <w:rsid w:val="0007293B"/>
    <w:rsid w:val="0008424C"/>
    <w:rsid w:val="00096FFB"/>
    <w:rsid w:val="000C5A52"/>
    <w:rsid w:val="000C625D"/>
    <w:rsid w:val="000D45BD"/>
    <w:rsid w:val="000F47C6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E4338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B1D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DE2282B"/>
  <w15:chartTrackingRefBased/>
  <w15:docId w15:val="{FF986073-D15E-4A36-83E7-1F38FF15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7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7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7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7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7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B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7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B1D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33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E4338"/>
    <w:rPr>
      <w:b/>
      <w:bCs/>
    </w:rPr>
  </w:style>
  <w:style w:type="character" w:styleId="Emphasis">
    <w:name w:val="Emphasis"/>
    <w:basedOn w:val="DefaultParagraphFont"/>
    <w:uiPriority w:val="20"/>
    <w:qFormat/>
    <w:rsid w:val="004E4338"/>
    <w:rPr>
      <w:i/>
      <w:iCs/>
    </w:rPr>
  </w:style>
  <w:style w:type="character" w:customStyle="1" w:styleId="relative">
    <w:name w:val="relative"/>
    <w:basedOn w:val="DefaultParagraphFont"/>
    <w:rsid w:val="000F47C6"/>
  </w:style>
  <w:style w:type="paragraph" w:customStyle="1" w:styleId="not-prose">
    <w:name w:val="not-prose"/>
    <w:basedOn w:val="Normal"/>
    <w:rsid w:val="000F47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940</Words>
  <Characters>5079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2026-01-03T20:48:00Z</dcterms:created>
  <dcterms:modified xsi:type="dcterms:W3CDTF">2026-01-07T21:07:00Z</dcterms:modified>
</cp:coreProperties>
</file>